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Physics - Student Notes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2: Kinematics — 1D &amp; 2D Motion  |  Lesson 19: Relative Motion (Day 1 of 2)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Learning Target: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At the end of 42 minutes I can define and identify key concepts related to: describe the velocity of an object relative to different frames of reference and solve relative motion problems in one and two dimensions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Key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Term</w:t>
            </w:r>
          </w:p>
        </w:tc>
        <w:tc>
          <w:tcPr>
            <w:tcW w:type="dxa" w:w="72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Definition (fill in the blanks)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Frame of Reference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 coordinate system ________ point of ________ from which ________ is observed ________ measured; motion ________ appear different ________ different frames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Ground Frame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frame of ________ fixed to ________ Earth's surface; ________ the default ________ in physics ________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Guided Notes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1: What Is a Frame of Reference?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3: Relative Velocity in Two Dimensions — The River-Crossing Problem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Summary</w:t>
      </w:r>
    </w:p>
    <w:p>
      <w:pPr>
        <w:spacing w:before="80"/>
        <w:shd w:fill="E2EFDA" w:val="clear"/>
      </w:pPr>
      <w:r>
        <w:rPr>
          <w:rFonts w:ascii="Calibri" w:hAnsi="Calibri"/>
          <w:b w:val="0"/>
          <w:i/>
          <w:color w:val="000000"/>
          <w:sz w:val="22"/>
          <w:u w:val="none"/>
        </w:rPr>
        <w:t xml:space="preserve">Complete the Because/But/So sentence frame about </w:t>
      </w:r>
      <w:r>
        <w:rPr>
          <w:rFonts w:ascii="Calibri" w:hAnsi="Calibri"/>
          <w:b/>
          <w:i/>
          <w:color w:val="000000"/>
          <w:sz w:val="22"/>
          <w:u w:val="none"/>
        </w:rPr>
        <w:t>Relative Motion (Day 1 of 2):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Relative Motion (Day 1 of 2) is important because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Scientists study relative motion (day 1 of 2), but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Understanding relative motion (day 1 of 2) helps us, so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