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22: Motion Graphs: Position-Time and Velocity-Time Analysis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translate between position-time graphs, velocity-time graphs, and verbal descriptions of motion.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Slope (of d-t graph)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Represents velocity — ________ (change in ________ over run ________ in time)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Area (under v-t graph)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Represents displacement — ________ as the ________ area between ________ line and ________ axis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Position-Time Graph Interpretation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Velocity-Time Graph Interpretation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Translating Between Graph Types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Motion Graphs: Position-Time and Velocity-Time Analysis: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Motion Graphs: Position-Time and Velocity-Time Analysis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motion graphs: position-time and velocity-time analysis,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motion graphs: position-time and velocity-time analysis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