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8: Kinematic Equations for Constant Acceleration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select and apply the appropriate kinematic equation to solve problems involving constant acceleration in one dimension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Kinematic Equations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set of ________ equations that ________ displacement, initial ________ final velocity, ________ and time ________ objects moving ________ constant acceleration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Constant Acceleration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Acceleration that remains ________ same throughout ________ motion, required ________ the kinematic ________ to apply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Four Kinematic Equations — What Each Solves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Special Cases — Starting from Rest, Coming to a Stop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Kinematic Equations for Constant Acceleration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Kinematic Equations for Constant Acceleration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kinematic equations for constant acceleration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kinematic equations for constant acceleration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