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11: Weight, Mass, and the Force of Gravity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distinguish between mass and weight, calculate the weight of an object using F_g = mg, and explain how weight changes with location while mass stays constant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gravitational force ________ on an ________ F_g = ________ a vector ________ measured in ________ directed toward ________ center of ________ attracting body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 Strength (g)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of ________ per unit ________ at a ________ location; on ________ surface, g ________ 9.81 N/kg ________ to 9.81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Weightlessness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condition in ________ an object ________ no normal ________ occurs during ________ fall, not ________ to the ________ of gravity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Mass vs. Weight — A Critical Distinction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Weight on Other Worlds — How g Changes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Weight, Mass, and the Force of Gravity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Weight, Mass, and the Force of Gravity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weight, mass, and the force of gravity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weight, mass, and the force of gravity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