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17: Inclined Planes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resolve gravitational force into components parallel and perpendicular to an inclined plane and calculate the acceleration of an object on a frictionless or frictional incline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F_parallel (mg sin theta)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component of ________ force directed ________ (parallel to) ________ surface of ________ inclined plane; ________ the object ________ accelerate down ________ ramp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Decomposing Gravity — F_parallel and F_perpendicular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Acceleration on an Incline with Friction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Inclined Planes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Inclined Planes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inclined planes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inclined planes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