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18: Inclined Planes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Inclined Planes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moving company must slide a 200 kg piano down a ramp from a second-floor apartment. The ramp is 6 m long and the second floor is 3 m above the ground (30-degree angle). Without friction, the piano would accelerate dangerously. They lay a carpet on the ramp (mu_k = 0.45) and the piano slides down slowly and controllably.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inclined plane analysis, I claim that the carpet reduces the piano's acceleration to a safe level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acceleration of the piano without friction (a = g sin 30) and with friction (a = g sin 30 - mu_k * g cos 30). Compare both values and calculate the piano's speed at the bottom in each case.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without friction the acceleration would be ___ m/s^2, reaching a speed of ___ m/s at the bottom, but with the carpet's friction the acceleration is reduced to ___ m/s^2, resulting in a manageable speed of ___ m/s.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