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20: Circular Motion and Centripetal Force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that an object moving in a circle is accelerating, identify the centripetal force keeping it in circular motion, and calculate centripetal acceleration and force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Centripetal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force ________ toward the ________ of a ________ path that ________ an object ________ in a ________ Fc = ________ not a ________ type of ________ but a ________ played by ________ forces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Centrifugal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fictitious (non-real) ________ force felt ________ a rotating ________ frame; actually ________ result of ________ not a ________ force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Centripetal Acceleration — Always Toward the Center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What Happens When the Force Disappears?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Circular Motion and Centripetal Force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Circular Motion and Centripetal Force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circular motion and centripetal force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circular motion and centripetal force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