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21: Circular Motion and Centripetal Force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Centripetal Force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On a loop-the-loop roller coaster, the track has a radius of 10 m at the top of the loop. A 60 kg rider feels 'light' at the top and 'heavy' at the bottom. At a certain minimum speed, the rider feels completely weightless at the top of the loop. Below this speed, the coaster would fall off the track.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centripetal force analysis, I claim that the minimum speed at the top of the loop must be approximately ___ m/s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At the top of the loop, both gravity and normal force point toward the center. At the minimum speed, the normal force is zero and gravity alone provides the centripetal force: mg = mv^2/r. Solve for v.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at the minimum speed, gravity provides ___ the centripetal force needed (F_N = 0), so mg = mv^2/r simplifies to v = sqrt(___). For r = 10 m, v = ___ m/s. Below this speed, gravity provides ___ centripetal force than needed and the rider would fall away from the track.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