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7: Conservation of Momentum (Day 2 of 3)</w:t>
        <w:br/>
      </w:r>
      <w:r>
        <w:rPr>
          <w:rFonts w:ascii="Calibri" w:hAnsi="Calibri"/>
          <w:b w:val="0"/>
          <w:i/>
          <w:color w:val="D6E4F0"/>
          <w:sz w:val="22"/>
          <w:u w:val="none"/>
        </w:rPr>
        <w:t>PE: HS-PS2-2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the law of conservation of momentum to calculate unknown velocities before or after a collision in an isolated system.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the law of conservation of momentum to calculate unknown velocities before or after a collision in an isolated system</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r>
          </w:p>
        </w:tc>
        <w:tc>
          <w:tcPr>
            <w:tcW w:type="dxa" w:w="2880"/>
          </w:tcPr>
          <w:p>
            <w:r/>
            <w:r>
              <w:rPr>
                <w:rFonts w:ascii="Calibri" w:hAnsi="Calibri"/>
                <w:b w:val="0"/>
                <w:i w:val="0"/>
                <w:color w:val="000000"/>
                <w:sz w:val="22"/>
                <w:u w:val="none"/>
              </w:rPr>
              <w:t>Using Mathematics and Computational Thinking</w:t>
              <w:br/>
              <w:t>Analyzing and Interpreting Data</w:t>
            </w:r>
          </w:p>
        </w:tc>
        <w:tc>
          <w:tcPr>
            <w:tcW w:type="dxa" w:w="2160"/>
          </w:tcPr>
          <w:p>
            <w:r/>
            <w:r>
              <w:rPr>
                <w:rFonts w:ascii="Calibri" w:hAnsi="Calibri"/>
                <w:b w:val="0"/>
                <w:i w:val="0"/>
                <w:color w:val="000000"/>
                <w:sz w:val="22"/>
                <w:u w:val="none"/>
              </w:rPr>
              <w:t>Systems and System Models</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with spring bumpers (2 per group)</w:t>
      </w:r>
    </w:p>
    <w:p>
      <w:pPr>
        <w:pStyle w:val="ListBullet"/>
        <w:spacing w:before="20" w:after="20"/>
      </w:pPr>
      <w:r>
        <w:rPr>
          <w:rFonts w:ascii="Calibri" w:hAnsi="Calibri"/>
          <w:b w:val="0"/>
          <w:i w:val="0"/>
          <w:color w:val="000000"/>
          <w:sz w:val="22"/>
          <w:u w:val="none"/>
        </w:rPr>
        <w:t>Dynamics track (1 per group)</w:t>
      </w:r>
    </w:p>
    <w:p>
      <w:pPr>
        <w:pStyle w:val="ListBullet"/>
        <w:spacing w:before="20" w:after="20"/>
      </w:pPr>
      <w:r>
        <w:rPr>
          <w:rFonts w:ascii="Calibri" w:hAnsi="Calibri"/>
          <w:b w:val="0"/>
          <w:i w:val="0"/>
          <w:color w:val="000000"/>
          <w:sz w:val="22"/>
          <w:u w:val="none"/>
        </w:rPr>
        <w:t>Masses to vary cart masses</w:t>
      </w:r>
    </w:p>
    <w:p>
      <w:pPr>
        <w:pStyle w:val="ListBullet"/>
        <w:spacing w:before="20" w:after="20"/>
      </w:pPr>
      <w:r>
        <w:rPr>
          <w:rFonts w:ascii="Calibri" w:hAnsi="Calibri"/>
          <w:b w:val="0"/>
          <w:i w:val="0"/>
          <w:color w:val="000000"/>
          <w:sz w:val="22"/>
          <w:u w:val="none"/>
        </w:rPr>
        <w:t>Motion sensors or photogates (if available)</w:t>
      </w:r>
    </w:p>
    <w:p>
      <w:pPr>
        <w:pStyle w:val="ListBullet"/>
        <w:spacing w:before="20" w:after="20"/>
      </w:pPr>
      <w:r>
        <w:rPr>
          <w:rFonts w:ascii="Calibri" w:hAnsi="Calibri"/>
          <w:b w:val="0"/>
          <w:i w:val="0"/>
          <w:color w:val="000000"/>
          <w:sz w:val="22"/>
          <w:u w:val="none"/>
        </w:rPr>
        <w:t>Stopwatches and 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Newton's cradle in action. Ask: When one ball swings in and hits, why does exactly one ball swing out the other side? Why not two balls at half the speed? Students predict and discuss. Introduce the idea that something is conserved — total momentum of the system does not change if no external forces act.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investigation: Groups perform cart collisions on a dynamics track. They measure velocities before and after collision (using photogates or distance/time). Trial 1: equal mass carts, one at rest. Trial 2: unequal mass carts, one at rest. Trial 3: both carts moving toward each other. For each trial, students calculate total momentum before and after and compare.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State the Law of Conservation of Momentum: In an isolated system (no external net force), total momentum before an interaction equals total momentum after. Mathematical form: m1v1i + m2v2i = m1v1f + m2v2f. Derive from Newton's Third Law: during the collision, F_12 = -F_21, so Delta p_1 = -Delta p_2, meaning the total change in momentum is zero. Work through two examples: a collision where both objects are initially moving, and an explosion (person throwing a ball).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Recoil problem: A 60 kg astronaut floating at rest in space throws a 5 kg toolbox at 3 m/s away from the space station. What is the astronaut's velocity after the throw? Students apply conservation of momentum with initial momentum = 0 and recognize this is the same physics as rocket propulsion.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10 kg bowling ball moving at 6 m/s strikes a 1.5 kg pin at rest. After the collision, the bowling ball moves at 5.2 m/s in the same direction. (a) What is the total momentum before the collision? (b) What is the pin's velocity after the collision? (c) Is momentum conserved? Show your work.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conservation of momentum equation template with labeled slots: m1*v1i + m2*v2i = m1*v1f + m2*v2f. Include a checklist: 'Is one object at rest? Set that v = 0. Are they moving in opposite directions? Make one velocity negative.' Walk through one worked example before independent practice.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collision lab and conservation of momentum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a multi-object collision (three objects) and verify conservation of momentum. Calculate the percentage of kinetic energy lost in each lab trial to classify the collision type (preview of elastic/inelastic).</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cart collisions as primary instruction. Provide a visual before/after diagram template where students draw and label velocities. Include bilingual vocabulary and a labeled equation template.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the conservation equation on a reference card with an example. Pre-fill 'before' values in the equation and let students solve for the unknown 'after' value. Reduce to two-object, one-at-rest problems only.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collisions and how conservation of momentum is used in accident reconstruction — a field that intersects with social justice when determining fault in crashes. Highlight how bias in accident investigations has historically affected communities of color and how objective physics-based reconstruction can promote fairness.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'Recoil': Write three sentences — 'Recoil... because ___.' / 'Recoil... but ___.' / 'Recoil...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