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Gravity, Electrostatics &amp; Magnetism  |  Lesson 16: Magnetic Fields and Electromagnetism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Electromagnetism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In a junkyard, a crane uses a powerful electromagnet to lift old cars weighing over 1000 kg. The operator can pick up cars by turning the electromagnet on and drop them by turning it off. A permanent magnet strong enough to lift a car would be impractically large and could never release the car.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the properties of electromagnets, I claim that electromagnets are superior to permanent magnets for this application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Compare the properties of electromagnets (variable strength, can be turned on/off, strength controlled by current) to permanent magnets (fixed strength, always on, cannot release objects on demand).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an electromagnet's field strength can be ___ by adjusting the ___, and it can be completely turned ___ to release the car. The electromagnet in a junkyard crane typically uses a large ___ and an iron core with ___ turns of wire to generate the enormous force needed.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