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Gravity, Electrostatics &amp; Magnetism  |  Lesson 2: Newton's Law of Universal Gravitation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apply Newton's Law of Universal Gravitation to calculate the gravitational force between two masses and explain how the force depends on mass and distance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Gravitational Constant (G)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universal constant ________ the gravitational ________ equation; G ________ 6.67 x ________ N·m^2/kg^2; an ________ small number ________ the weakness ________ gravity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Gravitational Field Strength (g)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gravitational force ________ unit mass ________ a given ________ g = ________ on Earth's ________ g = ________ N/kg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The Law of Universal Gravitation — Fg = Gm1m2/r^2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Deriving g from the Universal Law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Newton's Law of Universal Gravitation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Newton's Law of Universal Gravitation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newton's law of universal gravitation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newton's law of universal gravitation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