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8: Coulomb's Law and Electric Charge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Coulomb's Law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Van de Graaff generator charges a person's hair, making each strand stand up and separate from the others. The person's hair spreads out in all directions, roughly forming a sphere. The more charge the generator delivers, the farther apart the hair strands spread.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Coulomb's Law, I claim that the hair strands spread apart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Each hair strand acquires the same sign of charge (positive). Apply Coulomb's Law: like charges repel, and the force depends on the magnitude of charge and the distance between strands.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each charged hair strand repels every other strand with a force described by Fe = ___. Since all strands have the ___ sign of charge, they repel and spread apart until the repulsive force is balanced by ___. More charge from the generator increases ___, causing the hair to spread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