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7: Interference and the Superposition Principle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apply the superposition principle to determine the result of two waves meeting, distinguishing between constructive and destructive interference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Superposition Principle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When two or ________ waves overlap, ________ resultant displacement ________ any point ________ the algebraic ________ of the ________ displacements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Destructive Interference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Occurs when waves ________ out of ________ (crest meets ________ resulting in ________ smaller amplitude ________ cancellation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Antinode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point of ________ displacement in ________ wave pattern; ________ interference, where ________ interference occurs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Superposition Principle — Adding Waves Together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Destructive Interference — Out of Phase, Amplitudes Subtract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Interference and the Superposition Principle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Interference and the Superposition Principle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interference and the superposition principle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interference and the superposition principle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