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9: Light, Optics &amp; the Electromagnetic Spectrum</w:t>
        <w:br/>
        <w:t>Lesson 6: Refraction and Snell's Law (Day 1 of 2)</w:t>
        <w:br/>
      </w:r>
      <w:r>
        <w:rPr>
          <w:rFonts w:ascii="Calibri" w:hAnsi="Calibri"/>
          <w:b w:val="0"/>
          <w:i/>
          <w:color w:val="D6E4F0"/>
          <w:sz w:val="22"/>
          <w:u w:val="none"/>
        </w:rPr>
        <w:t>PE: HS-PS4-6</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Have you ever looked at a straw in a glass of water and noticed it appears bent at the surface? Or tried to grab something underwater and missed because it was not where it appeared to be? What is happening to the light?</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Light travels from air (n = 1.00) into glass (n = 1.50) at an angle of incidence of 45 degrees. Using Snell's law (n_1 sin theta_1 = n_2 sin theta_2), calculate the angle of refraction. Does the light bend toward or away from the normal?</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apply Snell's law to calculate the angle of refraction when light passes between media with different indices of refraction, and explain total internal reflection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HS-PS4-6</w:t>
            </w:r>
          </w:p>
        </w:tc>
        <w:tc>
          <w:tcPr>
            <w:tcW w:type="dxa" w:w="2880"/>
          </w:tcPr>
          <w:p>
            <w:r/>
            <w:r>
              <w:rPr>
                <w:rFonts w:ascii="Calibri" w:hAnsi="Calibri"/>
                <w:b w:val="0"/>
                <w:i w:val="0"/>
                <w:color w:val="000000"/>
                <w:sz w:val="22"/>
                <w:u w:val="none"/>
              </w:rPr>
              <w:t>Using Mathematics and Computational Thinking</w:t>
              <w:br/>
              <w:t>Developing and Using Models</w:t>
            </w:r>
          </w:p>
        </w:tc>
        <w:tc>
          <w:tcPr>
            <w:tcW w:type="dxa" w:w="2160"/>
          </w:tcPr>
          <w:p>
            <w:r/>
            <w:r>
              <w:rPr>
                <w:rFonts w:ascii="Calibri" w:hAnsi="Calibri"/>
                <w:b w:val="0"/>
                <w:i w:val="0"/>
                <w:color w:val="000000"/>
                <w:sz w:val="22"/>
                <w:u w:val="none"/>
              </w:rPr>
              <w:t>Cause and Effect</w:t>
              <w:br/>
              <w:t>Scale, Proportion, and Quantity</w:t>
            </w:r>
          </w:p>
        </w:tc>
        <w:tc>
          <w:tcPr>
            <w:tcW w:type="dxa" w:w="3600"/>
          </w:tcPr>
          <w:p>
            <w:r/>
            <w:r>
              <w:rPr>
                <w:rFonts w:ascii="Calibri" w:hAnsi="Calibri"/>
                <w:b w:val="0"/>
                <w:i w:val="0"/>
                <w:color w:val="000000"/>
                <w:sz w:val="22"/>
                <w:u w:val="none"/>
              </w:rPr>
              <w:t>PS4.B: Electromagnetic Radiation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Rectangular glass or acrylic blocks (1 per group)</w:t>
      </w:r>
    </w:p>
    <w:p>
      <w:pPr>
        <w:pStyle w:val="ListBullet"/>
        <w:spacing w:before="20" w:after="20"/>
      </w:pPr>
      <w:r>
        <w:rPr>
          <w:rFonts w:ascii="Calibri" w:hAnsi="Calibri"/>
          <w:b w:val="0"/>
          <w:i w:val="0"/>
          <w:color w:val="000000"/>
          <w:sz w:val="22"/>
          <w:u w:val="none"/>
        </w:rPr>
        <w:t>Semicircular glass blocks (1 per demo)</w:t>
      </w:r>
    </w:p>
    <w:p>
      <w:pPr>
        <w:pStyle w:val="ListBullet"/>
        <w:spacing w:before="20" w:after="20"/>
      </w:pPr>
      <w:r>
        <w:rPr>
          <w:rFonts w:ascii="Calibri" w:hAnsi="Calibri"/>
          <w:b w:val="0"/>
          <w:i w:val="0"/>
          <w:color w:val="000000"/>
          <w:sz w:val="22"/>
          <w:u w:val="none"/>
        </w:rPr>
        <w:t>Laser pointers or ray boxes</w:t>
      </w:r>
    </w:p>
    <w:p>
      <w:pPr>
        <w:pStyle w:val="ListBullet"/>
        <w:spacing w:before="20" w:after="20"/>
      </w:pPr>
      <w:r>
        <w:rPr>
          <w:rFonts w:ascii="Calibri" w:hAnsi="Calibri"/>
          <w:b w:val="0"/>
          <w:i w:val="0"/>
          <w:color w:val="000000"/>
          <w:sz w:val="22"/>
          <w:u w:val="none"/>
        </w:rPr>
        <w:t>Protractors (1 per student)</w:t>
      </w:r>
    </w:p>
    <w:p>
      <w:pPr>
        <w:pStyle w:val="ListBullet"/>
        <w:spacing w:before="20" w:after="20"/>
      </w:pPr>
      <w:r>
        <w:rPr>
          <w:rFonts w:ascii="Calibri" w:hAnsi="Calibri"/>
          <w:b w:val="0"/>
          <w:i w:val="0"/>
          <w:color w:val="000000"/>
          <w:sz w:val="22"/>
          <w:u w:val="none"/>
        </w:rPr>
        <w:t>White paper for ray tracing</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 — index of refraction values)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Refraction and Snell's Law. Place a coin in the bottom of an empty opaque bowl. Position students so they cannot see the coin. Slowly pour water into the bowl without moving it. Suddenly the coin becomes visible. Ask: How did the coin appear without moving? The light from the coin bends (refracts) at the water-air boundary, changing direction toward the student's eye.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Refraction and Snell's Law. Students shine a laser through a rectangular glass block at various angles. They trace the incident ray, the refracted ray inside the glass, and the emerging ray on white paper. They measure angles of incidence and refraction at the first surface for 5 different angles. Students calculate n_1 sin theta_1 and n_2 sin theta_2 for each trial and verify they are equal (Snell's Law). Then using the semicircular block, the teacher demonstrates total internal reflection by increasing the angle until the refracted ray disappears.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Refraction and Snell's Law. Formalize Snell's law: n_1 sin(theta_1) = n_2 sin(theta_2), where n is the index of refraction (n = c/v, the ratio of light speed in vacuum to light speed in the medium). When light enters a denser medium (higher n), it slows down and bends TOWARD the normal. When entering a less dense medium (lower n), it speeds up and bends AWAY from the normal. Total internal reflection: when light travels from a denser to a less dense medium and the angle of incidence exceeds the critical angle, ALL light is reflected back. Critical angle: sin(theta_c) = n_2/n_1. Work through examples using the Reference Table's index of refraction values.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Refraction and Snell's Law. Application: Calculate the critical angle for light going from glass (n = 1.50) to air (n = 1.00). Then explain how fiber optic cables use total internal reflection: light enters the glass fiber and bounces along the inside because it always hits the glass-air boundary at an angle greater than the critical angle. Shirley Ann Jackson's research on subatomic particles contributed to the development of fiber optic technology.</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Refraction and Snell's Law. Exit ticket: (a) Light passes from water (n = 1.33) into diamond (n = 2.42) at an angle of incidence of 30 degrees. Calculate the angle of refraction. (b) Calculate the critical angle for light going from diamond to air. (c) Explain why diamonds sparkle so brilliantly using total internal reflection.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Snell's law problem-solving template: Step 1 — Identify n_1, n_2, and theta_1. Step 2 — Write n_1 sin(theta_1) = n_2 sin(theta_2). Step 3 — Solve for theta_2. Include a 'bending direction' rule: faster to slower = toward normal; slower to faster = away from normal.</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glass block refraction lab and all Snell's law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fiber optic communication and explain how total internal reflection enables internet data transmission. Calculate the maximum angle of entry for light to remain trapped in a fiber optic cable given the core and cladding indices of refraction.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coin-in-bowl demonstration and laser-through-glass as primary learning. Provide a bilingual Snell's law reference card with diagrams showing bending direction. Include labeled diagrams of incident, refracted, and reflected rays.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calculator step-by-step guide for Snell's law (how to use sin and sin^-1 functions). Break problems into: Step 1 — calculate n_1 sin(theta_1). Step 2 — divide by n_2. Step 3 — take inverse sine. Allow formula and calculator reference cards.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Highlight Shirley Ann Jackson — the first African American woman to earn a PhD from MIT (1973). Her research on subatomic particles contributed to the development of the portable fax, touch-tone telephone, solar cells, and fiber optic cables. Despite facing racial and gender discrimination throughout her career, she went on to become chair of the Nuclear Regulatory Commission. Connect fiber optics to global internet access and the digital divide.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sentences using 'total internal reflection': Light traveling from water to air bends away from the normal because___. Light can pass from glass to air at small angles, but at angles above the critical angle it cannot escape because___. Fiber optic cables use glass with specific indices of refraction, so light bounces along the inside without escaping because___.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