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bf38fdfe6ca2420db31dd07050af92472c9c7d"/>
    <w:p>
      <w:pPr>
        <w:pStyle w:val="Heading1"/>
      </w:pPr>
      <w:r>
        <w:t xml:space="preserve">Gravitational Potential Energy — Student Worksheet</w:t>
      </w:r>
    </w:p>
    <w:p>
      <w:pPr>
        <w:pStyle w:val="FirstParagraph"/>
      </w:pPr>
      <w:r>
        <w:rPr>
          <w:b/>
          <w:bCs/>
        </w:rPr>
        <w:t xml:space="preserve">Unit: Work, Energy &amp; Power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roller-coaster car is slowly hauled up the lift hill. Nothing exciting happens on the way up — but every meter of height</w:t>
      </w:r>
      <w:r>
        <w:t xml:space="preserve"> </w:t>
      </w:r>
      <w:r>
        <w:rPr>
          <w:i/>
          <w:iCs/>
        </w:rPr>
        <w:t xml:space="preserve">stores</w:t>
      </w:r>
      <w:r>
        <w:t xml:space="preserve"> </w:t>
      </w:r>
      <w:r>
        <w:t xml:space="preserve">energy the coaster will spend on the way down. A water tower does the same thing with water.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is being stored as the car climbs, and what does the amount of stored energy depend on?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two things about the coaster car decide how much energy is stored at the top? Use the word</w:t>
      </w:r>
      <w:r>
        <w:t xml:space="preserve"> </w:t>
      </w:r>
      <w:r>
        <w:rPr>
          <w:i/>
          <w:iCs/>
        </w:rPr>
        <w:t xml:space="preserve">height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coaster car on the lift hill at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heights.</w:t>
      </w:r>
    </w:p>
    <w:p>
      <w:pPr>
        <w:pStyle w:val="BlockText"/>
      </w:pPr>
      <w:r>
        <w:t xml:space="preserve">My prediction — when the height doubles, the stored energy becomes ____________ times bigger,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6" w:name="X43288c9033da0cc74af01834e731e60a2cb9685"/>
    <w:p>
      <w:pPr>
        <w:pStyle w:val="Heading2"/>
      </w:pPr>
      <w:r>
        <w:t xml:space="preserve">Investigation — Javalab: Potential energy due to gravity</w:t>
      </w:r>
    </w:p>
    <w:p>
      <w:pPr>
        <w:pStyle w:val="FirstParagraph"/>
      </w:pPr>
      <w:r>
        <w:t xml:space="preserve">Open</w:t>
      </w:r>
      <w:r>
        <w:t xml:space="preserve"> </w:t>
      </w:r>
      <w:hyperlink r:id="rId12">
        <w:r>
          <w:rPr>
            <w:rStyle w:val="Hyperlink"/>
          </w:rPr>
          <w:t xml:space="preserve">https://javalab.org/en/potential_energy_en/</w:t>
        </w:r>
      </w:hyperlink>
      <w:r>
        <w:t xml:space="preserve">. Record what changes the stored energy.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 changed</w:t>
            </w:r>
          </w:p>
        </w:tc>
        <w:tc>
          <w:tcPr/>
          <w:p>
            <w:pPr>
              <w:pStyle w:val="Compact"/>
            </w:pPr>
            <w:r>
              <w:t xml:space="preserve">PE before</w:t>
            </w:r>
          </w:p>
        </w:tc>
        <w:tc>
          <w:tcPr/>
          <w:p>
            <w:pPr>
              <w:pStyle w:val="Compact"/>
            </w:pPr>
            <w:r>
              <w:t xml:space="preserve">PE after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Double the height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Double the mass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Move the reference line (zero)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4346448" cy="3206496"/>
            <wp:effectExtent b="0" l="0" r="0" t="0"/>
            <wp:docPr descr="Gravitational PE vs height" title="" id="14" name="Picture"/>
            <a:graphic>
              <a:graphicData uri="http://schemas.openxmlformats.org/drawingml/2006/picture">
                <pic:pic>
                  <pic:nvPicPr>
                    <pic:cNvPr descr="figures/pe_vs_heigh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4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Gravitational PE vs height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In test 3 the object did not move, yet the PE number changed.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Start w:id="17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2.0 kg book sits on a 1.0 m table. What is its gravitational PE relative to the floor? Use PE = mgh with g ≈ 9.81 m/s².</w:t>
      </w:r>
    </w:p>
    <w:p>
      <w:pPr>
        <w:pStyle w:val="Compact"/>
        <w:numPr>
          <w:ilvl w:val="0"/>
          <w:numId w:val="1001"/>
        </w:numPr>
      </w:pPr>
      <w:r>
        <w:t xml:space="preserve">Two coaster cars sit at the same height. Car A is 400 kg; car B is 800 kg. Which has more PE, and by what factor? Explain.</w:t>
      </w:r>
    </w:p>
    <w:p>
      <w:pPr>
        <w:pStyle w:val="Compact"/>
        <w:numPr>
          <w:ilvl w:val="0"/>
          <w:numId w:val="1001"/>
        </w:numPr>
      </w:pPr>
      <w:r>
        <w:t xml:space="preserve">Why must we always state the</w:t>
      </w:r>
      <w:r>
        <w:t xml:space="preserve"> </w:t>
      </w:r>
      <w:r>
        <w:rPr>
          <w:i/>
          <w:iCs/>
        </w:rPr>
        <w:t xml:space="preserve">reference height</w:t>
      </w:r>
      <w:r>
        <w:t xml:space="preserve"> </w:t>
      </w:r>
      <w:r>
        <w:t xml:space="preserve">(the</w:t>
      </w:r>
      <w:r>
        <w:t xml:space="preserve"> </w:t>
      </w:r>
      <w:r>
        <w:t xml:space="preserve">“zero”</w:t>
      </w:r>
      <w:r>
        <w:t xml:space="preserve">) when we report a potential energy?</w:t>
      </w:r>
    </w:p>
    <w:p>
      <w:r>
        <w:pict>
          <v:rect style="width:0;height:1.5pt" o:hralign="center" o:hrstd="t" o:hr="t"/>
        </w:pict>
      </w:r>
    </w:p>
    <w:bookmarkEnd w:id="17"/>
    <w:bookmarkStart w:id="18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energy: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gravitational field: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22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Using PE = mgh, make a bar chart of PE at several lift-hill heights for one car. What pattern do the bar heights follow?</w:t>
      </w:r>
    </w:p>
    <w:p>
      <w:pPr>
        <w:pStyle w:val="CaptionedFigure"/>
      </w:pPr>
      <w:r>
        <w:drawing>
          <wp:inline>
            <wp:extent cx="4541520" cy="3005328"/>
            <wp:effectExtent b="0" l="0" r="0" t="0"/>
            <wp:docPr descr="Gravitational PE at several heights" title="" id="20" name="Picture"/>
            <a:graphic>
              <a:graphicData uri="http://schemas.openxmlformats.org/drawingml/2006/picture">
                <pic:pic>
                  <pic:nvPicPr>
                    <pic:cNvPr descr="figures/pe_at_height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Gravitational PE at several heights</w:t>
      </w:r>
    </w:p>
    <w:p>
      <w:pPr>
        <w:pStyle w:val="BlockText"/>
      </w:pPr>
      <w:r>
        <w:t xml:space="preserve">The bar heights follow this pattern: ____________ . Revise your prediction: when height doubles, PE becomes ____________ times bigger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500 kg roller-coaster car is hauled to the top of a 30 m lift hill. (Use g ≈ 9.81 m/s².)</w:t>
      </w:r>
    </w:p>
    <w:p>
      <w:pPr>
        <w:numPr>
          <w:ilvl w:val="0"/>
          <w:numId w:val="1003"/>
        </w:numPr>
      </w:pPr>
      <w:r>
        <w:t xml:space="preserve">Calculate its gravitational potential energy relative to the ground. Show PE = mgh.</w:t>
      </w:r>
    </w:p>
    <w:p>
      <w:pPr>
        <w:numPr>
          <w:ilvl w:val="0"/>
          <w:numId w:val="1003"/>
        </w:numPr>
      </w:pPr>
      <w:r>
        <w:t xml:space="preserve">If the lift hill were only 15 m, what would its PE be, and how does it compare to part (a)?</w:t>
      </w:r>
    </w:p>
    <w:p>
      <w:pPr>
        <w:numPr>
          <w:ilvl w:val="0"/>
          <w:numId w:val="1003"/>
        </w:numPr>
      </w:pPr>
      <w:r>
        <w:t xml:space="preserve">Explain why your answer to (a) would change if we measured height from a platform halfway up instead of from the ground.</w:t>
      </w:r>
    </w:p>
    <w:bookmarkEnd w:id="23"/>
    <w:bookmarkEnd w:id="2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3" Target="media/rId13.png" /><Relationship Type="http://schemas.openxmlformats.org/officeDocument/2006/relationships/hyperlink" Id="rId12" Target="https://javalab.org/en/potential_energy_e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javalab.org/en/potential_energy_e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2026-06-01T15:17:13Z</dcterms:created>
  <dcterms:modified xsi:type="dcterms:W3CDTF">2026-06-01T15:17:13Z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