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urrent-electricity-unit-plan"/>
    <w:p>
      <w:pPr>
        <w:pStyle w:val="Heading1"/>
      </w:pPr>
      <w:r>
        <w:t xml:space="preserve">Current Electricity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moving charge: what current and voltage are, how Ohm’s Law (V = I·R) relates them through resistance, how resistance arises in a wire, how resistors combine in series and parallel circuits, and how current and magnetism interact through electromagnetic induction. It builds on the energy ideas of HS-PS3 and the charge ideas from Electrostatics, and it closes with the field/energy connection that anchors generators and motors.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Current = charge ÷ time; voltage drives current; V = I·R; slope of V–I is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in a Wire</w:t>
            </w:r>
          </w:p>
        </w:tc>
        <w:tc>
          <w:tcPr/>
          <w:p>
            <w:pPr>
              <w:pStyle w:val="Compact"/>
            </w:pPr>
            <w:r>
              <w:t xml:space="preserve">R rises with length and resistivity, falls with cross-sectional area; temperature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Circuits</w:t>
            </w:r>
          </w:p>
        </w:tc>
        <w:tc>
          <w:tcPr/>
          <w:p>
            <w:pPr>
              <w:pStyle w:val="Compact"/>
            </w:pPr>
            <w:r>
              <w:t xml:space="preserve">One path; same current everywhere; R_total = R₁ + R₂ + …; voltage drops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Circuits</w:t>
            </w:r>
          </w:p>
        </w:tc>
        <w:tc>
          <w:tcPr/>
          <w:p>
            <w:pPr>
              <w:pStyle w:val="Compact"/>
            </w:pPr>
            <w:r>
              <w:t xml:space="preserve">Multiple paths; same voltage per branch; currents add; 1/R_total = Σ 1/R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Electromagnetism (The Induction Junction)</w:t>
            </w:r>
          </w:p>
        </w:tc>
        <w:tc>
          <w:tcPr/>
          <w:p>
            <w:pPr>
              <w:pStyle w:val="Compact"/>
            </w:pPr>
            <w:r>
              <w:t xml:space="preserve">Current makes a magnetic field; a changing field induces current; generators &amp; motors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Energy stick that lights when hands complete the loop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Resistance in a Wire</w:t>
            </w:r>
          </w:p>
        </w:tc>
        <w:tc>
          <w:tcPr/>
          <w:p>
            <w:pPr>
              <w:pStyle w:val="Compact"/>
            </w:pPr>
            <w:r>
              <w:t xml:space="preserve">Thin/long vs. thick/short wire changes bulb brightness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Series Circuits</w:t>
            </w:r>
          </w:p>
        </w:tc>
        <w:tc>
          <w:tcPr/>
          <w:p>
            <w:pPr>
              <w:pStyle w:val="Compact"/>
            </w:pPr>
            <w:r>
              <w:t xml:space="preserve">Old holiday lights — one missing bulb kills the string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Parallel Circuits</w:t>
            </w:r>
          </w:p>
        </w:tc>
        <w:tc>
          <w:tcPr/>
          <w:p>
            <w:pPr>
              <w:pStyle w:val="Compact"/>
            </w:pPr>
            <w:r>
              <w:t xml:space="preserve">Home outlets — unplug one lamp, others stay lit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Electromagnetism (Induction)</w:t>
            </w:r>
          </w:p>
        </w:tc>
        <w:tc>
          <w:tcPr/>
          <w:p>
            <w:pPr>
              <w:pStyle w:val="Compact"/>
            </w:pPr>
            <w:r>
              <w:t xml:space="preserve">Coil + magnet lighting an LED; electromagnet + paperclips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Double-period days (every other day) let the investigation phases of Lessons 03–05 run long with the PhET/Javalab labs and the hands-on induction station.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01 — Because/But/So expansion on the V–I–R relationship (the</w:t>
      </w:r>
      <w:r>
        <w:t xml:space="preserve"> </w:t>
      </w:r>
      <w:r>
        <w:t xml:space="preserve">“but”</w:t>
      </w:r>
      <w:r>
        <w:t xml:space="preserve"> </w:t>
      </w:r>
      <w:r>
        <w:t xml:space="preserve">clause carries the resistance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02 — visibly random groups at vertical non-permanent surfaces on a resistance thin-slice (length vs. area).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03, 04, 05 — predict-measure-reconcile at PhET stations (series/parallel) and a hands-on NYS induction investigation.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Analyze data to support the claim that Ohm’s Law describes the mathematical relationship among the potential difference, current, and resistance of an electric circuit.</w:t>
            </w:r>
          </w:p>
        </w:tc>
        <w:tc>
          <w:tcPr/>
          <w:p>
            <w:pPr>
              <w:pStyle w:val="Compact"/>
            </w:pPr>
            <w:r>
              <w:t xml:space="preserve">01 (core), 02 (origin of R), 03 (series), 04 (parallel)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HS-PS3-5</w:t>
            </w:r>
          </w:p>
        </w:tc>
        <w:tc>
          <w:tcPr/>
          <w:p>
            <w:pPr>
              <w:pStyle w:val="Compact"/>
            </w:pPr>
            <w:r>
              <w:t xml:space="preserve">Develop and use a model of two objects interacting through electric or magnetic fields to illustrate the forces and the changes in energy due to the interaction.</w:t>
            </w:r>
          </w:p>
        </w:tc>
        <w:tc>
          <w:tcPr/>
          <w:p>
            <w:pPr>
              <w:pStyle w:val="Compact"/>
            </w:pPr>
            <w:r>
              <w:t xml:space="preserve">05 (core — induction, generators/motors)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 a device that converts energy from one form to another (thread).</w:t>
            </w:r>
          </w:p>
        </w:tc>
        <w:tc>
          <w:tcPr/>
          <w:p>
            <w:pPr>
              <w:pStyle w:val="Compact"/>
            </w:pPr>
            <w:r>
              <w:t xml:space="preserve">05 (generator/motor energy conversion — connection)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current · voltage ·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· resistivity · cross-sectional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 · equivalent resistance ·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 · branch · equivalent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magnetic field · electromagnet · electromagnetic induction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2026-06-01T15:17:18Z</dcterms:created>
  <dcterms:modified xsi:type="dcterms:W3CDTF">2026-06-01T15:17:18Z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