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e028e2381efb709a74ade7cd60db52877fd4678"/>
    <w:p>
      <w:pPr>
        <w:pStyle w:val="Heading1"/>
      </w:pPr>
      <w:r>
        <w:t xml:space="preserve">The Electromagnetic Spectrum — Student Worksheet</w:t>
      </w:r>
    </w:p>
    <w:p>
      <w:pPr>
        <w:pStyle w:val="FirstParagraph"/>
      </w:pPr>
      <w:r>
        <w:rPr>
          <w:b/>
          <w:bCs/>
        </w:rPr>
        <w:t xml:space="preserve">Unit: Waves — Lesson 07</w:t>
      </w:r>
      <w:r>
        <w:t xml:space="preserve"> </w:t>
      </w:r>
      <w:r>
        <w:t xml:space="preserve">Name: _______________________ Date: __________ Period: ____</w:t>
      </w:r>
    </w:p>
    <w:p>
      <w:r>
        <w:pict>
          <v:rect style="width:0;height:1.5pt" o:hralign="center" o:hrstd="t" o:hr="t"/>
        </w:pict>
      </w:r>
    </w:p>
    <w:bookmarkStart w:id="9" w:name="phenomenon"/>
    <w:p>
      <w:pPr>
        <w:pStyle w:val="Heading2"/>
      </w:pPr>
      <w:r>
        <w:t xml:space="preserve">Phenomenon</w:t>
      </w:r>
    </w:p>
    <w:p>
      <w:pPr>
        <w:pStyle w:val="FirstParagraph"/>
      </w:pPr>
      <w:r>
        <w:t xml:space="preserve">Look around the room. The speaker plays music (radio waves), the microwave heats lunch (microwaves), the remote changes the channel (infrared), your eyes read the board (visible light), sunscreen blocks sunburn (ultraviolet), and a nurse can take an X-ray. Every one of these is the</w:t>
      </w:r>
      <w:r>
        <w:t xml:space="preserve"> </w:t>
      </w:r>
      <w:r>
        <w:rPr>
          <w:i/>
          <w:iCs/>
        </w:rPr>
        <w:t xml:space="preserve">same kind</w:t>
      </w:r>
      <w:r>
        <w:t xml:space="preserve"> </w:t>
      </w:r>
      <w:r>
        <w:t xml:space="preserve">of wave, all traveling at the same speed.</w:t>
      </w:r>
    </w:p>
    <w:p>
      <w:pPr>
        <w:pStyle w:val="BodyText"/>
      </w:pPr>
      <w:r>
        <w:rPr>
          <w:b/>
          <w:bCs/>
        </w:rPr>
        <w:t xml:space="preserve">Driving question:</w:t>
      </w:r>
      <w:r>
        <w:t xml:space="preserve"> </w:t>
      </w:r>
      <w:r>
        <w:t xml:space="preserve">If all these waves travel at the same speed, what makes a radio wave different from an X-ray?</w:t>
      </w:r>
    </w:p>
    <w:p>
      <w:r>
        <w:pict>
          <v:rect style="width:0;height:1.5pt" o:hralign="center" o:hrstd="t" o:hr="t"/>
        </w:pict>
      </w:r>
    </w:p>
    <w:bookmarkEnd w:id="9"/>
    <w:bookmarkStart w:id="10" w:name="notice-wonder"/>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If all these waves travel at the same speed, what must be different between a radio wave and a gamma ray?</w:t>
      </w:r>
    </w:p>
    <w:p>
      <w:r>
        <w:pict>
          <v:rect style="width:0;height:1.5pt" o:hralign="center" o:hrstd="t" o:hr="t"/>
        </w:pict>
      </w:r>
    </w:p>
    <w:p>
      <w:r>
        <w:pict>
          <v:rect style="width:0;height:1.5pt" o:hralign="center" o:hrstd="t" o:hr="t"/>
        </w:pict>
      </w:r>
    </w:p>
    <w:bookmarkEnd w:id="10"/>
    <w:bookmarkStart w:id="11" w:name="initial-model"/>
    <w:p>
      <w:pPr>
        <w:pStyle w:val="Heading2"/>
      </w:pPr>
      <w:r>
        <w:t xml:space="preserve">Initial Model</w:t>
      </w:r>
    </w:p>
    <w:p>
      <w:pPr>
        <w:pStyle w:val="FirstParagraph"/>
      </w:pPr>
      <w:r>
        <w:t xml:space="preserve">Make your best guess at the order of the spectrum from</w:t>
      </w:r>
      <w:r>
        <w:t xml:space="preserve"> </w:t>
      </w:r>
      <w:r>
        <w:rPr>
          <w:b/>
          <w:bCs/>
        </w:rPr>
        <w:t xml:space="preserve">longest wavelength to shortest</w:t>
      </w:r>
      <w:r>
        <w:t xml:space="preserve">. Where does visible light fall? Where would the highest-energy waves go?</w:t>
      </w:r>
    </w:p>
    <w:p>
      <w:r>
        <w:pict>
          <v:rect style="width:0;height:1.5pt" o:hralign="center" o:hrstd="t" o:hr="t"/>
        </w:pict>
      </w:r>
    </w:p>
    <w:p>
      <w:r>
        <w:pict>
          <v:rect style="width:0;height:1.5pt" o:hralign="center" o:hrstd="t" o:hr="t"/>
        </w:pict>
      </w:r>
    </w:p>
    <w:bookmarkEnd w:id="11"/>
    <w:bookmarkStart w:id="15" w:name="investigation"/>
    <w:p>
      <w:pPr>
        <w:pStyle w:val="Heading2"/>
      </w:pPr>
      <w:r>
        <w:t xml:space="preserve">Investigation</w:t>
      </w:r>
    </w:p>
    <w:p>
      <w:pPr>
        <w:pStyle w:val="FirstParagraph"/>
      </w:pPr>
      <w:r>
        <w:t xml:space="preserve">Work in a group with the seven band cards. Order, flip to check, then reason with v = 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Result</w:t>
            </w:r>
          </w:p>
        </w:tc>
      </w:tr>
      <w:tr>
        <w:tc>
          <w:tcPr/>
          <w:p>
            <w:pPr>
              <w:pStyle w:val="Compact"/>
            </w:pPr>
            <w:r>
              <w:t xml:space="preserve">1. Our first guess (left → right)</w:t>
            </w:r>
          </w:p>
        </w:tc>
        <w:tc>
          <w:tcPr/>
          <w:p>
            <w:pPr>
              <w:pStyle w:val="Compact"/>
            </w:pPr>
          </w:p>
        </w:tc>
      </w:tr>
      <w:tr>
        <w:tc>
          <w:tcPr/>
          <w:p>
            <w:pPr>
              <w:pStyle w:val="Compact"/>
            </w:pPr>
            <w:r>
              <w:t xml:space="preserve">2. Re-order by decreasing wavelength</w:t>
            </w:r>
          </w:p>
        </w:tc>
        <w:tc>
          <w:tcPr/>
          <w:p>
            <w:pPr>
              <w:pStyle w:val="Compact"/>
            </w:pPr>
          </w:p>
        </w:tc>
      </w:tr>
      <w:tr>
        <w:tc>
          <w:tcPr/>
          <w:p>
            <w:pPr>
              <w:pStyle w:val="Compact"/>
            </w:pPr>
            <w:r>
              <w:t xml:space="preserve">3. Highest-frequency band? Shortest wavelength?</w:t>
            </w:r>
          </w:p>
        </w:tc>
        <w:tc>
          <w:tcPr/>
          <w:p>
            <w:pPr>
              <w:pStyle w:val="Compact"/>
            </w:pPr>
          </w:p>
        </w:tc>
      </w:tr>
      <w:tr>
        <w:tc>
          <w:tcPr/>
          <w:p>
            <w:pPr>
              <w:pStyle w:val="Compact"/>
            </w:pPr>
            <w:r>
              <w:t xml:space="preserve">4. Javalab — is the EM wave transverse? Same speed for all?</w:t>
            </w:r>
          </w:p>
        </w:tc>
        <w:tc>
          <w:tcPr/>
          <w:p>
            <w:pPr>
              <w:pStyle w:val="Compact"/>
            </w:pPr>
          </w:p>
        </w:tc>
      </w:tr>
    </w:tbl>
    <w:p>
      <w:pPr>
        <w:pStyle w:val="BodyText"/>
      </w:pPr>
      <w:r>
        <w:t xml:space="preserve">Check your order against this chart:</w:t>
      </w:r>
    </w:p>
    <w:p>
      <w:pPr>
        <w:pStyle w:val="CaptionedFigure"/>
      </w:pPr>
      <w:r>
        <w:drawing>
          <wp:inline>
            <wp:extent cx="6121400" cy="2307543"/>
            <wp:effectExtent b="0" l="0" r="0" t="0"/>
            <wp:docPr descr="The electromagnetic spectrum, radio to gamma, with increasing frequency one way and increasing wavelength the other; all travel at c." title="" id="13" name="Picture"/>
            <a:graphic>
              <a:graphicData uri="http://schemas.openxmlformats.org/drawingml/2006/picture">
                <pic:pic>
                  <pic:nvPicPr>
                    <pic:cNvPr descr="figures/em_spectrum.png" id="14" name="Picture"/>
                    <pic:cNvPicPr>
                      <a:picLocks noChangeArrowheads="1" noChangeAspect="1"/>
                    </pic:cNvPicPr>
                  </pic:nvPicPr>
                  <pic:blipFill>
                    <a:blip r:embed="rId12"/>
                    <a:stretch>
                      <a:fillRect/>
                    </a:stretch>
                  </pic:blipFill>
                  <pic:spPr bwMode="auto">
                    <a:xfrm>
                      <a:off x="0" y="0"/>
                      <a:ext cx="6121400" cy="2307543"/>
                    </a:xfrm>
                    <a:prstGeom prst="rect">
                      <a:avLst/>
                    </a:prstGeom>
                    <a:noFill/>
                    <a:ln w="9525">
                      <a:noFill/>
                      <a:headEnd/>
                      <a:tailEnd/>
                    </a:ln>
                  </pic:spPr>
                </pic:pic>
              </a:graphicData>
            </a:graphic>
          </wp:inline>
        </w:drawing>
      </w:r>
    </w:p>
    <w:p>
      <w:pPr>
        <w:pStyle w:val="ImageCaption"/>
      </w:pPr>
      <w:r>
        <w:t xml:space="preserve">The electromagnetic spectrum, radio to gamma, with increasing frequency one way and increasing wavelength the other; all travel at c.</w:t>
      </w:r>
    </w:p>
    <w:p>
      <w:pPr>
        <w:pStyle w:val="BodyText"/>
      </w:pPr>
      <w:r>
        <w:rPr>
          <w:b/>
          <w:bCs/>
        </w:rPr>
        <w:t xml:space="preserve">Key question:</w:t>
      </w:r>
      <w:r>
        <w:t xml:space="preserve"> </w:t>
      </w:r>
      <w:r>
        <w:t xml:space="preserve">Since v = c is the same for every band, what must be true about frequency and wavelength as you move from radio toward gamma?</w:t>
      </w:r>
    </w:p>
    <w:p>
      <w:r>
        <w:pict>
          <v:rect style="width:0;height:1.5pt" o:hralign="center" o:hrstd="t" o:hr="t"/>
        </w:pict>
      </w:r>
    </w:p>
    <w:p>
      <w:r>
        <w:pict>
          <v:rect style="width:0;height:1.5pt" o:hralign="center" o:hrstd="t" o:hr="t"/>
        </w:pict>
      </w:r>
    </w:p>
    <w:bookmarkEnd w:id="15"/>
    <w:bookmarkStart w:id="16" w:name="make-it-make-sense"/>
    <w:p>
      <w:pPr>
        <w:pStyle w:val="Heading2"/>
      </w:pPr>
      <w:r>
        <w:t xml:space="preserve">Make It Make Sense</w:t>
      </w:r>
    </w:p>
    <w:p>
      <w:pPr>
        <w:pStyle w:val="Compact"/>
        <w:numPr>
          <w:ilvl w:val="0"/>
          <w:numId w:val="1001"/>
        </w:numPr>
      </w:pPr>
      <w:r>
        <w:t xml:space="preserve">Which has the longer wavelength: a radio wave or an X-ray? Use v = f·λ to justify your answer.</w:t>
      </w:r>
    </w:p>
    <w:p>
      <w:pPr>
        <w:pStyle w:val="Compact"/>
        <w:numPr>
          <w:ilvl w:val="0"/>
          <w:numId w:val="1001"/>
        </w:numPr>
      </w:pPr>
      <w:r>
        <w:t xml:space="preserve">Do microwaves travel faster than visible light in a vacuum? Explain.</w:t>
      </w:r>
    </w:p>
    <w:p>
      <w:pPr>
        <w:pStyle w:val="Compact"/>
        <w:numPr>
          <w:ilvl w:val="0"/>
          <w:numId w:val="1001"/>
        </w:numPr>
      </w:pPr>
      <w:r>
        <w:t xml:space="preserve">An FM radio station broadcasts at 100 MHz (1.0 × 10⁸ Hz). Use λ = c/f to find its wavelength. (c = 3.0 × 10⁸ m/s)</w:t>
      </w:r>
    </w:p>
    <w:p>
      <w:r>
        <w:pict>
          <v:rect style="width:0;height:1.5pt" o:hralign="center" o:hrstd="t" o:hr="t"/>
        </w:pict>
      </w:r>
    </w:p>
    <w:bookmarkEnd w:id="16"/>
    <w:bookmarkStart w:id="17" w:name="vocabulary-in-action"/>
    <w:p>
      <w:pPr>
        <w:pStyle w:val="Heading2"/>
      </w:pPr>
      <w:r>
        <w:t xml:space="preserve">Vocabulary in Action</w:t>
      </w:r>
    </w:p>
    <w:p>
      <w:pPr>
        <w:pStyle w:val="FirstParagraph"/>
      </w:pPr>
      <w:r>
        <w:t xml:space="preserve">Use each term in a sentence about today’s phenomenon.</w:t>
      </w:r>
    </w:p>
    <w:p>
      <w:pPr>
        <w:pStyle w:val="Compact"/>
        <w:numPr>
          <w:ilvl w:val="0"/>
          <w:numId w:val="1002"/>
        </w:numPr>
      </w:pPr>
      <w:r>
        <w:rPr>
          <w:b/>
          <w:bCs/>
        </w:rPr>
        <w:t xml:space="preserve">electromagnetic wave:</w:t>
      </w:r>
      <w:r>
        <w:t xml:space="preserve"> </w:t>
      </w:r>
      <w:r>
        <w:t xml:space="preserve">_______________________________________________</w:t>
      </w:r>
    </w:p>
    <w:p>
      <w:pPr>
        <w:pStyle w:val="Compact"/>
        <w:numPr>
          <w:ilvl w:val="0"/>
          <w:numId w:val="1002"/>
        </w:numPr>
      </w:pPr>
      <w:r>
        <w:rPr>
          <w:b/>
          <w:bCs/>
        </w:rPr>
        <w:t xml:space="preserve">spectrum:</w:t>
      </w:r>
      <w:r>
        <w:t xml:space="preserve"> </w:t>
      </w:r>
      <w:r>
        <w:t xml:space="preserve">_______________________________________________</w:t>
      </w:r>
    </w:p>
    <w:p>
      <w:pPr>
        <w:pStyle w:val="Compact"/>
        <w:numPr>
          <w:ilvl w:val="0"/>
          <w:numId w:val="1002"/>
        </w:numPr>
      </w:pPr>
      <w:r>
        <w:rPr>
          <w:b/>
          <w:bCs/>
        </w:rPr>
        <w:t xml:space="preserve">speed of light:</w:t>
      </w:r>
      <w:r>
        <w:t xml:space="preserve"> </w:t>
      </w:r>
      <w:r>
        <w:t xml:space="preserve">_______________________________________________</w:t>
      </w:r>
    </w:p>
    <w:p>
      <w:r>
        <w:pict>
          <v:rect style="width:0;height:1.5pt" o:hralign="center" o:hrstd="t" o:hr="t"/>
        </w:pict>
      </w:r>
    </w:p>
    <w:bookmarkEnd w:id="17"/>
    <w:bookmarkStart w:id="18" w:name="revise-your-model"/>
    <w:p>
      <w:pPr>
        <w:pStyle w:val="Heading2"/>
      </w:pPr>
      <w:r>
        <w:t xml:space="preserve">Revise Your Model</w:t>
      </w:r>
    </w:p>
    <w:p>
      <w:pPr>
        <w:pStyle w:val="FirstParagraph"/>
      </w:pPr>
      <w:r>
        <w:t xml:space="preserve">Return to your guessed order. Correct it using the chart. Add an arrow for</w:t>
      </w:r>
      <w:r>
        <w:t xml:space="preserve"> </w:t>
      </w:r>
      <w:r>
        <w:t xml:space="preserve">“increasing frequency”</w:t>
      </w:r>
      <w:r>
        <w:t xml:space="preserve"> </w:t>
      </w:r>
      <w:r>
        <w:t xml:space="preserve">and one for</w:t>
      </w:r>
      <w:r>
        <w:t xml:space="preserve"> </w:t>
      </w:r>
      <w:r>
        <w:t xml:space="preserve">“increasing wavelength,”</w:t>
      </w:r>
      <w:r>
        <w:t xml:space="preserve"> </w:t>
      </w:r>
      <w:r>
        <w:t xml:space="preserve">pointing opposite ways.</w:t>
      </w:r>
    </w:p>
    <w:p>
      <w:r>
        <w:pict>
          <v:rect style="width:0;height:1.5pt" o:hralign="center" o:hrstd="t" o:hr="t"/>
        </w:pict>
      </w:r>
    </w:p>
    <w:p>
      <w:r>
        <w:pict>
          <v:rect style="width:0;height:1.5pt" o:hralign="center" o:hrstd="t" o:hr="t"/>
        </w:pict>
      </w:r>
    </w:p>
    <w:p>
      <w:r>
        <w:pict>
          <v:rect style="width:0;height:1.5pt" o:hralign="center" o:hrstd="t" o:hr="t"/>
        </w:pict>
      </w:r>
    </w:p>
    <w:bookmarkEnd w:id="18"/>
    <w:bookmarkStart w:id="19" w:name="exit-ticket"/>
    <w:p>
      <w:pPr>
        <w:pStyle w:val="Heading2"/>
      </w:pPr>
      <w:r>
        <w:t xml:space="preserve">Exit Ticket</w:t>
      </w:r>
    </w:p>
    <w:p>
      <w:pPr>
        <w:pStyle w:val="FirstParagraph"/>
      </w:pPr>
      <w:r>
        <w:t xml:space="preserve">Use the EM spectrum.</w:t>
      </w:r>
    </w:p>
    <w:p>
      <w:pPr>
        <w:numPr>
          <w:ilvl w:val="0"/>
          <w:numId w:val="1003"/>
        </w:numPr>
      </w:pPr>
      <w:r>
        <w:t xml:space="preserve">List these in order of increasing frequency: visible light, radio, X-ray, infrared.</w:t>
      </w:r>
    </w:p>
    <w:p>
      <w:pPr>
        <w:numPr>
          <w:ilvl w:val="0"/>
          <w:numId w:val="1003"/>
        </w:numPr>
      </w:pPr>
      <w:r>
        <w:t xml:space="preserve">A microwave and a gamma ray both travel through a vacuum. Which is faster? Explain.</w:t>
      </w:r>
    </w:p>
    <w:p>
      <w:pPr>
        <w:numPr>
          <w:ilvl w:val="0"/>
          <w:numId w:val="1003"/>
        </w:numPr>
      </w:pPr>
      <w:r>
        <w:t xml:space="preserve">Ultraviolet light has a higher frequency than visible light. Compare their wavelengths.</w:t>
      </w:r>
    </w:p>
    <w:bookmarkEnd w:id="19"/>
    <w:bookmarkEnd w:id="20"/>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2026-06-01T15:17:23Z</dcterms:created>
  <dcterms:modified xsi:type="dcterms:W3CDTF">2026-06-01T15:17:23Z</dcterms:modified>
</cp:coreProperties>
</file>

<file path=docProps/custom.xml><?xml version="1.0" encoding="utf-8"?>
<Properties xmlns="http://schemas.openxmlformats.org/officeDocument/2006/custom-properties" xmlns:vt="http://schemas.openxmlformats.org/officeDocument/2006/docPropsVTypes"/>
</file>