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DIAGRAMA DE FLUJO DE PROCESO Y ANÁLISIS 5M</w:t>
      </w:r>
    </w:p>
    <w:p>
      <w:pPr>
        <w:jc w:val="center"/>
      </w:pPr>
      <w:r>
        <w:rPr>
          <w:i/>
          <w:iCs/>
          <w:sz w:val="24"/>
          <w:szCs w:val="24"/>
        </w:rPr>
        <w:t xml:space="preserve">Proyecto: Fabricación de tuberías para agua caliente a partir de scrap de PVC y CPVC</w:t>
      </w:r>
    </w:p>
    <w:p/>
    <w:p>
      <w:r>
        <w:rPr>
          <w:b/>
          <w:bCs/>
          <w:sz w:val="28"/>
          <w:szCs w:val="28"/>
        </w:rPr>
        <w:t xml:space="preserve">📊 Diagrama de Flujo del Proceso Productivo</w:t>
      </w:r>
    </w:p>
    <w:p/>
    <w:p>
      <w:pPr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sz w:val="28"/>
          <w:szCs w:val="28"/>
        </w:rPr>
        <w:t xml:space="preserve">📋 ANÁLISIS 5M - Factores Clave del Proceso</w:t>
      </w:r>
    </w:p>
    <w:p>
      <w:r>
        <w:rPr>
          <w:b/>
          <w:bCs/>
          <w:sz w:val="24"/>
          <w:szCs w:val="24"/>
        </w:rPr>
        <w:t xml:space="preserve">🟨 1. Mano de Obra (Men)</w:t>
      </w:r>
    </w:p>
    <w:p>
      <w:r>
        <w:rPr>
          <w:sz w:val="22"/>
          <w:szCs w:val="22"/>
        </w:rPr>
        <w:t xml:space="preserve">Estudiantes e investigadores encargados de la formulación y operadores de planta para el manejo de la extrusora.</w:t>
      </w:r>
    </w:p>
    <w:p/>
    <w:p>
      <w:r>
        <w:rPr>
          <w:b/>
          <w:bCs/>
          <w:sz w:val="24"/>
          <w:szCs w:val="24"/>
        </w:rPr>
        <w:t xml:space="preserve">🟥 2. Maquinaria (Machine)</w:t>
      </w:r>
    </w:p>
    <w:p>
      <w:r>
        <w:rPr>
          <w:sz w:val="22"/>
          <w:szCs w:val="22"/>
        </w:rPr>
        <w:t xml:space="preserve">Línea de producción compuesta por molino, balanza de precisión, extrusora monohusillo y sistema de enfriamiento.</w:t>
      </w:r>
    </w:p>
    <w:p/>
    <w:p>
      <w:r>
        <w:rPr>
          <w:b/>
          <w:bCs/>
          <w:sz w:val="24"/>
          <w:szCs w:val="24"/>
        </w:rPr>
        <w:t xml:space="preserve">🟦 3. Materiales (Material)</w:t>
      </w:r>
    </w:p>
    <w:p>
      <w:r>
        <w:rPr>
          <w:sz w:val="22"/>
          <w:szCs w:val="22"/>
        </w:rPr>
        <w:t xml:space="preserve">Desechos plásticos de PVC (policloruro de vinilo) y CPVC (policloruro de vinilo clorado) recuperados.</w:t>
      </w:r>
    </w:p>
    <w:p/>
    <w:p>
      <w:r>
        <w:rPr>
          <w:b/>
          <w:bCs/>
          <w:sz w:val="24"/>
          <w:szCs w:val="24"/>
        </w:rPr>
        <w:t xml:space="preserve">🟩 4. Método (Method)</w:t>
      </w:r>
    </w:p>
    <w:p>
      <w:r>
        <w:rPr>
          <w:sz w:val="22"/>
          <w:szCs w:val="22"/>
        </w:rPr>
        <w:t xml:space="preserve">Parámetros técnicos de extrusión, control de temperaturas y cálculos de mezcla para resistencia al agua caliente.</w:t>
      </w:r>
    </w:p>
    <w:p/>
    <w:p>
      <w:r>
        <w:rPr>
          <w:b/>
          <w:bCs/>
          <w:sz w:val="24"/>
          <w:szCs w:val="24"/>
        </w:rPr>
        <w:t xml:space="preserve">🟪 5. Medio Ambiente (Milieu)</w:t>
      </w:r>
    </w:p>
    <w:p>
      <w:r>
        <w:rPr>
          <w:sz w:val="22"/>
          <w:szCs w:val="22"/>
        </w:rPr>
        <w:t xml:space="preserve">Condiciones de seguridad en la planta, control de gases de extrusión y gestión de residuos de molienda.</w:t>
      </w:r>
    </w:p>
    <w:p/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xd-wqfokybu6t-cx5wd8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2026-04-27T09:06:34.965Z</dcterms:created>
  <dcterms:modified xsi:type="dcterms:W3CDTF">2026-04-27T09:06:34.966Z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