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B9C9A" w14:textId="13BB7D73" w:rsidR="0065495D" w:rsidRPr="00DA38AE" w:rsidRDefault="0065495D" w:rsidP="0065495D">
      <w:pPr>
        <w:rPr>
          <w:b/>
          <w:bCs/>
          <w:color w:val="000000" w:themeColor="text1"/>
          <w:sz w:val="28"/>
          <w:szCs w:val="28"/>
        </w:rPr>
      </w:pPr>
      <w:r w:rsidRPr="00DA38AE">
        <w:rPr>
          <w:b/>
          <w:bCs/>
          <w:color w:val="000000" w:themeColor="text1"/>
          <w:sz w:val="28"/>
          <w:szCs w:val="28"/>
        </w:rPr>
        <w:t>1. For the following processes</w:t>
      </w:r>
    </w:p>
    <w:p w14:paraId="7FFFD402" w14:textId="5FE1515F" w:rsidR="0065495D" w:rsidRPr="00DA38AE" w:rsidRDefault="0065495D" w:rsidP="0065495D">
      <w:pPr>
        <w:rPr>
          <w:b/>
          <w:bCs/>
          <w:color w:val="000000" w:themeColor="text1"/>
          <w:sz w:val="28"/>
          <w:szCs w:val="28"/>
        </w:rPr>
      </w:pPr>
      <w:r w:rsidRPr="00DA38AE">
        <w:rPr>
          <w:b/>
          <w:bCs/>
          <w:color w:val="000000" w:themeColor="text1"/>
          <w:sz w:val="28"/>
          <w:szCs w:val="28"/>
        </w:rPr>
        <w:t>Digestion</w:t>
      </w:r>
    </w:p>
    <w:p w14:paraId="14753C54" w14:textId="77777777" w:rsidR="0065495D" w:rsidRPr="00DA38AE" w:rsidRDefault="0065495D" w:rsidP="0065495D">
      <w:pPr>
        <w:rPr>
          <w:b/>
          <w:bCs/>
          <w:color w:val="000000" w:themeColor="text1"/>
          <w:sz w:val="28"/>
          <w:szCs w:val="28"/>
        </w:rPr>
      </w:pPr>
      <w:r w:rsidRPr="00DA38AE">
        <w:rPr>
          <w:b/>
          <w:bCs/>
          <w:color w:val="000000" w:themeColor="text1"/>
          <w:sz w:val="28"/>
          <w:szCs w:val="28"/>
        </w:rPr>
        <w:t>Detoxification</w:t>
      </w:r>
    </w:p>
    <w:p w14:paraId="70980FB2" w14:textId="77777777" w:rsidR="0065495D" w:rsidRPr="00DA38AE" w:rsidRDefault="0065495D" w:rsidP="0065495D">
      <w:pPr>
        <w:rPr>
          <w:b/>
          <w:bCs/>
          <w:color w:val="000000" w:themeColor="text1"/>
          <w:sz w:val="28"/>
          <w:szCs w:val="28"/>
        </w:rPr>
      </w:pPr>
      <w:r w:rsidRPr="00DA38AE">
        <w:rPr>
          <w:b/>
          <w:bCs/>
          <w:color w:val="000000" w:themeColor="text1"/>
          <w:sz w:val="28"/>
          <w:szCs w:val="28"/>
        </w:rPr>
        <w:t>Sex determination</w:t>
      </w:r>
    </w:p>
    <w:p w14:paraId="149F0DD0" w14:textId="77777777" w:rsidR="0065495D" w:rsidRPr="00DA38AE" w:rsidRDefault="0065495D" w:rsidP="0065495D">
      <w:pPr>
        <w:rPr>
          <w:b/>
          <w:bCs/>
          <w:color w:val="000000" w:themeColor="text1"/>
          <w:sz w:val="28"/>
          <w:szCs w:val="28"/>
        </w:rPr>
      </w:pPr>
      <w:r w:rsidRPr="00DA38AE">
        <w:rPr>
          <w:b/>
          <w:bCs/>
          <w:color w:val="000000" w:themeColor="text1"/>
          <w:sz w:val="28"/>
          <w:szCs w:val="28"/>
        </w:rPr>
        <w:t>Immunity</w:t>
      </w:r>
    </w:p>
    <w:p w14:paraId="34E198A3" w14:textId="77777777" w:rsidR="0065495D" w:rsidRPr="00DA38AE" w:rsidRDefault="0065495D" w:rsidP="0065495D">
      <w:pPr>
        <w:rPr>
          <w:b/>
          <w:bCs/>
          <w:color w:val="000000" w:themeColor="text1"/>
          <w:sz w:val="28"/>
          <w:szCs w:val="28"/>
        </w:rPr>
      </w:pPr>
      <w:r w:rsidRPr="00DA38AE">
        <w:rPr>
          <w:b/>
          <w:bCs/>
          <w:color w:val="000000" w:themeColor="text1"/>
          <w:sz w:val="28"/>
          <w:szCs w:val="28"/>
        </w:rPr>
        <w:t>Silk production</w:t>
      </w:r>
    </w:p>
    <w:p w14:paraId="7FFD856A" w14:textId="77777777" w:rsidR="0065495D" w:rsidRPr="00DA38AE" w:rsidRDefault="0065495D" w:rsidP="0065495D">
      <w:pPr>
        <w:rPr>
          <w:b/>
          <w:bCs/>
          <w:color w:val="000000" w:themeColor="text1"/>
          <w:sz w:val="28"/>
          <w:szCs w:val="28"/>
        </w:rPr>
      </w:pPr>
      <w:r w:rsidRPr="00DA38AE">
        <w:rPr>
          <w:b/>
          <w:bCs/>
          <w:color w:val="000000" w:themeColor="text1"/>
          <w:sz w:val="28"/>
          <w:szCs w:val="28"/>
        </w:rPr>
        <w:t>Toxin biogenesis..............</w:t>
      </w:r>
      <w:proofErr w:type="spellStart"/>
      <w:r w:rsidRPr="00DA38AE">
        <w:rPr>
          <w:b/>
          <w:bCs/>
          <w:color w:val="000000" w:themeColor="text1"/>
          <w:sz w:val="28"/>
          <w:szCs w:val="28"/>
        </w:rPr>
        <w:t>i</w:t>
      </w:r>
      <w:proofErr w:type="spellEnd"/>
      <w:r w:rsidRPr="00DA38AE">
        <w:rPr>
          <w:b/>
          <w:bCs/>
          <w:color w:val="000000" w:themeColor="text1"/>
          <w:sz w:val="28"/>
          <w:szCs w:val="28"/>
        </w:rPr>
        <w:t xml:space="preserve"> need </w:t>
      </w:r>
    </w:p>
    <w:p w14:paraId="21DB2597" w14:textId="7D28D175" w:rsidR="0065495D" w:rsidRPr="00DA38AE" w:rsidRDefault="0065495D" w:rsidP="0065495D">
      <w:pPr>
        <w:rPr>
          <w:b/>
          <w:bCs/>
          <w:color w:val="000000" w:themeColor="text1"/>
          <w:sz w:val="28"/>
          <w:szCs w:val="28"/>
        </w:rPr>
      </w:pPr>
      <w:r w:rsidRPr="00DA38AE">
        <w:rPr>
          <w:b/>
          <w:bCs/>
          <w:color w:val="000000" w:themeColor="text1"/>
          <w:sz w:val="28"/>
          <w:szCs w:val="28"/>
        </w:rPr>
        <w:t xml:space="preserve">a) </w:t>
      </w:r>
      <w:proofErr w:type="gramStart"/>
      <w:r w:rsidRPr="00DA38AE">
        <w:rPr>
          <w:b/>
          <w:bCs/>
          <w:color w:val="000000" w:themeColor="text1"/>
          <w:sz w:val="28"/>
          <w:szCs w:val="28"/>
        </w:rPr>
        <w:t>candidates</w:t>
      </w:r>
      <w:proofErr w:type="gramEnd"/>
      <w:r w:rsidRPr="00DA38AE">
        <w:rPr>
          <w:b/>
          <w:bCs/>
          <w:color w:val="000000" w:themeColor="text1"/>
          <w:sz w:val="28"/>
          <w:szCs w:val="28"/>
        </w:rPr>
        <w:t xml:space="preserve"> genes  </w:t>
      </w:r>
    </w:p>
    <w:p w14:paraId="34208D81" w14:textId="21F8793B" w:rsidR="0065495D" w:rsidRPr="00DA38AE" w:rsidRDefault="0065495D" w:rsidP="0065495D">
      <w:pPr>
        <w:rPr>
          <w:b/>
          <w:bCs/>
          <w:color w:val="000000" w:themeColor="text1"/>
          <w:sz w:val="28"/>
          <w:szCs w:val="28"/>
        </w:rPr>
      </w:pPr>
      <w:r w:rsidRPr="00DA38AE">
        <w:rPr>
          <w:b/>
          <w:bCs/>
          <w:color w:val="000000" w:themeColor="text1"/>
          <w:sz w:val="28"/>
          <w:szCs w:val="28"/>
        </w:rPr>
        <w:t>b)</w:t>
      </w:r>
      <w:r w:rsidRPr="00DA38AE">
        <w:rPr>
          <w:b/>
          <w:bCs/>
          <w:color w:val="000000" w:themeColor="text1"/>
          <w:sz w:val="28"/>
          <w:szCs w:val="28"/>
        </w:rPr>
        <w:t xml:space="preserve"> </w:t>
      </w:r>
      <w:r w:rsidRPr="00DA38AE">
        <w:rPr>
          <w:b/>
          <w:bCs/>
          <w:color w:val="000000" w:themeColor="text1"/>
          <w:sz w:val="28"/>
          <w:szCs w:val="28"/>
        </w:rPr>
        <w:t xml:space="preserve">GO annotation </w:t>
      </w:r>
    </w:p>
    <w:p w14:paraId="394662D6" w14:textId="6F3DE253" w:rsidR="0065495D" w:rsidRPr="00DA38AE" w:rsidRDefault="0065495D" w:rsidP="0065495D">
      <w:pPr>
        <w:rPr>
          <w:b/>
          <w:bCs/>
          <w:color w:val="000000" w:themeColor="text1"/>
          <w:sz w:val="28"/>
          <w:szCs w:val="28"/>
        </w:rPr>
      </w:pPr>
      <w:r w:rsidRPr="00DA38AE">
        <w:rPr>
          <w:b/>
          <w:bCs/>
          <w:color w:val="000000" w:themeColor="text1"/>
          <w:sz w:val="28"/>
          <w:szCs w:val="28"/>
        </w:rPr>
        <w:t>c)KEGG pathways</w:t>
      </w:r>
    </w:p>
    <w:p w14:paraId="4F2201E4" w14:textId="695E63FE" w:rsidR="0065495D" w:rsidRPr="00DA38AE" w:rsidRDefault="0065495D" w:rsidP="0065495D">
      <w:pPr>
        <w:rPr>
          <w:b/>
          <w:bCs/>
          <w:color w:val="000000" w:themeColor="text1"/>
          <w:sz w:val="28"/>
          <w:szCs w:val="28"/>
        </w:rPr>
      </w:pPr>
      <w:r w:rsidRPr="00DA38AE">
        <w:rPr>
          <w:b/>
          <w:bCs/>
          <w:color w:val="000000" w:themeColor="text1"/>
          <w:sz w:val="28"/>
          <w:szCs w:val="28"/>
        </w:rPr>
        <w:t xml:space="preserve">2. </w:t>
      </w:r>
      <w:r w:rsidRPr="00DA38AE">
        <w:rPr>
          <w:b/>
          <w:bCs/>
          <w:color w:val="000000" w:themeColor="text1"/>
          <w:sz w:val="28"/>
          <w:szCs w:val="28"/>
        </w:rPr>
        <w:t>Co-expression network</w:t>
      </w:r>
      <w:r w:rsidRPr="00DA38AE">
        <w:rPr>
          <w:b/>
          <w:bCs/>
          <w:color w:val="000000" w:themeColor="text1"/>
          <w:sz w:val="28"/>
          <w:szCs w:val="28"/>
        </w:rPr>
        <w:t xml:space="preserve"> of gene </w:t>
      </w:r>
    </w:p>
    <w:p w14:paraId="66AF7021" w14:textId="77777777" w:rsidR="0065495D" w:rsidRPr="00DA38AE" w:rsidRDefault="0065495D" w:rsidP="0065495D">
      <w:pPr>
        <w:rPr>
          <w:color w:val="000000" w:themeColor="text1"/>
          <w:sz w:val="28"/>
          <w:szCs w:val="28"/>
        </w:rPr>
      </w:pPr>
      <w:r w:rsidRPr="00DA38AE">
        <w:rPr>
          <w:color w:val="000000" w:themeColor="text1"/>
          <w:sz w:val="28"/>
          <w:szCs w:val="28"/>
        </w:rPr>
        <w:t>A co-expression network connects genes whose expression patterns are correlated across samples.</w:t>
      </w:r>
    </w:p>
    <w:p w14:paraId="43ED875B" w14:textId="33EE9BFF" w:rsidR="0065495D" w:rsidRPr="00DA38AE" w:rsidRDefault="0065495D" w:rsidP="0065495D">
      <w:pPr>
        <w:rPr>
          <w:b/>
          <w:bCs/>
          <w:color w:val="000000" w:themeColor="text1"/>
          <w:sz w:val="28"/>
          <w:szCs w:val="28"/>
        </w:rPr>
      </w:pPr>
      <w:r w:rsidRPr="00DA38AE">
        <w:rPr>
          <w:b/>
          <w:bCs/>
          <w:color w:val="000000" w:themeColor="text1"/>
          <w:sz w:val="28"/>
          <w:szCs w:val="28"/>
        </w:rPr>
        <w:t xml:space="preserve">3. </w:t>
      </w:r>
      <w:r w:rsidRPr="00DA38AE">
        <w:rPr>
          <w:b/>
          <w:bCs/>
          <w:color w:val="000000" w:themeColor="text1"/>
          <w:sz w:val="28"/>
          <w:szCs w:val="28"/>
        </w:rPr>
        <w:t>Hub genes</w:t>
      </w:r>
      <w:r w:rsidRPr="00DA38AE">
        <w:rPr>
          <w:b/>
          <w:bCs/>
          <w:color w:val="000000" w:themeColor="text1"/>
          <w:sz w:val="28"/>
          <w:szCs w:val="28"/>
        </w:rPr>
        <w:t xml:space="preserve"> (Top 20)</w:t>
      </w:r>
    </w:p>
    <w:p w14:paraId="0A6E7D1D" w14:textId="77777777" w:rsidR="0065495D" w:rsidRPr="00DA38AE" w:rsidRDefault="0065495D" w:rsidP="0065495D">
      <w:pPr>
        <w:rPr>
          <w:color w:val="000000" w:themeColor="text1"/>
          <w:sz w:val="28"/>
          <w:szCs w:val="28"/>
        </w:rPr>
      </w:pPr>
      <w:r w:rsidRPr="00DA38AE">
        <w:rPr>
          <w:color w:val="000000" w:themeColor="text1"/>
          <w:sz w:val="28"/>
          <w:szCs w:val="28"/>
        </w:rPr>
        <w:t xml:space="preserve">In a co-expression network, a </w:t>
      </w:r>
      <w:r w:rsidRPr="00DA38AE">
        <w:rPr>
          <w:b/>
          <w:bCs/>
          <w:color w:val="000000" w:themeColor="text1"/>
          <w:sz w:val="28"/>
          <w:szCs w:val="28"/>
        </w:rPr>
        <w:t>hub gene</w:t>
      </w:r>
      <w:r w:rsidRPr="00DA38AE">
        <w:rPr>
          <w:color w:val="000000" w:themeColor="text1"/>
          <w:sz w:val="28"/>
          <w:szCs w:val="28"/>
        </w:rPr>
        <w:t xml:space="preserve"> is a highly connected node.</w:t>
      </w:r>
    </w:p>
    <w:p w14:paraId="4BC266D9" w14:textId="77777777" w:rsidR="0065495D" w:rsidRPr="00DA38AE" w:rsidRDefault="0065495D" w:rsidP="0065495D">
      <w:pPr>
        <w:rPr>
          <w:color w:val="000000" w:themeColor="text1"/>
          <w:sz w:val="28"/>
          <w:szCs w:val="28"/>
        </w:rPr>
      </w:pPr>
      <w:r w:rsidRPr="00DA38AE">
        <w:rPr>
          <w:color w:val="000000" w:themeColor="text1"/>
          <w:sz w:val="28"/>
          <w:szCs w:val="28"/>
        </w:rPr>
        <w:t>You could rank genes according to:</w:t>
      </w:r>
    </w:p>
    <w:p w14:paraId="7BF07E33" w14:textId="77777777" w:rsidR="0065495D" w:rsidRPr="00DA38AE" w:rsidRDefault="0065495D" w:rsidP="0065495D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DA38AE">
        <w:rPr>
          <w:color w:val="000000" w:themeColor="text1"/>
          <w:sz w:val="28"/>
          <w:szCs w:val="28"/>
        </w:rPr>
        <w:t xml:space="preserve">Degree </w:t>
      </w:r>
    </w:p>
    <w:p w14:paraId="542675E5" w14:textId="77777777" w:rsidR="0065495D" w:rsidRPr="00DA38AE" w:rsidRDefault="0065495D" w:rsidP="0065495D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DA38AE">
        <w:rPr>
          <w:color w:val="000000" w:themeColor="text1"/>
          <w:sz w:val="28"/>
          <w:szCs w:val="28"/>
        </w:rPr>
        <w:t xml:space="preserve">Eigenvector centrality </w:t>
      </w:r>
    </w:p>
    <w:p w14:paraId="6285A656" w14:textId="77777777" w:rsidR="0065495D" w:rsidRPr="00DA38AE" w:rsidRDefault="0065495D" w:rsidP="0065495D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DA38AE">
        <w:rPr>
          <w:color w:val="000000" w:themeColor="text1"/>
          <w:sz w:val="28"/>
          <w:szCs w:val="28"/>
        </w:rPr>
        <w:t xml:space="preserve">Betweenness centrality </w:t>
      </w:r>
    </w:p>
    <w:p w14:paraId="3C4B0A68" w14:textId="77777777" w:rsidR="0065495D" w:rsidRPr="00DA38AE" w:rsidRDefault="0065495D" w:rsidP="0065495D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DA38AE">
        <w:rPr>
          <w:color w:val="000000" w:themeColor="text1"/>
          <w:sz w:val="28"/>
          <w:szCs w:val="28"/>
        </w:rPr>
        <w:t>Closeness centrality</w:t>
      </w:r>
    </w:p>
    <w:p w14:paraId="1BED5994" w14:textId="54E16854" w:rsidR="0065495D" w:rsidRPr="00DA38AE" w:rsidRDefault="0065495D" w:rsidP="0065495D">
      <w:pPr>
        <w:rPr>
          <w:color w:val="000000" w:themeColor="text1"/>
          <w:sz w:val="28"/>
          <w:szCs w:val="28"/>
        </w:rPr>
      </w:pPr>
      <w:r w:rsidRPr="00DA38AE">
        <w:rPr>
          <w:color w:val="000000" w:themeColor="text1"/>
          <w:sz w:val="28"/>
          <w:szCs w:val="28"/>
        </w:rPr>
        <w:t>4. P</w:t>
      </w:r>
      <w:r w:rsidRPr="00DA38AE">
        <w:rPr>
          <w:color w:val="000000" w:themeColor="text1"/>
          <w:sz w:val="28"/>
          <w:szCs w:val="28"/>
        </w:rPr>
        <w:t>rotein–protein interaction (PPI) network</w:t>
      </w:r>
    </w:p>
    <w:p w14:paraId="35C56155" w14:textId="77777777" w:rsidR="00DA38AE" w:rsidRDefault="00DA38AE" w:rsidP="0065495D">
      <w:pPr>
        <w:rPr>
          <w:sz w:val="28"/>
          <w:szCs w:val="28"/>
        </w:rPr>
      </w:pPr>
    </w:p>
    <w:p w14:paraId="0D400330" w14:textId="6FC1F049" w:rsidR="00DA38AE" w:rsidRPr="00DA38AE" w:rsidRDefault="00DA38AE" w:rsidP="0065495D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EXTRA: </w:t>
      </w:r>
      <w:r w:rsidRPr="00DA38AE">
        <w:rPr>
          <w:b/>
          <w:bCs/>
          <w:color w:val="FF0000"/>
          <w:sz w:val="28"/>
          <w:szCs w:val="28"/>
        </w:rPr>
        <w:t>I also need annotation file (Excel/CSV) containing transcript IDs, gene names/descriptions, GO and/or KEGG annotations</w:t>
      </w:r>
    </w:p>
    <w:p w14:paraId="2542A19D" w14:textId="77777777" w:rsidR="007828C4" w:rsidRDefault="007828C4"/>
    <w:sectPr w:rsidR="00782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87E70"/>
    <w:multiLevelType w:val="multilevel"/>
    <w:tmpl w:val="E1D2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311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95D"/>
    <w:rsid w:val="001C731F"/>
    <w:rsid w:val="002A2A82"/>
    <w:rsid w:val="003B4532"/>
    <w:rsid w:val="0065495D"/>
    <w:rsid w:val="007828C4"/>
    <w:rsid w:val="00DA38AE"/>
    <w:rsid w:val="00DF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96A20"/>
  <w15:chartTrackingRefBased/>
  <w15:docId w15:val="{2B0693B8-236B-46EF-A190-3B28B483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9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9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9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9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Mimangsha</dc:creator>
  <cp:keywords/>
  <dc:description/>
  <cp:lastModifiedBy>Mimangsha</cp:lastModifiedBy>
  <cp:revision>1</cp:revision>
  <dcterms:created xsi:type="dcterms:W3CDTF">2026-09-01T18:20:00Z</dcterms:created>
  <dcterms:modified xsi:type="dcterms:W3CDTF">2026-09-01T19:24:00Z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2026-09-01T19:24:50Z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c74f2ae8-0b4d-47e9-8d7b-8210fede3550</vt:lpwstr>
  </property>
  <property fmtid="{D5CDD505-2E9C-101B-9397-08002B2CF9AE}" pid="7" name="MSIP_Label_defa4170-0d19-0005-0004-bc88714345d2_ActionId">
    <vt:lpwstr>93a734b4-d67c-4600-b784-9640b2c9de4c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