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56D08" w14:textId="2CC4AB00" w:rsidR="00424E25" w:rsidRPr="00D74369" w:rsidRDefault="00424E25" w:rsidP="00424E25">
      <w:pPr>
        <w:spacing w:after="0" w:line="360" w:lineRule="auto"/>
        <w:jc w:val="center"/>
        <w:rPr>
          <w:rFonts w:ascii="Times New Roman" w:eastAsia="Arial Unicode MS" w:hAnsi="Times New Roman" w:cs="Times New Roman"/>
          <w:b/>
          <w:bCs/>
          <w:sz w:val="20"/>
          <w:szCs w:val="20"/>
        </w:rPr>
      </w:pPr>
      <w:r w:rsidRPr="00D74369">
        <w:rPr>
          <w:rFonts w:ascii="Times New Roman" w:eastAsia="Arial Unicode MS" w:hAnsi="Times New Roman" w:cs="Times New Roman"/>
          <w:b/>
          <w:bCs/>
          <w:sz w:val="20"/>
          <w:szCs w:val="20"/>
          <w:u w:val="single"/>
        </w:rPr>
        <w:t>Contrato de Trabalho a Termo Incerto</w:t>
      </w:r>
    </w:p>
    <w:p w14:paraId="2D54C97D"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28C2845F"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Entre:</w:t>
      </w:r>
    </w:p>
    <w:p w14:paraId="495D00AF" w14:textId="77777777" w:rsidR="00424E25" w:rsidRPr="00724801" w:rsidRDefault="00424E25" w:rsidP="00424E25">
      <w:pPr>
        <w:spacing w:after="0" w:line="360" w:lineRule="auto"/>
        <w:ind w:left="708"/>
        <w:jc w:val="both"/>
        <w:rPr>
          <w:rFonts w:ascii="Times New Roman" w:eastAsia="Arial Unicode MS" w:hAnsi="Times New Roman" w:cs="Times New Roman"/>
          <w:i/>
          <w:iCs/>
          <w:sz w:val="20"/>
          <w:szCs w:val="20"/>
        </w:rPr>
      </w:pPr>
      <w:r w:rsidRPr="00724801">
        <w:rPr>
          <w:rFonts w:ascii="Times New Roman" w:eastAsia="Arial Unicode MS" w:hAnsi="Times New Roman" w:cs="Times New Roman"/>
          <w:b/>
          <w:iCs/>
          <w:sz w:val="20"/>
          <w:szCs w:val="20"/>
          <w:u w:val="single"/>
        </w:rPr>
        <w:t>Primeira:</w:t>
      </w:r>
      <w:r w:rsidRPr="00724801">
        <w:rPr>
          <w:rFonts w:ascii="Times New Roman" w:eastAsia="Arial Unicode MS" w:hAnsi="Times New Roman" w:cs="Times New Roman"/>
          <w:i/>
          <w:iCs/>
          <w:sz w:val="20"/>
          <w:szCs w:val="20"/>
        </w:rPr>
        <w:t xml:space="preserve"> </w:t>
      </w:r>
    </w:p>
    <w:p w14:paraId="0FF0210E" w14:textId="77777777" w:rsidR="00424E25" w:rsidRPr="00395DCE" w:rsidRDefault="00424E25" w:rsidP="00424E25">
      <w:pPr>
        <w:spacing w:after="0" w:line="360" w:lineRule="auto"/>
        <w:ind w:left="708"/>
        <w:jc w:val="both"/>
        <w:rPr>
          <w:rFonts w:ascii="Times New Roman" w:eastAsia="Arial Unicode MS" w:hAnsi="Times New Roman" w:cs="Times New Roman"/>
          <w:sz w:val="20"/>
          <w:szCs w:val="20"/>
        </w:rPr>
      </w:pPr>
      <w:r w:rsidRPr="00D74369">
        <w:rPr>
          <w:rFonts w:ascii="Times New Roman" w:eastAsia="Arial Unicode MS" w:hAnsi="Times New Roman" w:cs="Times New Roman"/>
          <w:b/>
          <w:bCs/>
          <w:sz w:val="20"/>
        </w:rPr>
        <w:t>SALAKA PRISMA UNIPESSOAL LDA</w:t>
      </w:r>
      <w:r w:rsidRPr="00D74369">
        <w:rPr>
          <w:rFonts w:ascii="Times New Roman" w:eastAsia="Arial Unicode MS" w:hAnsi="Times New Roman" w:cs="Times New Roman"/>
          <w:i/>
          <w:iCs/>
          <w:sz w:val="20"/>
        </w:rPr>
        <w:t>,</w:t>
      </w:r>
      <w:r w:rsidRPr="00D74369">
        <w:rPr>
          <w:rFonts w:ascii="Times New Roman" w:eastAsia="Arial Unicode MS" w:hAnsi="Times New Roman" w:cs="Times New Roman"/>
          <w:iCs/>
          <w:sz w:val="20"/>
        </w:rPr>
        <w:t xml:space="preserve"> Pessoa Coletiva n.º </w:t>
      </w:r>
      <w:r w:rsidRPr="00D74369">
        <w:rPr>
          <w:rFonts w:ascii="Times New Roman" w:eastAsia="Arial Unicode MS" w:hAnsi="Times New Roman" w:cs="Times New Roman"/>
          <w:b/>
          <w:bCs/>
          <w:iCs/>
          <w:sz w:val="20"/>
        </w:rPr>
        <w:t>515 904 198</w:t>
      </w:r>
      <w:r w:rsidRPr="00D74369">
        <w:rPr>
          <w:rFonts w:ascii="Times New Roman" w:eastAsia="Arial Unicode MS" w:hAnsi="Times New Roman" w:cs="Times New Roman"/>
          <w:iCs/>
          <w:sz w:val="20"/>
        </w:rPr>
        <w:t>, com sede em Rua do Distrito de Faro nº 35 cave direto, 8005-206 Faro, aqui representada pelo Sócio – Gerente PRAKASH SHERPA, contribuinte fiscal n.º 292 043 856</w:t>
      </w:r>
      <w:r w:rsidRPr="00D74369">
        <w:rPr>
          <w:rFonts w:ascii="Times New Roman" w:hAnsi="Times New Roman" w:cs="Times New Roman"/>
          <w:sz w:val="20"/>
        </w:rPr>
        <w:t>, com a actividade de serviços relacionados com a agricultura, CAE 01610</w:t>
      </w:r>
      <w:r>
        <w:rPr>
          <w:rFonts w:ascii="Times New Roman" w:hAnsi="Times New Roman" w:cs="Times New Roman"/>
          <w:sz w:val="20"/>
        </w:rPr>
        <w:t>,</w:t>
      </w:r>
      <w:r w:rsidRPr="00D74369">
        <w:rPr>
          <w:rFonts w:ascii="Times New Roman" w:hAnsi="Times New Roman" w:cs="Times New Roman"/>
          <w:sz w:val="20"/>
        </w:rPr>
        <w:t xml:space="preserve"> com o Capital Social no montante de 25</w:t>
      </w:r>
      <w:r>
        <w:rPr>
          <w:rFonts w:ascii="Times New Roman" w:hAnsi="Times New Roman" w:cs="Times New Roman"/>
          <w:sz w:val="20"/>
        </w:rPr>
        <w:t>000,00 Euros</w:t>
      </w:r>
      <w:r w:rsidRPr="00724801">
        <w:rPr>
          <w:rFonts w:ascii="Times New Roman" w:eastAsia="Arial Unicode MS" w:hAnsi="Times New Roman" w:cs="Times New Roman"/>
          <w:bCs/>
          <w:iCs/>
          <w:sz w:val="20"/>
          <w:szCs w:val="20"/>
        </w:rPr>
        <w:t>,</w:t>
      </w:r>
      <w:r w:rsidRPr="00724801">
        <w:rPr>
          <w:rFonts w:ascii="Times New Roman" w:eastAsia="Arial Unicode MS" w:hAnsi="Times New Roman" w:cs="Times New Roman"/>
          <w:b/>
          <w:iCs/>
          <w:sz w:val="20"/>
          <w:szCs w:val="20"/>
        </w:rPr>
        <w:t xml:space="preserve"> </w:t>
      </w:r>
      <w:r w:rsidRPr="00724801">
        <w:rPr>
          <w:rFonts w:ascii="Times New Roman" w:eastAsia="Arial Unicode MS" w:hAnsi="Times New Roman" w:cs="Times New Roman"/>
          <w:iCs/>
          <w:sz w:val="20"/>
          <w:szCs w:val="20"/>
        </w:rPr>
        <w:t>adiante designada por Primeira Contraente;</w:t>
      </w:r>
      <w:r w:rsidRPr="00724801">
        <w:rPr>
          <w:rFonts w:ascii="Times New Roman" w:eastAsia="Arial Unicode MS" w:hAnsi="Times New Roman" w:cs="Times New Roman"/>
          <w:sz w:val="20"/>
          <w:szCs w:val="20"/>
        </w:rPr>
        <w:t xml:space="preserve"> e </w:t>
      </w:r>
    </w:p>
    <w:p w14:paraId="0A30C3A5" w14:textId="77777777" w:rsidR="00424E25" w:rsidRPr="00724801" w:rsidRDefault="00424E25" w:rsidP="00424E25">
      <w:pPr>
        <w:spacing w:after="0" w:line="360" w:lineRule="auto"/>
        <w:ind w:left="708"/>
        <w:jc w:val="both"/>
        <w:rPr>
          <w:rFonts w:ascii="Times New Roman" w:eastAsia="Arial Unicode MS" w:hAnsi="Times New Roman" w:cs="Times New Roman"/>
          <w:b/>
          <w:iCs/>
          <w:sz w:val="20"/>
          <w:szCs w:val="20"/>
        </w:rPr>
      </w:pPr>
      <w:r w:rsidRPr="00724801">
        <w:rPr>
          <w:rFonts w:ascii="Times New Roman" w:eastAsia="Arial Unicode MS" w:hAnsi="Times New Roman" w:cs="Times New Roman"/>
          <w:b/>
          <w:iCs/>
          <w:sz w:val="20"/>
          <w:szCs w:val="20"/>
          <w:u w:val="single"/>
        </w:rPr>
        <w:t>Segundo</w:t>
      </w:r>
      <w:r w:rsidRPr="00724801">
        <w:rPr>
          <w:rFonts w:ascii="Times New Roman" w:eastAsia="Arial Unicode MS" w:hAnsi="Times New Roman" w:cs="Times New Roman"/>
          <w:b/>
          <w:iCs/>
          <w:sz w:val="20"/>
          <w:szCs w:val="20"/>
        </w:rPr>
        <w:t xml:space="preserve">: </w:t>
      </w:r>
    </w:p>
    <w:p w14:paraId="0BCE5534" w14:textId="77777777" w:rsidR="00424E25" w:rsidRPr="00BE57B5" w:rsidRDefault="00424E25" w:rsidP="00424E25">
      <w:pPr>
        <w:spacing w:after="200" w:line="360" w:lineRule="auto"/>
        <w:ind w:left="708"/>
        <w:jc w:val="both"/>
        <w:rPr>
          <w:rFonts w:ascii="Times New Roman" w:eastAsia="Calibri" w:hAnsi="Times New Roman" w:cs="Times New Roman"/>
          <w:sz w:val="20"/>
          <w:szCs w:val="20"/>
        </w:rPr>
      </w:pPr>
      <w:r>
        <w:rPr>
          <w:rFonts w:ascii="Times New Roman" w:eastAsia="Calibri" w:hAnsi="Times New Roman" w:cs="Times New Roman"/>
          <w:b/>
          <w:sz w:val="21"/>
          <w:szCs w:val="21"/>
        </w:rPr>
        <w:t xml:space="preserve">        </w:t>
      </w:r>
      <w:r w:rsidRPr="00360B28">
        <w:rPr>
          <w:rFonts w:ascii="Times New Roman" w:eastAsia="Calibri" w:hAnsi="Times New Roman" w:cs="Times New Roman"/>
          <w:bCs/>
          <w:sz w:val="20"/>
          <w:szCs w:val="20"/>
        </w:rPr>
        <w:t xml:space="preserve">          </w:t>
      </w:r>
      <w:r>
        <w:rPr>
          <w:b/>
          <w:bCs/>
        </w:rPr>
        <w:t>{{</w:t>
      </w:r>
      <w:r w:rsidRPr="00FE3716">
        <w:rPr>
          <w:b/>
          <w:bCs/>
        </w:rPr>
        <w:t>name</w:t>
      </w:r>
      <w:r>
        <w:rPr>
          <w:b/>
          <w:bCs/>
        </w:rPr>
        <w:t>}}</w:t>
      </w:r>
      <w:r w:rsidRPr="00FE3716">
        <w:rPr>
          <w:b/>
          <w:bCs/>
        </w:rPr>
        <w:t> </w:t>
      </w:r>
      <w:r w:rsidRPr="00360B28">
        <w:rPr>
          <w:rFonts w:ascii="Times New Roman" w:eastAsia="Calibri" w:hAnsi="Times New Roman" w:cs="Times New Roman"/>
          <w:bCs/>
          <w:sz w:val="20"/>
          <w:szCs w:val="20"/>
        </w:rPr>
        <w:t>,</w:t>
      </w:r>
      <w:r w:rsidRPr="00360B28">
        <w:rPr>
          <w:rFonts w:ascii="Times New Roman" w:eastAsia="Calibri" w:hAnsi="Times New Roman" w:cs="Times New Roman"/>
          <w:sz w:val="20"/>
          <w:szCs w:val="20"/>
        </w:rPr>
        <w:t xml:space="preserve"> titular do título de Passaporte Nº</w:t>
      </w:r>
      <w:r w:rsidRPr="00360B28">
        <w:rPr>
          <w:rFonts w:ascii="Times New Roman" w:eastAsia="Calibri" w:hAnsi="Times New Roman" w:cs="Times New Roman"/>
          <w:b/>
          <w:bCs/>
          <w:sz w:val="20"/>
          <w:szCs w:val="20"/>
        </w:rPr>
        <w:t xml:space="preserve"> </w:t>
      </w:r>
      <w:r>
        <w:rPr>
          <w:b/>
          <w:bCs/>
        </w:rPr>
        <w:t>{{</w:t>
      </w:r>
      <w:r w:rsidRPr="00FE3716">
        <w:rPr>
          <w:b/>
          <w:bCs/>
        </w:rPr>
        <w:t>passport_number</w:t>
      </w:r>
      <w:r>
        <w:rPr>
          <w:b/>
          <w:bCs/>
        </w:rPr>
        <w:t>}}</w:t>
      </w:r>
      <w:r>
        <w:t xml:space="preserve"> </w:t>
      </w:r>
      <w:r w:rsidRPr="00360B28">
        <w:rPr>
          <w:rFonts w:ascii="Times New Roman" w:eastAsia="Calibri" w:hAnsi="Times New Roman" w:cs="Times New Roman"/>
          <w:sz w:val="20"/>
          <w:szCs w:val="20"/>
        </w:rPr>
        <w:t xml:space="preserve">, válido até </w:t>
      </w:r>
      <w:r>
        <w:rPr>
          <w:b/>
          <w:bCs/>
        </w:rPr>
        <w:t xml:space="preserve">{{pp_expiry_date}} </w:t>
      </w:r>
      <w:r w:rsidRPr="00360B28">
        <w:rPr>
          <w:rFonts w:ascii="Times New Roman" w:eastAsia="Calibri" w:hAnsi="Times New Roman" w:cs="Times New Roman"/>
          <w:sz w:val="20"/>
          <w:szCs w:val="20"/>
        </w:rPr>
        <w:t xml:space="preserve">nascido em, </w:t>
      </w:r>
      <w:r>
        <w:rPr>
          <w:b/>
          <w:bCs/>
        </w:rPr>
        <w:t xml:space="preserve">{{dob}} </w:t>
      </w:r>
      <w:r w:rsidRPr="00360B28">
        <w:rPr>
          <w:rFonts w:ascii="Times New Roman" w:eastAsia="Calibri" w:hAnsi="Times New Roman" w:cs="Times New Roman"/>
          <w:sz w:val="20"/>
          <w:szCs w:val="20"/>
        </w:rPr>
        <w:t xml:space="preserve">contribuinte fiscal Nº </w:t>
      </w:r>
      <w:r>
        <w:rPr>
          <w:b/>
          <w:bCs/>
        </w:rPr>
        <w:t>{{cont_fisical}}</w:t>
      </w:r>
      <w:r w:rsidRPr="00360B28">
        <w:rPr>
          <w:rFonts w:ascii="Times New Roman" w:eastAsia="Calibri" w:hAnsi="Times New Roman" w:cs="Times New Roman"/>
          <w:sz w:val="20"/>
          <w:szCs w:val="20"/>
        </w:rPr>
        <w:t>, NISS Nº</w:t>
      </w:r>
      <w:r w:rsidRPr="00360B28">
        <w:rPr>
          <w:rFonts w:ascii="Times New Roman" w:eastAsia="Calibri" w:hAnsi="Times New Roman" w:cs="Times New Roman"/>
          <w:b/>
          <w:bCs/>
          <w:sz w:val="20"/>
          <w:szCs w:val="20"/>
        </w:rPr>
        <w:t xml:space="preserve"> </w:t>
      </w:r>
      <w:r>
        <w:rPr>
          <w:b/>
          <w:bCs/>
        </w:rPr>
        <w:t>{{niss_num}}</w:t>
      </w:r>
      <w:r w:rsidRPr="00360B28">
        <w:rPr>
          <w:rFonts w:ascii="Times New Roman" w:eastAsia="Calibri" w:hAnsi="Times New Roman" w:cs="Times New Roman"/>
          <w:sz w:val="20"/>
          <w:szCs w:val="20"/>
        </w:rPr>
        <w:t xml:space="preserve">, </w:t>
      </w:r>
      <w:r w:rsidRPr="00360B28">
        <w:rPr>
          <w:rFonts w:ascii="Times New Roman" w:eastAsia="Arial Unicode MS" w:hAnsi="Times New Roman" w:cs="Times New Roman"/>
          <w:sz w:val="20"/>
          <w:szCs w:val="20"/>
        </w:rPr>
        <w:t xml:space="preserve">residente em </w:t>
      </w:r>
      <w:r>
        <w:rPr>
          <w:b/>
          <w:bCs/>
        </w:rPr>
        <w:t>{{address}}</w:t>
      </w:r>
      <w:r>
        <w:rPr>
          <w:rFonts w:ascii="Times New Roman" w:eastAsia="Arial Unicode MS" w:hAnsi="Times New Roman" w:cs="Times New Roman"/>
          <w:b/>
          <w:sz w:val="20"/>
          <w:szCs w:val="20"/>
        </w:rPr>
        <w:t xml:space="preserve"> </w:t>
      </w:r>
      <w:r w:rsidRPr="00360B28">
        <w:rPr>
          <w:rFonts w:ascii="Times New Roman" w:eastAsia="Arial Unicode MS" w:hAnsi="Times New Roman" w:cs="Times New Roman"/>
          <w:sz w:val="20"/>
          <w:szCs w:val="20"/>
        </w:rPr>
        <w:t>por Segundo Contraente,</w:t>
      </w:r>
    </w:p>
    <w:p w14:paraId="05A77194" w14:textId="77777777" w:rsidR="00424E25" w:rsidRPr="00724801" w:rsidRDefault="00424E25" w:rsidP="00424E25">
      <w:pPr>
        <w:spacing w:after="200" w:line="360" w:lineRule="auto"/>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724801">
        <w:rPr>
          <w:rFonts w:ascii="Times New Roman" w:eastAsia="Calibri" w:hAnsi="Times New Roman" w:cs="Times New Roman"/>
          <w:sz w:val="20"/>
          <w:szCs w:val="20"/>
        </w:rPr>
        <w:t>Considerando que:</w:t>
      </w:r>
    </w:p>
    <w:p w14:paraId="03BCEB66"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é uma sociedade comercial que se dedica à atividade de serviços relacionados com a agricultura, que compreendem a prestação de serviços na área da agricultura, executadas por terceiros, por contrato de prestação de serviços, à tarefa ou qualquer outra forma, com o CAE principal 01610-R3, exercendo a sua atividade primordialmente no concelho de Odemira, Faro, Leiria e Santarém.</w:t>
      </w:r>
    </w:p>
    <w:p w14:paraId="019F571D"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No âmbito da sua atividade a Primeira Contraente celebrou contrato de prestação de serviços com as empresas, sendo de prever que venha a celebrar múltiplos contratos de prestação de serviços num futuro próximo, tendo em consideração o objecto social da Primeira Contraente e o elevado número de empresas agrícolas existentes no concelho de Odemira, Faro, Leiria e Santarém desconhecendo-se sequer se os contratos já celebrados, venham a ser renovados ou não.</w:t>
      </w:r>
    </w:p>
    <w:p w14:paraId="58DDA9B5" w14:textId="77777777" w:rsidR="00424E25" w:rsidRPr="00724801" w:rsidRDefault="00424E25" w:rsidP="00424E25">
      <w:pPr>
        <w:pStyle w:val="ListParagraph"/>
        <w:numPr>
          <w:ilvl w:val="0"/>
          <w:numId w:val="7"/>
        </w:numPr>
        <w:spacing w:after="200" w:line="360" w:lineRule="auto"/>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Esta atividade é sazonal, sendo o seu ciclo anual de produção irregular devido a fatores climatéricos, biológicos e de natureza estrutural do mercado do ramo, pelo que as necessidades de mão de obra são variáveis ao longo do ano.</w:t>
      </w:r>
    </w:p>
    <w:p w14:paraId="4AC46B1B" w14:textId="77777777" w:rsidR="00424E25" w:rsidRPr="00724801" w:rsidRDefault="00424E25" w:rsidP="00424E25">
      <w:pPr>
        <w:pStyle w:val="ListParagraph"/>
        <w:numPr>
          <w:ilvl w:val="0"/>
          <w:numId w:val="7"/>
        </w:numPr>
        <w:spacing w:line="360" w:lineRule="auto"/>
        <w:ind w:left="1066" w:hanging="357"/>
        <w:jc w:val="both"/>
        <w:rPr>
          <w:rFonts w:ascii="Times New Roman" w:eastAsia="Calibri" w:hAnsi="Times New Roman" w:cs="Times New Roman"/>
          <w:sz w:val="20"/>
          <w:szCs w:val="20"/>
        </w:rPr>
      </w:pPr>
      <w:r w:rsidRPr="00724801">
        <w:rPr>
          <w:rFonts w:ascii="Times New Roman" w:eastAsia="Calibri" w:hAnsi="Times New Roman" w:cs="Times New Roman"/>
          <w:sz w:val="20"/>
          <w:szCs w:val="20"/>
        </w:rPr>
        <w:t>A Primeira Contraente tem necessidade de mão de obra desde abril-maio até fevereiro do ano seguinte para a plantação e apanha de amoras, framboesas e mirtilos.</w:t>
      </w:r>
    </w:p>
    <w:p w14:paraId="6C4DD4C1"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A apanha desses frutos ocorre a partir dos meses da Primavera e decorre sem intervalo até ao final de fevereiro, embora com diminuição de produção em fevereiro, por outro lado, de abril a junho são realizadas novas plantações, pelo que a necessidade maior de mão de obra sazonal cessa no mês de março, sendo mais reduzida nos meses de fevereiro a junho.</w:t>
      </w:r>
    </w:p>
    <w:p w14:paraId="00E7EA2D" w14:textId="77777777" w:rsidR="00424E25" w:rsidRPr="00724801" w:rsidRDefault="00424E25" w:rsidP="00424E25">
      <w:pPr>
        <w:pStyle w:val="ListParagraph"/>
        <w:numPr>
          <w:ilvl w:val="0"/>
          <w:numId w:val="7"/>
        </w:numPr>
        <w:spacing w:after="0" w:line="360" w:lineRule="auto"/>
        <w:jc w:val="both"/>
        <w:rPr>
          <w:rFonts w:ascii="Times New Roman" w:eastAsia="Microsoft JhengHei UI" w:hAnsi="Times New Roman" w:cs="Times New Roman"/>
          <w:sz w:val="20"/>
          <w:szCs w:val="20"/>
        </w:rPr>
      </w:pPr>
      <w:r w:rsidRPr="00724801">
        <w:rPr>
          <w:rFonts w:ascii="Times New Roman" w:eastAsia="Microsoft JhengHei UI" w:hAnsi="Times New Roman" w:cs="Times New Roman"/>
          <w:sz w:val="20"/>
          <w:szCs w:val="20"/>
        </w:rPr>
        <w:t>Tendo em conta as variações climatéricas e as características temporais da atividade, não se justifica a contratação por tempo indeterminado de trabalhadores a afetar à execução das funções ora contratadas.</w:t>
      </w:r>
    </w:p>
    <w:p w14:paraId="5C0F6FC7"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p>
    <w:p w14:paraId="573FFE4F"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t xml:space="preserve">é celebrado um </w:t>
      </w:r>
      <w:hyperlink r:id="rId7" w:history="1">
        <w:r w:rsidRPr="00724801">
          <w:rPr>
            <w:rFonts w:ascii="Times New Roman" w:eastAsia="Arial Unicode MS" w:hAnsi="Times New Roman" w:cs="Times New Roman"/>
            <w:sz w:val="20"/>
            <w:szCs w:val="20"/>
            <w:u w:val="single"/>
          </w:rPr>
          <w:t xml:space="preserve">contrato de trabalho a termo incerto </w:t>
        </w:r>
      </w:hyperlink>
      <w:r w:rsidRPr="00724801">
        <w:rPr>
          <w:rFonts w:ascii="Times New Roman" w:eastAsia="Arial Unicode MS" w:hAnsi="Times New Roman" w:cs="Times New Roman"/>
          <w:sz w:val="20"/>
          <w:szCs w:val="20"/>
        </w:rPr>
        <w:t xml:space="preserve">que se regerá da seguinte forma: </w:t>
      </w:r>
    </w:p>
    <w:p w14:paraId="4D0BF9E9" w14:textId="77777777" w:rsidR="00424E25" w:rsidRPr="00724801" w:rsidRDefault="00424E25" w:rsidP="00424E25">
      <w:pPr>
        <w:tabs>
          <w:tab w:val="left" w:pos="4884"/>
          <w:tab w:val="center" w:pos="5755"/>
        </w:tabs>
        <w:spacing w:after="0" w:line="360" w:lineRule="auto"/>
        <w:rPr>
          <w:rFonts w:ascii="Times New Roman" w:eastAsia="Arial Unicode MS" w:hAnsi="Times New Roman" w:cs="Times New Roman"/>
          <w:sz w:val="20"/>
          <w:szCs w:val="20"/>
        </w:rPr>
      </w:pPr>
    </w:p>
    <w:p w14:paraId="5F7F37FC" w14:textId="77777777" w:rsidR="00424E25" w:rsidRPr="00724801" w:rsidRDefault="00424E25" w:rsidP="00424E25">
      <w:pPr>
        <w:tabs>
          <w:tab w:val="left" w:pos="4884"/>
          <w:tab w:val="center" w:pos="5755"/>
        </w:tabs>
        <w:spacing w:after="0" w:line="360" w:lineRule="auto"/>
        <w:ind w:left="708"/>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b/>
        <w:t>Cláusula Primeira</w:t>
      </w:r>
      <w:r w:rsidRPr="00724801">
        <w:rPr>
          <w:rFonts w:ascii="Times New Roman" w:eastAsia="Arial Unicode MS" w:hAnsi="Times New Roman" w:cs="Times New Roman"/>
          <w:sz w:val="20"/>
          <w:szCs w:val="20"/>
        </w:rPr>
        <w:br/>
      </w:r>
      <w:r w:rsidRPr="00724801">
        <w:rPr>
          <w:rFonts w:ascii="Times New Roman" w:hAnsi="Times New Roman" w:cs="Times New Roman"/>
          <w:sz w:val="20"/>
          <w:szCs w:val="20"/>
        </w:rPr>
        <w:t xml:space="preserve">                                                                               </w:t>
      </w:r>
      <w:hyperlink r:id="rId8" w:history="1">
        <w:r w:rsidRPr="00724801">
          <w:rPr>
            <w:rFonts w:ascii="Times New Roman" w:eastAsia="Arial Unicode MS" w:hAnsi="Times New Roman" w:cs="Times New Roman"/>
            <w:sz w:val="20"/>
            <w:szCs w:val="20"/>
            <w:u w:val="single"/>
          </w:rPr>
          <w:t xml:space="preserve">Termo Incerto e Vigência </w:t>
        </w:r>
      </w:hyperlink>
    </w:p>
    <w:p w14:paraId="2E939E4E" w14:textId="77777777" w:rsidR="00424E25" w:rsidRPr="00724801" w:rsidRDefault="00424E25" w:rsidP="00424E25">
      <w:pPr>
        <w:numPr>
          <w:ilvl w:val="0"/>
          <w:numId w:val="8"/>
        </w:numPr>
        <w:spacing w:after="0" w:line="360" w:lineRule="auto"/>
        <w:contextualSpacing/>
        <w:jc w:val="both"/>
        <w:rPr>
          <w:rFonts w:ascii="Times New Roman" w:eastAsia="Microsoft JhengHei UI" w:hAnsi="Times New Roman" w:cs="Times New Roman"/>
          <w:sz w:val="20"/>
          <w:szCs w:val="20"/>
        </w:rPr>
      </w:pPr>
      <w:r w:rsidRPr="00724801">
        <w:rPr>
          <w:rFonts w:ascii="Times New Roman" w:eastAsia="Arial Unicode MS" w:hAnsi="Times New Roman" w:cs="Times New Roman"/>
          <w:sz w:val="20"/>
          <w:szCs w:val="20"/>
          <w:lang w:eastAsia="pt-PT"/>
        </w:rPr>
        <w:t xml:space="preserve">O presente </w:t>
      </w:r>
      <w:hyperlink r:id="rId9" w:history="1">
        <w:r w:rsidRPr="00724801">
          <w:rPr>
            <w:rFonts w:ascii="Times New Roman" w:eastAsia="Arial Unicode MS" w:hAnsi="Times New Roman" w:cs="Times New Roman"/>
            <w:sz w:val="20"/>
            <w:szCs w:val="20"/>
            <w:lang w:eastAsia="pt-PT"/>
          </w:rPr>
          <w:t xml:space="preserve">contrato </w:t>
        </w:r>
      </w:hyperlink>
      <w:r w:rsidRPr="00724801">
        <w:rPr>
          <w:rFonts w:ascii="Times New Roman" w:eastAsia="Arial Unicode MS" w:hAnsi="Times New Roman" w:cs="Times New Roman"/>
          <w:sz w:val="20"/>
          <w:szCs w:val="20"/>
          <w:lang w:eastAsia="pt-PT"/>
        </w:rPr>
        <w:t>é celebrado a termo incerto com início em</w:t>
      </w:r>
      <w:r>
        <w:rPr>
          <w:rFonts w:ascii="Times New Roman" w:eastAsia="Arial Unicode MS" w:hAnsi="Times New Roman" w:cs="Times New Roman"/>
          <w:b/>
          <w:bCs/>
          <w:sz w:val="20"/>
          <w:szCs w:val="20"/>
          <w:lang w:eastAsia="pt-PT"/>
        </w:rPr>
        <w:t xml:space="preserve"> </w:t>
      </w:r>
      <w:r>
        <w:rPr>
          <w:b/>
          <w:bCs/>
        </w:rPr>
        <w:t>{{work_start_date}}</w:t>
      </w:r>
      <w:r w:rsidRPr="00724801">
        <w:rPr>
          <w:rFonts w:ascii="Times New Roman" w:eastAsia="Arial Unicode MS" w:hAnsi="Times New Roman" w:cs="Times New Roman"/>
          <w:sz w:val="20"/>
          <w:szCs w:val="20"/>
          <w:lang w:eastAsia="pt-PT"/>
        </w:rPr>
        <w:t xml:space="preserve">, </w:t>
      </w:r>
      <w:r w:rsidRPr="00724801">
        <w:rPr>
          <w:rFonts w:ascii="Times New Roman" w:eastAsia="Microsoft JhengHei UI" w:hAnsi="Times New Roman" w:cs="Times New Roman"/>
          <w:sz w:val="20"/>
          <w:szCs w:val="20"/>
        </w:rPr>
        <w:t xml:space="preserve">prevendo-se que dure até </w:t>
      </w:r>
      <w:r>
        <w:rPr>
          <w:b/>
          <w:bCs/>
        </w:rPr>
        <w:t>{{work_end_date}}</w:t>
      </w:r>
      <w:r>
        <w:rPr>
          <w:rFonts w:ascii="Times New Roman" w:eastAsia="Microsoft JhengHei UI" w:hAnsi="Times New Roman" w:cs="Times New Roman"/>
          <w:b/>
          <w:bCs/>
          <w:sz w:val="20"/>
          <w:szCs w:val="20"/>
        </w:rPr>
        <w:t xml:space="preserve"> </w:t>
      </w:r>
      <w:r w:rsidRPr="00724801">
        <w:rPr>
          <w:rFonts w:ascii="Times New Roman" w:eastAsia="Microsoft JhengHei UI" w:hAnsi="Times New Roman" w:cs="Times New Roman"/>
          <w:sz w:val="20"/>
          <w:szCs w:val="20"/>
        </w:rPr>
        <w:t>em virtude de ser essa a duração prevista para a necessidade temporária da Primeira Contraente que está subjacente à celebração do mesmo.</w:t>
      </w:r>
    </w:p>
    <w:p w14:paraId="702CF56B"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presente contrato termina por caducidade, nos termos do n.º 1 do artigo 345 da Lei 7/2009, de 12 de fevereiro, mediante aviso prévio, por escrito, que o primeiro contraente fará à segunda contraente, com a antecedência mínima de 7, 30 ou 60 dias, conforme o contrato tenha durado até seis meses, de seis meses a dois anos ou por período superior.</w:t>
      </w:r>
    </w:p>
    <w:p w14:paraId="07CFF6F8" w14:textId="77777777" w:rsidR="00424E25" w:rsidRPr="00724801" w:rsidRDefault="00424E25" w:rsidP="00424E25">
      <w:pPr>
        <w:numPr>
          <w:ilvl w:val="0"/>
          <w:numId w:val="8"/>
        </w:numPr>
        <w:spacing w:before="100" w:beforeAutospacing="1"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lastRenderedPageBreak/>
        <w:t>Por sua vez a segunda contraente pode rescindir o presente contrato independentemente de justa causa, mediante comunicação escrita ao primeiro contraente, com a antecedência mínima de 30 dias ou 15 dias, conforme a duração do contrato tenha sido de pelo menos seis meses ou inferior, nos termos do n.º 3 e 4 do art.º 400 da Lei 7/2009, de 12 de fevereiro.</w:t>
      </w:r>
    </w:p>
    <w:p w14:paraId="50424D8D" w14:textId="77777777" w:rsidR="00424E25" w:rsidRPr="00724801" w:rsidRDefault="00424E25" w:rsidP="00424E25">
      <w:pPr>
        <w:tabs>
          <w:tab w:val="left" w:pos="6318"/>
        </w:tabs>
        <w:spacing w:after="0" w:line="360" w:lineRule="auto"/>
        <w:rPr>
          <w:rFonts w:ascii="Times New Roman" w:eastAsia="Arial Unicode MS" w:hAnsi="Times New Roman" w:cs="Times New Roman"/>
          <w:sz w:val="20"/>
          <w:szCs w:val="20"/>
        </w:rPr>
      </w:pPr>
    </w:p>
    <w:p w14:paraId="1AA602A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Segunda</w:t>
      </w:r>
      <w:r w:rsidRPr="00724801">
        <w:rPr>
          <w:rFonts w:ascii="Times New Roman" w:eastAsia="Arial Unicode MS" w:hAnsi="Times New Roman" w:cs="Times New Roman"/>
          <w:sz w:val="20"/>
          <w:szCs w:val="20"/>
        </w:rPr>
        <w:br/>
      </w:r>
      <w:hyperlink r:id="rId10" w:history="1">
        <w:r w:rsidRPr="00724801">
          <w:rPr>
            <w:rFonts w:ascii="Times New Roman" w:eastAsia="Arial Unicode MS" w:hAnsi="Times New Roman" w:cs="Times New Roman"/>
            <w:sz w:val="20"/>
            <w:szCs w:val="20"/>
            <w:u w:val="single"/>
          </w:rPr>
          <w:t xml:space="preserve">Justificação do Termo </w:t>
        </w:r>
      </w:hyperlink>
    </w:p>
    <w:p w14:paraId="6DC16243"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celebração do presente contrato a termo incerto é justificada pelo referido nos considerandos do presente contrato e funda-se, pelo facto da Primeira Contraente, ir proceder à execução de serviços não duradouros, em várias das empresas para qual presta serviços na área da agricultura, nos</w:t>
      </w:r>
      <w:r w:rsidRPr="00724801">
        <w:rPr>
          <w:rFonts w:ascii="Times New Roman" w:eastAsia="Arial Unicode MS" w:hAnsi="Times New Roman" w:cs="Times New Roman"/>
          <w:bCs/>
          <w:sz w:val="20"/>
          <w:szCs w:val="20"/>
        </w:rPr>
        <w:t xml:space="preserve"> termos da al. e), f) e g) do n.º 2 do art.º 140 da Lei 7/2009 de 12 de Fevereiro com as alterações constantes da lei 23/2012, de 25 de Junho. </w:t>
      </w:r>
    </w:p>
    <w:p w14:paraId="2EE3A61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6E68977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Terceira </w:t>
      </w:r>
      <w:r w:rsidRPr="00724801">
        <w:rPr>
          <w:rFonts w:ascii="Times New Roman" w:eastAsia="Arial Unicode MS" w:hAnsi="Times New Roman" w:cs="Times New Roman"/>
          <w:sz w:val="20"/>
          <w:szCs w:val="20"/>
        </w:rPr>
        <w:br/>
      </w:r>
      <w:hyperlink r:id="rId11" w:history="1">
        <w:r w:rsidRPr="00724801">
          <w:rPr>
            <w:rFonts w:ascii="Times New Roman" w:eastAsia="Arial Unicode MS" w:hAnsi="Times New Roman" w:cs="Times New Roman"/>
            <w:sz w:val="20"/>
            <w:szCs w:val="20"/>
            <w:u w:val="single"/>
          </w:rPr>
          <w:t xml:space="preserve">Objeto do Contrato </w:t>
        </w:r>
      </w:hyperlink>
      <w:r w:rsidRPr="00724801">
        <w:rPr>
          <w:rFonts w:ascii="Times New Roman" w:eastAsia="Arial Unicode MS" w:hAnsi="Times New Roman" w:cs="Times New Roman"/>
          <w:sz w:val="20"/>
          <w:szCs w:val="20"/>
        </w:rPr>
        <w:t xml:space="preserve">/ </w:t>
      </w:r>
      <w:hyperlink r:id="rId12" w:history="1">
        <w:r w:rsidRPr="00724801">
          <w:rPr>
            <w:rFonts w:ascii="Times New Roman" w:eastAsia="Arial Unicode MS" w:hAnsi="Times New Roman" w:cs="Times New Roman"/>
            <w:sz w:val="20"/>
            <w:szCs w:val="20"/>
            <w:u w:val="single"/>
          </w:rPr>
          <w:t xml:space="preserve">Funções e Categoria </w:t>
        </w:r>
      </w:hyperlink>
    </w:p>
    <w:p w14:paraId="3D870CB7"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bCs/>
          <w:sz w:val="20"/>
          <w:szCs w:val="20"/>
          <w:lang w:eastAsia="pt-PT"/>
        </w:rPr>
        <w:t>A primeira contraente</w:t>
      </w:r>
      <w:r w:rsidRPr="00724801">
        <w:rPr>
          <w:rFonts w:ascii="Times New Roman" w:eastAsia="Arial Unicode MS" w:hAnsi="Times New Roman" w:cs="Times New Roman"/>
          <w:sz w:val="20"/>
          <w:szCs w:val="20"/>
          <w:lang w:eastAsia="pt-PT"/>
        </w:rPr>
        <w:t xml:space="preserve"> admite ao seu serviço o </w:t>
      </w:r>
      <w:r w:rsidRPr="00724801">
        <w:rPr>
          <w:rFonts w:ascii="Times New Roman" w:eastAsia="Arial Unicode MS" w:hAnsi="Times New Roman" w:cs="Times New Roman"/>
          <w:bCs/>
          <w:sz w:val="20"/>
          <w:szCs w:val="20"/>
          <w:lang w:eastAsia="pt-PT"/>
        </w:rPr>
        <w:t>segundo contraente,</w:t>
      </w:r>
      <w:r w:rsidRPr="00724801">
        <w:rPr>
          <w:rFonts w:ascii="Times New Roman" w:eastAsia="Arial Unicode MS" w:hAnsi="Times New Roman" w:cs="Times New Roman"/>
          <w:b/>
          <w:bCs/>
          <w:sz w:val="20"/>
          <w:szCs w:val="20"/>
          <w:lang w:eastAsia="pt-PT"/>
        </w:rPr>
        <w:t xml:space="preserve"> </w:t>
      </w:r>
      <w:r w:rsidRPr="00724801">
        <w:rPr>
          <w:rFonts w:ascii="Times New Roman" w:eastAsia="Arial Unicode MS" w:hAnsi="Times New Roman" w:cs="Times New Roman"/>
          <w:sz w:val="20"/>
          <w:szCs w:val="20"/>
          <w:lang w:eastAsia="pt-PT"/>
        </w:rPr>
        <w:t xml:space="preserve">atribuindo-lhe a categoria profissional de Trabalhador Agrícola. </w:t>
      </w:r>
    </w:p>
    <w:p w14:paraId="00FF9EBA"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Incluem-se no objeto desta categoria: Executar todos os trabalhos agrícolas, pecuários ou florestais que não possam ser enquadrados em qualquer das outras categorias profissionais, nomeadamente sementeira, plantação,</w:t>
      </w:r>
      <w:r w:rsidRPr="00724801">
        <w:rPr>
          <w:rFonts w:ascii="Times New Roman" w:hAnsi="Times New Roman" w:cs="Times New Roman"/>
          <w:sz w:val="20"/>
          <w:szCs w:val="20"/>
        </w:rPr>
        <w:t xml:space="preserve"> </w:t>
      </w:r>
      <w:r w:rsidRPr="00724801">
        <w:rPr>
          <w:rFonts w:ascii="Times New Roman" w:eastAsia="Arial Unicode MS" w:hAnsi="Times New Roman" w:cs="Times New Roman"/>
          <w:sz w:val="20"/>
          <w:szCs w:val="20"/>
          <w:lang w:eastAsia="pt-PT"/>
        </w:rPr>
        <w:t>rega, colheita, limpeza de campos, entre outras tarefas.</w:t>
      </w:r>
    </w:p>
    <w:p w14:paraId="6978FBAB" w14:textId="77777777" w:rsidR="00424E25" w:rsidRPr="00724801" w:rsidRDefault="00424E25" w:rsidP="00424E25">
      <w:pPr>
        <w:numPr>
          <w:ilvl w:val="0"/>
          <w:numId w:val="3"/>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Sempre que o interesse da Empregadora o exigir, a primeira contraente poderá encarregar o segundo contraente de desempenhar outras atividades para as quais tenha qualificação e capacidade e que tenham afinidade ou ligação funcional com as que correspondam à sua função normal, ainda que não compreendidas na definição da categoria respetiva, bem como eventuais substituições imediatas por razões de urgência, ou transitórias, no uso do poder de direção da primeira contraente. </w:t>
      </w:r>
    </w:p>
    <w:p w14:paraId="615BAE81"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154278F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Quarta</w:t>
      </w:r>
      <w:r w:rsidRPr="00724801">
        <w:rPr>
          <w:rFonts w:ascii="Times New Roman" w:eastAsia="Arial Unicode MS" w:hAnsi="Times New Roman" w:cs="Times New Roman"/>
          <w:sz w:val="20"/>
          <w:szCs w:val="20"/>
        </w:rPr>
        <w:br/>
      </w:r>
      <w:hyperlink r:id="rId13" w:history="1">
        <w:r w:rsidRPr="00724801">
          <w:rPr>
            <w:rFonts w:ascii="Times New Roman" w:eastAsia="Arial Unicode MS" w:hAnsi="Times New Roman" w:cs="Times New Roman"/>
            <w:sz w:val="20"/>
            <w:szCs w:val="20"/>
            <w:u w:val="single"/>
          </w:rPr>
          <w:t xml:space="preserve">Local de Trabalho </w:t>
        </w:r>
      </w:hyperlink>
    </w:p>
    <w:p w14:paraId="32263C2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local de prestação de trabalho da segundo contraente será na sede da primeira contraente, ou em qualquer outro local onde a primeira contraente preste serviço.</w:t>
      </w:r>
    </w:p>
    <w:p w14:paraId="7FDE30AD" w14:textId="77777777" w:rsidR="00424E25" w:rsidRPr="00724801" w:rsidRDefault="00424E25" w:rsidP="00424E25">
      <w:pPr>
        <w:spacing w:after="0" w:line="360" w:lineRule="auto"/>
        <w:rPr>
          <w:rFonts w:ascii="Times New Roman" w:eastAsia="Arial Unicode MS" w:hAnsi="Times New Roman" w:cs="Times New Roman"/>
          <w:sz w:val="20"/>
          <w:szCs w:val="20"/>
        </w:rPr>
      </w:pPr>
    </w:p>
    <w:p w14:paraId="09FE69D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Quinta</w:t>
      </w:r>
      <w:r w:rsidRPr="00724801">
        <w:rPr>
          <w:rFonts w:ascii="Times New Roman" w:eastAsia="Arial Unicode MS" w:hAnsi="Times New Roman" w:cs="Times New Roman"/>
          <w:sz w:val="20"/>
          <w:szCs w:val="20"/>
        </w:rPr>
        <w:br/>
      </w:r>
      <w:hyperlink r:id="rId14" w:history="1">
        <w:r w:rsidRPr="00724801">
          <w:rPr>
            <w:rFonts w:ascii="Times New Roman" w:eastAsia="Arial Unicode MS" w:hAnsi="Times New Roman" w:cs="Times New Roman"/>
            <w:sz w:val="20"/>
            <w:szCs w:val="20"/>
            <w:u w:val="single"/>
          </w:rPr>
          <w:t xml:space="preserve">Período Normal de Trabalho </w:t>
        </w:r>
      </w:hyperlink>
      <w:r w:rsidRPr="00724801">
        <w:rPr>
          <w:rFonts w:ascii="Times New Roman" w:eastAsia="Arial Unicode MS" w:hAnsi="Times New Roman" w:cs="Times New Roman"/>
          <w:sz w:val="20"/>
          <w:szCs w:val="20"/>
        </w:rPr>
        <w:t xml:space="preserve">/ </w:t>
      </w:r>
      <w:hyperlink r:id="rId15" w:history="1">
        <w:r w:rsidRPr="00724801">
          <w:rPr>
            <w:rFonts w:ascii="Times New Roman" w:eastAsia="Arial Unicode MS" w:hAnsi="Times New Roman" w:cs="Times New Roman"/>
            <w:sz w:val="20"/>
            <w:szCs w:val="20"/>
            <w:u w:val="single"/>
          </w:rPr>
          <w:t xml:space="preserve">Horário </w:t>
        </w:r>
      </w:hyperlink>
    </w:p>
    <w:p w14:paraId="0030176F"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O período normal será de 40 horas semanais, de acordo com o mapa de horário de trabalho em vigor na Primeira Contraente e que o trabalhador declara expressamente conhecer.</w:t>
      </w:r>
    </w:p>
    <w:p w14:paraId="4FFFB020" w14:textId="77777777" w:rsidR="00424E25" w:rsidRPr="00724801" w:rsidRDefault="00424E25" w:rsidP="00424E25">
      <w:pPr>
        <w:numPr>
          <w:ilvl w:val="0"/>
          <w:numId w:val="4"/>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Times New Roman" w:hAnsi="Times New Roman" w:cs="Times New Roman"/>
          <w:sz w:val="20"/>
          <w:szCs w:val="20"/>
          <w:lang w:eastAsia="pt-PT"/>
        </w:rPr>
        <w:t>O trabalhador declara expressamente aceitar que o horário de trabalho possa vir a ser alterado pela primeira contraente, podendo tal alteração igualmente implicar a alteração dos dias de descanso semanal, obrigatório ou complementar, a prestação de trabalho por turnos ou quaisquer outras alterações na determinação do período de trabalho, incluindo a variação do horário de trabalho.</w:t>
      </w:r>
    </w:p>
    <w:p w14:paraId="1F149B50" w14:textId="77777777" w:rsidR="00424E25" w:rsidRPr="00724801" w:rsidRDefault="00424E25" w:rsidP="00424E25">
      <w:pPr>
        <w:spacing w:after="0" w:line="360" w:lineRule="auto"/>
        <w:ind w:left="720"/>
        <w:contextualSpacing/>
        <w:jc w:val="both"/>
        <w:rPr>
          <w:rFonts w:ascii="Times New Roman" w:eastAsia="Arial Unicode MS" w:hAnsi="Times New Roman" w:cs="Times New Roman"/>
          <w:sz w:val="20"/>
          <w:szCs w:val="20"/>
          <w:lang w:eastAsia="pt-PT"/>
        </w:rPr>
      </w:pPr>
    </w:p>
    <w:p w14:paraId="74970C33"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Cláusula. Sexta </w:t>
      </w:r>
      <w:r w:rsidRPr="00724801">
        <w:rPr>
          <w:rFonts w:ascii="Times New Roman" w:eastAsia="Arial Unicode MS" w:hAnsi="Times New Roman" w:cs="Times New Roman"/>
          <w:sz w:val="20"/>
          <w:szCs w:val="20"/>
        </w:rPr>
        <w:br/>
      </w:r>
      <w:hyperlink r:id="rId16" w:history="1">
        <w:r w:rsidRPr="00724801">
          <w:rPr>
            <w:rFonts w:ascii="Times New Roman" w:eastAsia="Arial Unicode MS" w:hAnsi="Times New Roman" w:cs="Times New Roman"/>
            <w:sz w:val="20"/>
            <w:szCs w:val="20"/>
            <w:u w:val="single"/>
          </w:rPr>
          <w:t xml:space="preserve">Retribuição </w:t>
        </w:r>
      </w:hyperlink>
    </w:p>
    <w:p w14:paraId="61BBECF2"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Como contrapartida do trabalho prestado será paga ao segundo </w:t>
      </w:r>
      <w:r w:rsidRPr="00724801">
        <w:rPr>
          <w:rFonts w:ascii="Times New Roman" w:eastAsia="Arial Unicode MS" w:hAnsi="Times New Roman" w:cs="Times New Roman"/>
          <w:bCs/>
          <w:sz w:val="20"/>
          <w:szCs w:val="20"/>
        </w:rPr>
        <w:t>contraente</w:t>
      </w:r>
      <w:r w:rsidRPr="00724801">
        <w:rPr>
          <w:rFonts w:ascii="Times New Roman" w:eastAsia="Arial Unicode MS" w:hAnsi="Times New Roman" w:cs="Times New Roman"/>
          <w:sz w:val="20"/>
          <w:szCs w:val="20"/>
        </w:rPr>
        <w:t xml:space="preserve"> a retribuição mensal ilíquida de Euros: </w:t>
      </w:r>
      <w:r>
        <w:rPr>
          <w:rFonts w:ascii="Times New Roman" w:eastAsia="Arial Unicode MS" w:hAnsi="Times New Roman" w:cs="Times New Roman"/>
          <w:sz w:val="20"/>
          <w:szCs w:val="20"/>
        </w:rPr>
        <w:t>87</w:t>
      </w:r>
      <w:r w:rsidRPr="00724801">
        <w:rPr>
          <w:rFonts w:ascii="Times New Roman" w:eastAsia="Arial Unicode MS" w:hAnsi="Times New Roman" w:cs="Times New Roman"/>
          <w:sz w:val="20"/>
          <w:szCs w:val="20"/>
        </w:rPr>
        <w:t xml:space="preserve">0,00€, passível dos respetivos descontos legais, acrescida do subsídio de refeição no valor de € </w:t>
      </w:r>
      <w:r>
        <w:rPr>
          <w:rFonts w:ascii="Times New Roman" w:eastAsia="Arial Unicode MS" w:hAnsi="Times New Roman" w:cs="Times New Roman"/>
          <w:sz w:val="20"/>
          <w:szCs w:val="20"/>
        </w:rPr>
        <w:t>6</w:t>
      </w:r>
      <w:r w:rsidRPr="00724801">
        <w:rPr>
          <w:rFonts w:ascii="Times New Roman" w:eastAsia="Arial Unicode MS" w:hAnsi="Times New Roman" w:cs="Times New Roman"/>
          <w:sz w:val="20"/>
          <w:szCs w:val="20"/>
        </w:rPr>
        <w:t>,</w:t>
      </w:r>
      <w:r>
        <w:rPr>
          <w:rFonts w:ascii="Times New Roman" w:eastAsia="Arial Unicode MS" w:hAnsi="Times New Roman" w:cs="Times New Roman"/>
          <w:sz w:val="20"/>
          <w:szCs w:val="20"/>
        </w:rPr>
        <w:t>0</w:t>
      </w:r>
      <w:r w:rsidRPr="00724801">
        <w:rPr>
          <w:rFonts w:ascii="Times New Roman" w:eastAsia="Arial Unicode MS" w:hAnsi="Times New Roman" w:cs="Times New Roman"/>
          <w:sz w:val="20"/>
          <w:szCs w:val="20"/>
        </w:rPr>
        <w:t xml:space="preserve">0 – </w:t>
      </w:r>
      <w:r>
        <w:rPr>
          <w:rFonts w:ascii="Times New Roman" w:eastAsia="Arial Unicode MS" w:hAnsi="Times New Roman" w:cs="Times New Roman"/>
          <w:sz w:val="20"/>
          <w:szCs w:val="20"/>
        </w:rPr>
        <w:t>Seis</w:t>
      </w:r>
      <w:r w:rsidRPr="00724801">
        <w:rPr>
          <w:rFonts w:ascii="Times New Roman" w:eastAsia="Arial Unicode MS" w:hAnsi="Times New Roman" w:cs="Times New Roman"/>
          <w:sz w:val="20"/>
          <w:szCs w:val="20"/>
        </w:rPr>
        <w:t xml:space="preserve"> euros que será liquidada no último dia de cada mês. </w:t>
      </w:r>
    </w:p>
    <w:p w14:paraId="017DF9D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8E5DB6F"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rPr>
        <w:lastRenderedPageBreak/>
        <w:t xml:space="preserve">Cláusula Sétima </w:t>
      </w:r>
      <w:r w:rsidRPr="00724801">
        <w:rPr>
          <w:rFonts w:ascii="Times New Roman" w:eastAsia="Arial Unicode MS" w:hAnsi="Times New Roman" w:cs="Times New Roman"/>
          <w:sz w:val="20"/>
          <w:szCs w:val="20"/>
        </w:rPr>
        <w:br/>
      </w:r>
      <w:r w:rsidRPr="00724801">
        <w:rPr>
          <w:rFonts w:ascii="Times New Roman" w:eastAsia="Arial Unicode MS" w:hAnsi="Times New Roman" w:cs="Times New Roman"/>
          <w:sz w:val="20"/>
          <w:szCs w:val="20"/>
          <w:u w:val="single"/>
        </w:rPr>
        <w:t>Direito a Férias</w:t>
      </w:r>
    </w:p>
    <w:p w14:paraId="05200B9E"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terá direito a 2 dias úteis de férias por cada mês de duração do contrato, segundo o regime legal em vigor, que serão gozadas nos últimos dias do contrato, bem como ao subsídio de férias.</w:t>
      </w:r>
    </w:p>
    <w:p w14:paraId="396A669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41EF9A68"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Oitava</w:t>
      </w:r>
    </w:p>
    <w:p w14:paraId="20036DE9" w14:textId="77777777" w:rsidR="00424E25" w:rsidRPr="00724801" w:rsidRDefault="00424E25" w:rsidP="00424E25">
      <w:pPr>
        <w:spacing w:after="0" w:line="360" w:lineRule="auto"/>
        <w:jc w:val="center"/>
        <w:rPr>
          <w:rFonts w:ascii="Times New Roman" w:eastAsia="Arial Unicode MS" w:hAnsi="Times New Roman" w:cs="Times New Roman"/>
          <w:bCs/>
          <w:sz w:val="20"/>
          <w:szCs w:val="20"/>
          <w:u w:val="single"/>
        </w:rPr>
      </w:pPr>
      <w:r w:rsidRPr="00724801">
        <w:rPr>
          <w:rFonts w:ascii="Times New Roman" w:eastAsia="Arial Unicode MS" w:hAnsi="Times New Roman" w:cs="Times New Roman"/>
          <w:bCs/>
          <w:sz w:val="20"/>
          <w:szCs w:val="20"/>
          <w:u w:val="single"/>
        </w:rPr>
        <w:t>Subsídio de Natal</w:t>
      </w:r>
    </w:p>
    <w:p w14:paraId="3E9C4D39" w14:textId="77777777" w:rsidR="00424E25" w:rsidRPr="00724801" w:rsidRDefault="00424E25" w:rsidP="00424E25">
      <w:pPr>
        <w:spacing w:after="0" w:line="360" w:lineRule="auto"/>
        <w:ind w:firstLine="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tem direito ao subsídio de Natal correspondente e proporcional ao tempo efetivo de trabalho.</w:t>
      </w:r>
    </w:p>
    <w:p w14:paraId="0D4B6BC9"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2172BCF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Nona</w:t>
      </w:r>
    </w:p>
    <w:p w14:paraId="49C7F305"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Período Experimental</w:t>
      </w:r>
    </w:p>
    <w:p w14:paraId="16C2F5DD"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período experimental é de 15 dias e durante este período qualquer dos contraentes o pode rescindir, sem aviso prévio e sem necessidade de invocação de justa causa.</w:t>
      </w:r>
    </w:p>
    <w:p w14:paraId="505EDA1A"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61E207D6"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w:t>
      </w:r>
    </w:p>
    <w:p w14:paraId="37538844"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Proteção de Dados Pessoais</w:t>
      </w:r>
    </w:p>
    <w:p w14:paraId="1A9F6548"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expressa e livremente, declara consentir que o empregador efetue o tratamento dos seus dados pessoais, por meios automatizados e/ou eletrónicos ou outros, recolhidos no âmbito da gestão do presente contrato.</w:t>
      </w:r>
    </w:p>
    <w:p w14:paraId="6FFD470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finalidade do tratamento dos dados pessoais consiste na gestão administrativa dos colaboradores do empregador, incluindo o processamento das retribuições e o cumprimento de outras obrigações legais.</w:t>
      </w:r>
    </w:p>
    <w:p w14:paraId="629BE45D"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tratamento dos dados poderá incluir a recolha, o registo, a utilização dos mesmos para as referidas finalidades, ou outras que se mostrem estritamente necessárias, incluindo comunicações não solicitadas, a conservação, adaptação e consulta dos dados, bem como a sua eliminação ou destruição e, eventualmente, a sua comparação ou interconexão com outros dados tratados por bases distintas.</w:t>
      </w:r>
    </w:p>
    <w:p w14:paraId="11949C6E" w14:textId="77777777" w:rsidR="00424E25" w:rsidRPr="00724801" w:rsidRDefault="00424E25" w:rsidP="00424E25">
      <w:pPr>
        <w:pStyle w:val="ListParagraph"/>
        <w:numPr>
          <w:ilvl w:val="0"/>
          <w:numId w:val="6"/>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trabalhador declara ainda ter sido informado pelo empregador acerca do seu direito a aceder aos próprios dados pessoais que sejam tratados por este último, obter a sua retificação ou destruição, e ainda revogar o seu consentimento relativamente ao mencionado tratamento.</w:t>
      </w:r>
    </w:p>
    <w:p w14:paraId="0D41D6DF" w14:textId="77777777" w:rsidR="00424E25" w:rsidRPr="00724801" w:rsidRDefault="00424E25" w:rsidP="00424E25">
      <w:pPr>
        <w:spacing w:after="0" w:line="360" w:lineRule="auto"/>
        <w:ind w:left="708"/>
        <w:jc w:val="center"/>
        <w:rPr>
          <w:rFonts w:ascii="Times New Roman" w:eastAsia="Arial Unicode MS" w:hAnsi="Times New Roman" w:cs="Times New Roman"/>
          <w:sz w:val="20"/>
          <w:szCs w:val="20"/>
        </w:rPr>
      </w:pPr>
    </w:p>
    <w:p w14:paraId="31DCD140"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7F544C7A"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Primeira</w:t>
      </w:r>
    </w:p>
    <w:p w14:paraId="6006E86B"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Confidencialidade</w:t>
      </w:r>
    </w:p>
    <w:p w14:paraId="040F33B5"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Segundo Contraente obriga-se a tratar como confidenciais todas as informações ou factos que lhe sejam transmitidas no âmbito deste Contrato, obrigando-se a não os utilizar, para fins alheios.</w:t>
      </w:r>
    </w:p>
    <w:p w14:paraId="563F4A45"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551116A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Segunda</w:t>
      </w:r>
    </w:p>
    <w:p w14:paraId="0B9ED97E"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Seguro de acidentes de trabalho</w:t>
      </w:r>
    </w:p>
    <w:p w14:paraId="680A5B9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responsabilidade pela reparação de acidentes de trabalho do segundo contraente é transferida para a Companhia de Seguros </w:t>
      </w:r>
      <w:r w:rsidRPr="00724801">
        <w:rPr>
          <w:rFonts w:ascii="Times New Roman" w:eastAsia="Arial Unicode MS" w:hAnsi="Times New Roman" w:cs="Times New Roman"/>
          <w:b/>
          <w:bCs/>
          <w:sz w:val="20"/>
          <w:szCs w:val="20"/>
          <w:u w:val="single"/>
        </w:rPr>
        <w:t>CA Seguros</w:t>
      </w:r>
      <w:r w:rsidRPr="00724801">
        <w:rPr>
          <w:rFonts w:ascii="Times New Roman" w:eastAsia="Arial Unicode MS" w:hAnsi="Times New Roman" w:cs="Times New Roman"/>
          <w:sz w:val="20"/>
          <w:szCs w:val="20"/>
        </w:rPr>
        <w:t xml:space="preserve">, através da Apólice n.º </w:t>
      </w:r>
      <w:r>
        <w:rPr>
          <w:rFonts w:ascii="Times New Roman" w:eastAsia="Arial Unicode MS" w:hAnsi="Times New Roman" w:cs="Times New Roman"/>
          <w:b/>
          <w:bCs/>
          <w:sz w:val="20"/>
          <w:szCs w:val="20"/>
          <w:u w:val="single"/>
        </w:rPr>
        <w:t>03548834</w:t>
      </w:r>
      <w:r w:rsidRPr="00724801">
        <w:rPr>
          <w:rFonts w:ascii="Times New Roman" w:eastAsia="Arial Unicode MS" w:hAnsi="Times New Roman" w:cs="Times New Roman"/>
          <w:sz w:val="20"/>
          <w:szCs w:val="20"/>
        </w:rPr>
        <w:t>.</w:t>
      </w:r>
    </w:p>
    <w:p w14:paraId="70678444"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E4A268E"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Terceira</w:t>
      </w:r>
    </w:p>
    <w:p w14:paraId="0DB5E730"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Beneficiário da Pensão</w:t>
      </w:r>
    </w:p>
    <w:p w14:paraId="1672C880" w14:textId="77777777" w:rsidR="00424E25" w:rsidRPr="00724801" w:rsidRDefault="00424E25" w:rsidP="00424E25">
      <w:pPr>
        <w:spacing w:after="0" w:line="360" w:lineRule="auto"/>
        <w:ind w:left="708"/>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lastRenderedPageBreak/>
        <w:t>Nos termos do disposto no número 2 do artigo 5º da Lei n.º 7/2009, de 12 de fevereiro, vem declarar que será beneficiário da pensão, em caso de morte, resultante de acidente de trabalho ou de doença profissional, o seu</w:t>
      </w:r>
      <w:r>
        <w:rPr>
          <w:rFonts w:ascii="Times New Roman" w:eastAsia="Arial Unicode MS" w:hAnsi="Times New Roman" w:cs="Times New Roman"/>
          <w:sz w:val="20"/>
          <w:szCs w:val="20"/>
        </w:rPr>
        <w:t>,</w:t>
      </w:r>
      <w:r>
        <w:rPr>
          <w:rFonts w:ascii="Times New Roman" w:eastAsia="Arial Unicode MS" w:hAnsi="Times New Roman" w:cs="Times New Roman"/>
          <w:b/>
          <w:bCs/>
          <w:sz w:val="20"/>
          <w:szCs w:val="20"/>
        </w:rPr>
        <w:t xml:space="preserve"> </w:t>
      </w:r>
      <w:r w:rsidRPr="00724801">
        <w:rPr>
          <w:rFonts w:ascii="Times New Roman" w:eastAsia="Arial Unicode MS" w:hAnsi="Times New Roman" w:cs="Times New Roman"/>
          <w:sz w:val="20"/>
          <w:szCs w:val="20"/>
        </w:rPr>
        <w:t>residente em</w:t>
      </w:r>
      <w:r w:rsidRPr="00724801">
        <w:rPr>
          <w:rFonts w:ascii="Times New Roman" w:eastAsia="Arial Unicode MS" w:hAnsi="Times New Roman" w:cs="Times New Roman"/>
          <w:b/>
          <w:bCs/>
          <w:sz w:val="20"/>
          <w:szCs w:val="20"/>
        </w:rPr>
        <w:t xml:space="preserve"> </w:t>
      </w:r>
      <w:r>
        <w:rPr>
          <w:rFonts w:ascii="Times New Roman" w:eastAsia="Arial Unicode MS" w:hAnsi="Times New Roman" w:cs="Times New Roman"/>
          <w:b/>
          <w:bCs/>
          <w:sz w:val="20"/>
          <w:szCs w:val="20"/>
        </w:rPr>
        <w:t>{{country}}</w:t>
      </w:r>
    </w:p>
    <w:p w14:paraId="4C82827C" w14:textId="77777777" w:rsidR="00424E25" w:rsidRPr="00724801" w:rsidRDefault="00424E25" w:rsidP="00424E25">
      <w:pPr>
        <w:spacing w:after="0" w:line="360" w:lineRule="auto"/>
        <w:jc w:val="both"/>
        <w:rPr>
          <w:rFonts w:ascii="Times New Roman" w:eastAsia="Arial Unicode MS" w:hAnsi="Times New Roman" w:cs="Times New Roman"/>
          <w:sz w:val="20"/>
          <w:szCs w:val="20"/>
        </w:rPr>
      </w:pPr>
    </w:p>
    <w:p w14:paraId="45D49A6D"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Quarta</w:t>
      </w:r>
    </w:p>
    <w:p w14:paraId="0835171A" w14:textId="77777777" w:rsidR="00424E25" w:rsidRPr="00724801" w:rsidRDefault="00424E25" w:rsidP="00424E25">
      <w:pPr>
        <w:spacing w:after="0" w:line="360" w:lineRule="auto"/>
        <w:jc w:val="center"/>
        <w:rPr>
          <w:rFonts w:ascii="Times New Roman" w:eastAsia="Arial Unicode MS" w:hAnsi="Times New Roman" w:cs="Times New Roman"/>
          <w:sz w:val="20"/>
          <w:szCs w:val="20"/>
          <w:u w:val="single"/>
        </w:rPr>
      </w:pPr>
      <w:r w:rsidRPr="00724801">
        <w:rPr>
          <w:rFonts w:ascii="Times New Roman" w:eastAsia="Arial Unicode MS" w:hAnsi="Times New Roman" w:cs="Times New Roman"/>
          <w:sz w:val="20"/>
          <w:szCs w:val="20"/>
          <w:u w:val="single"/>
        </w:rPr>
        <w:t>Fundo de Compensação</w:t>
      </w:r>
    </w:p>
    <w:p w14:paraId="77C3E934"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 xml:space="preserve">A Empregadora aderiu ao fundo de compensação de Trabalho (FCT); </w:t>
      </w:r>
    </w:p>
    <w:p w14:paraId="31D668E7"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A Empregadora procedeu à inscrição do ora trabalhador, tendo este sido admitido no respetivo fundo de compensação de trabalho (FCT);</w:t>
      </w:r>
    </w:p>
    <w:p w14:paraId="098326E2" w14:textId="77777777" w:rsidR="00424E25" w:rsidRPr="00724801" w:rsidRDefault="00424E25" w:rsidP="00424E25">
      <w:pPr>
        <w:pStyle w:val="ListParagraph"/>
        <w:numPr>
          <w:ilvl w:val="0"/>
          <w:numId w:val="9"/>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O FCT é um fundo que visa garantir o pagamento do valor necessário à cobertura de metade do valor da compensação devida ao trabalhador, devido à cessação do contrato de trabalho, calculada nos termos do art.º 366.º do Código de Trabalho e dentro dos limites nos números 4 e 5 do artigo 3.º da Lei 7/2009, de 30 de agosto e respetivas alterações.</w:t>
      </w:r>
    </w:p>
    <w:p w14:paraId="07777217"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p>
    <w:p w14:paraId="0C60827F"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rPr>
        <w:t>Cláusula Décima Quinta</w:t>
      </w:r>
    </w:p>
    <w:p w14:paraId="6D7B0711" w14:textId="77777777" w:rsidR="00424E25" w:rsidRPr="00724801" w:rsidRDefault="00424E25" w:rsidP="00424E25">
      <w:pPr>
        <w:spacing w:after="0" w:line="360" w:lineRule="auto"/>
        <w:jc w:val="center"/>
        <w:rPr>
          <w:rFonts w:ascii="Times New Roman" w:eastAsia="Arial Unicode MS" w:hAnsi="Times New Roman" w:cs="Times New Roman"/>
          <w:sz w:val="20"/>
          <w:szCs w:val="20"/>
        </w:rPr>
      </w:pPr>
      <w:r w:rsidRPr="00724801">
        <w:rPr>
          <w:rFonts w:ascii="Times New Roman" w:eastAsia="Arial Unicode MS" w:hAnsi="Times New Roman" w:cs="Times New Roman"/>
          <w:sz w:val="20"/>
          <w:szCs w:val="20"/>
          <w:u w:val="single"/>
        </w:rPr>
        <w:t>Lacunas e Dúvidas</w:t>
      </w:r>
    </w:p>
    <w:p w14:paraId="23CB1B93" w14:textId="77777777" w:rsidR="00424E25" w:rsidRPr="00724801" w:rsidRDefault="00424E25" w:rsidP="00424E25">
      <w:pPr>
        <w:numPr>
          <w:ilvl w:val="0"/>
          <w:numId w:val="5"/>
        </w:numPr>
        <w:spacing w:after="0" w:line="360" w:lineRule="auto"/>
        <w:contextualSpacing/>
        <w:jc w:val="both"/>
        <w:rPr>
          <w:rFonts w:ascii="Times New Roman" w:eastAsia="Arial Unicode MS" w:hAnsi="Times New Roman" w:cs="Times New Roman"/>
          <w:sz w:val="20"/>
          <w:szCs w:val="20"/>
          <w:lang w:eastAsia="pt-PT"/>
        </w:rPr>
      </w:pPr>
      <w:r w:rsidRPr="00724801">
        <w:rPr>
          <w:rFonts w:ascii="Times New Roman" w:eastAsia="Arial Unicode MS" w:hAnsi="Times New Roman" w:cs="Times New Roman"/>
          <w:sz w:val="20"/>
          <w:szCs w:val="20"/>
          <w:lang w:eastAsia="pt-PT"/>
        </w:rPr>
        <w:t xml:space="preserve">Na integração das lacunas e resolução das dúvidas eventualmente emergentes do clausulado no presente contrato, aplicar-se-ão as disposições vigentes sobre a </w:t>
      </w:r>
      <w:hyperlink r:id="rId17" w:history="1">
        <w:r w:rsidRPr="00724801">
          <w:rPr>
            <w:rFonts w:ascii="Times New Roman" w:eastAsia="Arial Unicode MS" w:hAnsi="Times New Roman" w:cs="Times New Roman"/>
            <w:sz w:val="20"/>
            <w:szCs w:val="20"/>
            <w:lang w:eastAsia="pt-PT"/>
          </w:rPr>
          <w:t xml:space="preserve">cessação do contrato de trabalho </w:t>
        </w:r>
      </w:hyperlink>
      <w:r w:rsidRPr="00724801">
        <w:rPr>
          <w:rFonts w:ascii="Times New Roman" w:eastAsia="Arial Unicode MS" w:hAnsi="Times New Roman" w:cs="Times New Roman"/>
          <w:sz w:val="20"/>
          <w:szCs w:val="20"/>
          <w:lang w:eastAsia="pt-PT"/>
        </w:rPr>
        <w:t>e caducidade do contrato de trabalho a termo certo, constante da Lei Nº Lei Nº 7/2009, de 12 de fevereiro, na redação dada pela Lei 23/2012, de 25 de junho;</w:t>
      </w:r>
    </w:p>
    <w:p w14:paraId="41EDAEBE" w14:textId="77777777" w:rsidR="00424E25" w:rsidRPr="00724801" w:rsidRDefault="00424E25" w:rsidP="00424E25">
      <w:pPr>
        <w:pStyle w:val="ListParagraph"/>
        <w:numPr>
          <w:ilvl w:val="0"/>
          <w:numId w:val="5"/>
        </w:numPr>
        <w:spacing w:after="0" w:line="360" w:lineRule="auto"/>
        <w:jc w:val="both"/>
        <w:rPr>
          <w:rFonts w:ascii="Times New Roman" w:eastAsia="Arial Unicode MS" w:hAnsi="Times New Roman" w:cs="Times New Roman"/>
          <w:sz w:val="20"/>
          <w:szCs w:val="20"/>
        </w:rPr>
      </w:pPr>
      <w:r w:rsidRPr="00724801">
        <w:rPr>
          <w:rFonts w:ascii="Times New Roman" w:eastAsia="Arial Unicode MS" w:hAnsi="Times New Roman" w:cs="Times New Roman"/>
          <w:color w:val="000000"/>
          <w:sz w:val="20"/>
          <w:szCs w:val="20"/>
          <w:lang w:eastAsia="pt-PT"/>
        </w:rPr>
        <w:t>Em tudo o que não for expressamente estipulado no presente contrato aplicar-se-á a lei laboral e civil em vigor, nomeadamente no Contrato Coletivo de Trabalho celebrado entre a AHSA - Associação dos Horticultores, Fruticultores dos concelhos de Odemira e Aljezur e o SETAAB - Sindicato Nacional dos Trabalhadores da Agricultura, Floresta, Pesca, Turismo, Indústria Alimentar, Bebidas e Afins, publicitado no BTE n.º 18, de 15 de maio de 2021, aplicado por força da portaria de extensão n.º 197/ 2021 de 17 de setembro.</w:t>
      </w:r>
    </w:p>
    <w:p w14:paraId="56558EC8"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p>
    <w:p w14:paraId="2B536DBE" w14:textId="77777777" w:rsidR="00424E25" w:rsidRPr="00724801" w:rsidRDefault="00424E25" w:rsidP="00424E25">
      <w:pPr>
        <w:spacing w:after="0" w:line="360" w:lineRule="auto"/>
        <w:ind w:left="708"/>
        <w:jc w:val="right"/>
        <w:rPr>
          <w:rFonts w:ascii="Times New Roman" w:eastAsia="Arial Unicode MS" w:hAnsi="Times New Roman" w:cs="Times New Roman"/>
          <w:sz w:val="20"/>
          <w:szCs w:val="20"/>
        </w:rPr>
      </w:pPr>
      <w:r>
        <w:rPr>
          <w:rFonts w:ascii="Times New Roman" w:eastAsia="Arial Unicode MS" w:hAnsi="Times New Roman" w:cs="Times New Roman"/>
          <w:sz w:val="20"/>
          <w:szCs w:val="20"/>
        </w:rPr>
        <w:t>Faro</w:t>
      </w:r>
      <w:r w:rsidRPr="00724801">
        <w:rPr>
          <w:rFonts w:ascii="Times New Roman" w:eastAsia="Arial Unicode MS" w:hAnsi="Times New Roman" w:cs="Times New Roman"/>
          <w:sz w:val="20"/>
          <w:szCs w:val="20"/>
        </w:rPr>
        <w:t xml:space="preserve">, </w:t>
      </w:r>
      <w:r>
        <w:t>{{worded_date}}</w:t>
      </w:r>
    </w:p>
    <w:p w14:paraId="3AA5D8C2" w14:textId="77777777" w:rsidR="00424E25" w:rsidRPr="00724801" w:rsidRDefault="00424E25" w:rsidP="00424E25">
      <w:pPr>
        <w:spacing w:after="0" w:line="360" w:lineRule="auto"/>
        <w:ind w:firstLine="708"/>
        <w:rPr>
          <w:rFonts w:ascii="Times New Roman" w:eastAsia="Arial Unicode MS" w:hAnsi="Times New Roman" w:cs="Times New Roman"/>
          <w:b/>
          <w:bCs/>
          <w:sz w:val="20"/>
          <w:szCs w:val="20"/>
        </w:rPr>
      </w:pPr>
      <w:r w:rsidRPr="00724801">
        <w:rPr>
          <w:rFonts w:ascii="Times New Roman" w:eastAsia="Arial Unicode MS" w:hAnsi="Times New Roman" w:cs="Times New Roman"/>
          <w:b/>
          <w:sz w:val="20"/>
          <w:szCs w:val="20"/>
        </w:rPr>
        <w:t xml:space="preserve">A </w:t>
      </w:r>
      <w:r w:rsidRPr="00724801">
        <w:rPr>
          <w:rFonts w:ascii="Times New Roman" w:eastAsia="Arial Unicode MS" w:hAnsi="Times New Roman" w:cs="Times New Roman"/>
          <w:b/>
          <w:bCs/>
          <w:sz w:val="20"/>
          <w:szCs w:val="20"/>
        </w:rPr>
        <w:t>Primeira Contraente, aqui representada pelo(s) Sócio(s) – Gerente(s)</w:t>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r>
      <w:r w:rsidRPr="00724801">
        <w:rPr>
          <w:rFonts w:ascii="Times New Roman" w:eastAsia="Arial Unicode MS" w:hAnsi="Times New Roman" w:cs="Times New Roman"/>
          <w:b/>
          <w:sz w:val="20"/>
          <w:szCs w:val="20"/>
        </w:rPr>
        <w:tab/>
        <w:t xml:space="preserve">            </w:t>
      </w:r>
    </w:p>
    <w:p w14:paraId="07794FF0"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53FC6C46" w14:textId="77777777" w:rsidR="00424E25" w:rsidRPr="00724801" w:rsidRDefault="00424E25" w:rsidP="00424E25">
      <w:pPr>
        <w:spacing w:after="0" w:line="360" w:lineRule="auto"/>
        <w:rPr>
          <w:rFonts w:ascii="Times New Roman" w:eastAsia="Arial Unicode MS" w:hAnsi="Times New Roman" w:cs="Times New Roman"/>
          <w:bCs/>
          <w:sz w:val="20"/>
          <w:szCs w:val="20"/>
        </w:rPr>
      </w:pPr>
    </w:p>
    <w:p w14:paraId="15D29B37" w14:textId="77777777" w:rsidR="00424E25" w:rsidRDefault="00424E25" w:rsidP="00424E25">
      <w:pPr>
        <w:spacing w:after="0" w:line="360" w:lineRule="auto"/>
        <w:ind w:firstLine="708"/>
        <w:rPr>
          <w:rFonts w:ascii="Times New Roman" w:eastAsia="Arial Unicode MS" w:hAnsi="Times New Roman" w:cs="Times New Roman"/>
          <w:bCs/>
          <w:sz w:val="20"/>
          <w:szCs w:val="20"/>
        </w:rPr>
      </w:pPr>
    </w:p>
    <w:p w14:paraId="4B994208" w14:textId="77777777" w:rsidR="00424E25" w:rsidRPr="00724801" w:rsidRDefault="00424E25" w:rsidP="00424E25">
      <w:pPr>
        <w:spacing w:after="0" w:line="360" w:lineRule="auto"/>
        <w:ind w:firstLine="708"/>
        <w:rPr>
          <w:rFonts w:ascii="Times New Roman" w:eastAsia="Arial Unicode MS" w:hAnsi="Times New Roman" w:cs="Times New Roman"/>
          <w:bCs/>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59264" behindDoc="0" locked="0" layoutInCell="1" allowOverlap="1" wp14:anchorId="63A626EA" wp14:editId="782FC163">
                <wp:simplePos x="0" y="0"/>
                <wp:positionH relativeFrom="column">
                  <wp:posOffset>1619250</wp:posOffset>
                </wp:positionH>
                <wp:positionV relativeFrom="paragraph">
                  <wp:posOffset>143510</wp:posOffset>
                </wp:positionV>
                <wp:extent cx="2686050" cy="0"/>
                <wp:effectExtent l="0" t="0" r="0" b="0"/>
                <wp:wrapNone/>
                <wp:docPr id="1306805055" name="Straight Connector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AC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7.5pt,11.3pt" to="3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" strokecolor="black [3200]" strokeweight=".5pt">
                <v:stroke joinstyle="miter"/>
              </v:line>
            </w:pict>
          </mc:Fallback>
        </mc:AlternateContent>
      </w:r>
      <w:r>
        <w:rPr>
          <w:rFonts w:ascii="Times New Roman" w:eastAsia="Arial Unicode MS" w:hAnsi="Times New Roman" w:cs="Times New Roman"/>
          <w:bCs/>
          <w:sz w:val="20"/>
          <w:szCs w:val="20"/>
        </w:rPr>
        <w:t xml:space="preserve">PRAKASH SHERPA                            </w:t>
      </w:r>
    </w:p>
    <w:p w14:paraId="5186F776" w14:textId="77777777" w:rsidR="00424E25" w:rsidRDefault="00424E25" w:rsidP="00424E25">
      <w:pPr>
        <w:spacing w:after="0" w:line="360" w:lineRule="auto"/>
        <w:rPr>
          <w:rFonts w:ascii="Times New Roman" w:eastAsia="Arial Unicode MS" w:hAnsi="Times New Roman" w:cs="Times New Roman"/>
          <w:b/>
          <w:sz w:val="20"/>
          <w:szCs w:val="20"/>
        </w:rPr>
      </w:pPr>
    </w:p>
    <w:p w14:paraId="41D03971" w14:textId="77777777" w:rsidR="00424E25" w:rsidRPr="00724801" w:rsidRDefault="00424E25" w:rsidP="00424E25">
      <w:pPr>
        <w:spacing w:after="0" w:line="360" w:lineRule="auto"/>
        <w:ind w:firstLine="708"/>
        <w:rPr>
          <w:rFonts w:ascii="Times New Roman" w:eastAsia="Arial Unicode MS" w:hAnsi="Times New Roman" w:cs="Times New Roman"/>
          <w:b/>
          <w:sz w:val="20"/>
          <w:szCs w:val="20"/>
        </w:rPr>
      </w:pPr>
      <w:r w:rsidRPr="00724801">
        <w:rPr>
          <w:rFonts w:ascii="Times New Roman" w:eastAsia="Arial Unicode MS" w:hAnsi="Times New Roman" w:cs="Times New Roman"/>
          <w:b/>
          <w:sz w:val="20"/>
          <w:szCs w:val="20"/>
        </w:rPr>
        <w:t xml:space="preserve">O Segundo </w:t>
      </w:r>
      <w:r w:rsidRPr="00724801">
        <w:rPr>
          <w:rFonts w:ascii="Times New Roman" w:eastAsia="Arial Unicode MS" w:hAnsi="Times New Roman" w:cs="Times New Roman"/>
          <w:b/>
          <w:bCs/>
          <w:sz w:val="20"/>
          <w:szCs w:val="20"/>
        </w:rPr>
        <w:t>Contraente</w:t>
      </w:r>
    </w:p>
    <w:p w14:paraId="6C387A24" w14:textId="77777777" w:rsidR="00424E25" w:rsidRDefault="00424E25" w:rsidP="00424E25">
      <w:pPr>
        <w:tabs>
          <w:tab w:val="left" w:pos="915"/>
        </w:tabs>
        <w:spacing w:after="0" w:line="360" w:lineRule="auto"/>
        <w:rPr>
          <w:rFonts w:ascii="Times New Roman" w:eastAsia="Arial Unicode MS" w:hAnsi="Times New Roman" w:cs="Times New Roman"/>
          <w:b/>
          <w:sz w:val="20"/>
          <w:szCs w:val="20"/>
        </w:rPr>
      </w:pPr>
    </w:p>
    <w:p w14:paraId="5A7C0A5B" w14:textId="6AF479D8" w:rsidR="00424E25" w:rsidRPr="00CA0C61" w:rsidRDefault="00424E25" w:rsidP="00424E25">
      <w:pPr>
        <w:tabs>
          <w:tab w:val="left" w:pos="915"/>
        </w:tabs>
        <w:spacing w:after="0" w:line="360" w:lineRule="auto"/>
        <w:rPr>
          <w:rFonts w:ascii="Times New Roman" w:eastAsia="Arial Unicode MS" w:hAnsi="Times New Roman" w:cs="Times New Roman"/>
          <w:sz w:val="20"/>
          <w:szCs w:val="20"/>
        </w:rPr>
      </w:pPr>
      <w:r>
        <w:rPr>
          <w:rFonts w:ascii="Times New Roman" w:eastAsia="Arial Unicode MS" w:hAnsi="Times New Roman" w:cs="Times New Roman"/>
          <w:bCs/>
          <w:noProof/>
          <w:sz w:val="20"/>
          <w:szCs w:val="20"/>
        </w:rPr>
        <mc:AlternateContent>
          <mc:Choice Requires="wps">
            <w:drawing>
              <wp:anchor distT="0" distB="0" distL="114300" distR="114300" simplePos="0" relativeHeight="251660288" behindDoc="0" locked="0" layoutInCell="1" allowOverlap="1" wp14:anchorId="5B1ADFC2" wp14:editId="31070BCA">
                <wp:simplePos x="0" y="0"/>
                <wp:positionH relativeFrom="column">
                  <wp:posOffset>1698625</wp:posOffset>
                </wp:positionH>
                <wp:positionV relativeFrom="paragraph">
                  <wp:posOffset>163195</wp:posOffset>
                </wp:positionV>
                <wp:extent cx="2847975" cy="0"/>
                <wp:effectExtent l="0" t="0" r="0" b="0"/>
                <wp:wrapNone/>
                <wp:docPr id="1686936243" name="Straight Connector 1"/>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F0CEB2"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75pt,12.85pt" to="35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" strokecolor="black [3200]" strokeweight=".5pt">
                <v:stroke joinstyle="miter"/>
              </v:line>
            </w:pict>
          </mc:Fallback>
        </mc:AlternateContent>
      </w:r>
      <w:r>
        <w:rPr>
          <w:rFonts w:ascii="Times New Roman" w:eastAsia="Arial Unicode MS" w:hAnsi="Times New Roman" w:cs="Times New Roman"/>
          <w:b/>
          <w:sz w:val="20"/>
          <w:szCs w:val="20"/>
        </w:rPr>
        <w:t xml:space="preserve">          </w:t>
      </w:r>
      <w:r w:rsidR="00CA0C61">
        <w:rPr>
          <w:rFonts w:ascii="Times New Roman" w:eastAsia="Arial Unicode MS" w:hAnsi="Times New Roman" w:cs="Times New Roman"/>
          <w:b/>
          <w:sz w:val="20"/>
          <w:szCs w:val="20"/>
        </w:rPr>
        <w:tab/>
      </w:r>
      <w:r w:rsidR="00CA0C61">
        <w:rPr>
          <w:rFonts w:ascii="Times New Roman" w:eastAsia="Arial Unicode MS" w:hAnsi="Times New Roman" w:cs="Times New Roman"/>
          <w:b/>
          <w:sz w:val="20"/>
          <w:szCs w:val="20"/>
        </w:rPr>
        <w:tab/>
        <w:t xml:space="preserve">     </w:t>
      </w:r>
      <w:r w:rsidR="00CA0C61" w:rsidRPr="00CA0C61">
        <w:t>{{name}} </w:t>
      </w:r>
    </w:p>
    <w:p w14:paraId="2F087474" w14:textId="77777777" w:rsidR="00FE3716" w:rsidRPr="00424E25" w:rsidRDefault="00FE3716" w:rsidP="00424E25"/>
    <w:sectPr w:rsidR="00FE3716" w:rsidRPr="00424E25" w:rsidSect="00424E25">
      <w:footerReference w:type="default" r:id="rId18"/>
      <w:pgSz w:w="11906" w:h="16838" w:code="9"/>
      <w:pgMar w:top="1080" w:right="566" w:bottom="720" w:left="2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4FE0B" w14:textId="77777777" w:rsidR="00A11B5B" w:rsidRDefault="00A11B5B">
      <w:pPr>
        <w:spacing w:after="0" w:line="240" w:lineRule="auto"/>
      </w:pPr>
      <w:r>
        <w:separator/>
      </w:r>
    </w:p>
  </w:endnote>
  <w:endnote w:type="continuationSeparator" w:id="0">
    <w:p w14:paraId="767109CF" w14:textId="77777777" w:rsidR="00A11B5B" w:rsidRDefault="00A1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993253"/>
      <w:docPartObj>
        <w:docPartGallery w:val="Page Numbers (Bottom of Page)"/>
        <w:docPartUnique/>
      </w:docPartObj>
    </w:sdtPr>
    <w:sdtEndPr>
      <w:rPr>
        <w:noProof/>
      </w:rPr>
    </w:sdtEndPr>
    <w:sdtContent>
      <w:p w14:paraId="765C16F3" w14:textId="77777777" w:rsidR="004C1799" w:rsidRDefault="0000000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5E96EEC" w14:textId="77777777" w:rsidR="004C1799" w:rsidRDefault="004C1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8BC5A" w14:textId="77777777" w:rsidR="00A11B5B" w:rsidRDefault="00A11B5B">
      <w:pPr>
        <w:spacing w:after="0" w:line="240" w:lineRule="auto"/>
      </w:pPr>
      <w:r>
        <w:separator/>
      </w:r>
    </w:p>
  </w:footnote>
  <w:footnote w:type="continuationSeparator" w:id="0">
    <w:p w14:paraId="17CE94DE" w14:textId="77777777" w:rsidR="00A11B5B" w:rsidRDefault="00A11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7439"/>
    <w:multiLevelType w:val="multilevel"/>
    <w:tmpl w:val="DD2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B6F"/>
    <w:multiLevelType w:val="hybridMultilevel"/>
    <w:tmpl w:val="39389028"/>
    <w:lvl w:ilvl="0" w:tplc="F2C632E6">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2" w15:restartNumberingAfterBreak="0">
    <w:nsid w:val="0F282427"/>
    <w:multiLevelType w:val="hybridMultilevel"/>
    <w:tmpl w:val="265C0C3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EFE3EF7"/>
    <w:multiLevelType w:val="multilevel"/>
    <w:tmpl w:val="B7C2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21075"/>
    <w:multiLevelType w:val="hybridMultilevel"/>
    <w:tmpl w:val="0818F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87B4A26"/>
    <w:multiLevelType w:val="hybridMultilevel"/>
    <w:tmpl w:val="6F023CE6"/>
    <w:lvl w:ilvl="0" w:tplc="8800F9E2">
      <w:start w:val="1"/>
      <w:numFmt w:val="decimal"/>
      <w:lvlText w:val="%1."/>
      <w:lvlJc w:val="left"/>
      <w:pPr>
        <w:ind w:left="360" w:hanging="360"/>
      </w:pPr>
      <w:rPr>
        <w:rFonts w:ascii="Tw Cen MT" w:eastAsia="Arial Unicode MS" w:hAnsi="Tw Cen MT" w:cs="Arial Unicode MS"/>
      </w:r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start w:val="1"/>
      <w:numFmt w:val="lowerRoman"/>
      <w:lvlText w:val="%9."/>
      <w:lvlJc w:val="right"/>
      <w:pPr>
        <w:ind w:left="6120" w:hanging="180"/>
      </w:pPr>
    </w:lvl>
  </w:abstractNum>
  <w:abstractNum w:abstractNumId="6" w15:restartNumberingAfterBreak="0">
    <w:nsid w:val="49ED3E01"/>
    <w:multiLevelType w:val="hybridMultilevel"/>
    <w:tmpl w:val="F912A8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0D4EAC"/>
    <w:multiLevelType w:val="hybridMultilevel"/>
    <w:tmpl w:val="101448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0D73F80"/>
    <w:multiLevelType w:val="hybridMultilevel"/>
    <w:tmpl w:val="48B0FF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16cid:durableId="607273785">
    <w:abstractNumId w:val="0"/>
  </w:num>
  <w:num w:numId="2" w16cid:durableId="1731533981">
    <w:abstractNumId w:val="3"/>
  </w:num>
  <w:num w:numId="3" w16cid:durableId="2135442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68215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6144742">
    <w:abstractNumId w:val="5"/>
  </w:num>
  <w:num w:numId="6" w16cid:durableId="1957835743">
    <w:abstractNumId w:val="6"/>
  </w:num>
  <w:num w:numId="7" w16cid:durableId="1051150830">
    <w:abstractNumId w:val="2"/>
  </w:num>
  <w:num w:numId="8" w16cid:durableId="619845101">
    <w:abstractNumId w:val="4"/>
  </w:num>
  <w:num w:numId="9" w16cid:durableId="47190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6"/>
    <w:rsid w:val="001E021C"/>
    <w:rsid w:val="00306545"/>
    <w:rsid w:val="00327881"/>
    <w:rsid w:val="00424E25"/>
    <w:rsid w:val="004C1799"/>
    <w:rsid w:val="00564BB6"/>
    <w:rsid w:val="00800E35"/>
    <w:rsid w:val="00924B63"/>
    <w:rsid w:val="00A11B5B"/>
    <w:rsid w:val="00A44E2C"/>
    <w:rsid w:val="00B2259A"/>
    <w:rsid w:val="00B8200E"/>
    <w:rsid w:val="00C323CF"/>
    <w:rsid w:val="00C5132D"/>
    <w:rsid w:val="00CA0C61"/>
    <w:rsid w:val="00D14668"/>
    <w:rsid w:val="00E66E80"/>
    <w:rsid w:val="00E83FC2"/>
    <w:rsid w:val="00FD28D9"/>
    <w:rsid w:val="00FE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C62"/>
  <w15:chartTrackingRefBased/>
  <w15:docId w15:val="{CF064AD0-444F-4183-82C4-00511240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E25"/>
    <w:pPr>
      <w:spacing w:line="259" w:lineRule="auto"/>
    </w:pPr>
    <w:rPr>
      <w:kern w:val="0"/>
      <w:sz w:val="22"/>
      <w:szCs w:val="22"/>
      <w:lang w:val="pt-PT"/>
      <w14:ligatures w14:val="none"/>
    </w:rPr>
  </w:style>
  <w:style w:type="paragraph" w:styleId="Heading1">
    <w:name w:val="heading 1"/>
    <w:basedOn w:val="Normal"/>
    <w:next w:val="Normal"/>
    <w:link w:val="Heading1Char"/>
    <w:uiPriority w:val="9"/>
    <w:qFormat/>
    <w:rsid w:val="00FE3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16"/>
    <w:rPr>
      <w:rFonts w:eastAsiaTheme="majorEastAsia" w:cstheme="majorBidi"/>
      <w:color w:val="272727" w:themeColor="text1" w:themeTint="D8"/>
    </w:rPr>
  </w:style>
  <w:style w:type="paragraph" w:styleId="Title">
    <w:name w:val="Title"/>
    <w:basedOn w:val="Normal"/>
    <w:next w:val="Normal"/>
    <w:link w:val="TitleChar"/>
    <w:uiPriority w:val="10"/>
    <w:qFormat/>
    <w:rsid w:val="00FE3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16"/>
    <w:pPr>
      <w:spacing w:before="160"/>
      <w:jc w:val="center"/>
    </w:pPr>
    <w:rPr>
      <w:i/>
      <w:iCs/>
      <w:color w:val="404040" w:themeColor="text1" w:themeTint="BF"/>
    </w:rPr>
  </w:style>
  <w:style w:type="character" w:customStyle="1" w:styleId="QuoteChar">
    <w:name w:val="Quote Char"/>
    <w:basedOn w:val="DefaultParagraphFont"/>
    <w:link w:val="Quote"/>
    <w:uiPriority w:val="29"/>
    <w:rsid w:val="00FE3716"/>
    <w:rPr>
      <w:i/>
      <w:iCs/>
      <w:color w:val="404040" w:themeColor="text1" w:themeTint="BF"/>
    </w:rPr>
  </w:style>
  <w:style w:type="paragraph" w:styleId="ListParagraph">
    <w:name w:val="List Paragraph"/>
    <w:basedOn w:val="Normal"/>
    <w:uiPriority w:val="34"/>
    <w:qFormat/>
    <w:rsid w:val="00FE3716"/>
    <w:pPr>
      <w:ind w:left="720"/>
      <w:contextualSpacing/>
    </w:pPr>
  </w:style>
  <w:style w:type="character" w:styleId="IntenseEmphasis">
    <w:name w:val="Intense Emphasis"/>
    <w:basedOn w:val="DefaultParagraphFont"/>
    <w:uiPriority w:val="21"/>
    <w:qFormat/>
    <w:rsid w:val="00FE3716"/>
    <w:rPr>
      <w:i/>
      <w:iCs/>
      <w:color w:val="2F5496" w:themeColor="accent1" w:themeShade="BF"/>
    </w:rPr>
  </w:style>
  <w:style w:type="paragraph" w:styleId="IntenseQuote">
    <w:name w:val="Intense Quote"/>
    <w:basedOn w:val="Normal"/>
    <w:next w:val="Normal"/>
    <w:link w:val="IntenseQuoteChar"/>
    <w:uiPriority w:val="30"/>
    <w:qFormat/>
    <w:rsid w:val="00FE3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16"/>
    <w:rPr>
      <w:i/>
      <w:iCs/>
      <w:color w:val="2F5496" w:themeColor="accent1" w:themeShade="BF"/>
    </w:rPr>
  </w:style>
  <w:style w:type="character" w:styleId="IntenseReference">
    <w:name w:val="Intense Reference"/>
    <w:basedOn w:val="DefaultParagraphFont"/>
    <w:uiPriority w:val="32"/>
    <w:qFormat/>
    <w:rsid w:val="00FE3716"/>
    <w:rPr>
      <w:b/>
      <w:bCs/>
      <w:smallCaps/>
      <w:color w:val="2F5496" w:themeColor="accent1" w:themeShade="BF"/>
      <w:spacing w:val="5"/>
    </w:rPr>
  </w:style>
  <w:style w:type="paragraph" w:styleId="Footer">
    <w:name w:val="footer"/>
    <w:basedOn w:val="Normal"/>
    <w:link w:val="FooterChar"/>
    <w:uiPriority w:val="99"/>
    <w:unhideWhenUsed/>
    <w:rsid w:val="00424E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E25"/>
    <w:rPr>
      <w:kern w:val="0"/>
      <w:sz w:val="22"/>
      <w:szCs w:val="22"/>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36917">
      <w:bodyDiv w:val="1"/>
      <w:marLeft w:val="0"/>
      <w:marRight w:val="0"/>
      <w:marTop w:val="0"/>
      <w:marBottom w:val="0"/>
      <w:divBdr>
        <w:top w:val="none" w:sz="0" w:space="0" w:color="auto"/>
        <w:left w:val="none" w:sz="0" w:space="0" w:color="auto"/>
        <w:bottom w:val="none" w:sz="0" w:space="0" w:color="auto"/>
        <w:right w:val="none" w:sz="0" w:space="0" w:color="auto"/>
      </w:divBdr>
    </w:div>
    <w:div w:id="18330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EXCOD:00091083" TargetMode="External"/><Relationship Id="rId13" Type="http://schemas.openxmlformats.org/officeDocument/2006/relationships/hyperlink" Target="LEXCOD:0009110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LEXCOD:00091085" TargetMode="External"/><Relationship Id="rId12" Type="http://schemas.openxmlformats.org/officeDocument/2006/relationships/hyperlink" Target="LEXCOD:00091105" TargetMode="External"/><Relationship Id="rId17" Type="http://schemas.openxmlformats.org/officeDocument/2006/relationships/hyperlink" Target="LEXCOD:00091387" TargetMode="External"/><Relationship Id="rId2" Type="http://schemas.openxmlformats.org/officeDocument/2006/relationships/styles" Target="styles.xml"/><Relationship Id="rId16" Type="http://schemas.openxmlformats.org/officeDocument/2006/relationships/hyperlink" Target="LEXCOD:000912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EXCOD:00091065" TargetMode="External"/><Relationship Id="rId5" Type="http://schemas.openxmlformats.org/officeDocument/2006/relationships/footnotes" Target="footnotes.xml"/><Relationship Id="rId15" Type="http://schemas.openxmlformats.org/officeDocument/2006/relationships/hyperlink" Target="LEXCOD:00091124" TargetMode="External"/><Relationship Id="rId10" Type="http://schemas.openxmlformats.org/officeDocument/2006/relationships/hyperlink" Target="LEXCOD:000910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LEXCOD:00091085" TargetMode="External"/><Relationship Id="rId14" Type="http://schemas.openxmlformats.org/officeDocument/2006/relationships/hyperlink" Target="LEXCOD:00091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4473</TotalTime>
  <Pages>4</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the bender thebender</dc:creator>
  <cp:keywords/>
  <dc:description/>
  <cp:lastModifiedBy>ang the bender thebender</cp:lastModifiedBy>
  <cp:revision>14</cp:revision>
  <dcterms:created xsi:type="dcterms:W3CDTF">2025-05-23T17:43:00Z</dcterms:created>
  <dcterms:modified xsi:type="dcterms:W3CDTF">2025-06-05T17:04:00Z</dcterms:modified>
</cp:coreProperties>
</file>