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2C838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17171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8"/>
          <w:szCs w:val="28"/>
          <w:lang w:val="en-US" w:eastAsia="zh-CN" w:bidi="ar"/>
        </w:rPr>
        <w:t>AI就业服务系统功能描述</w:t>
      </w:r>
    </w:p>
    <w:p w14:paraId="3EC29B5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209359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  <w:t>【环节一：职前规划 】</w:t>
      </w:r>
    </w:p>
    <w:p w14:paraId="49EBD5F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填写个人信息表：包括</w:t>
      </w:r>
    </w:p>
    <w:p w14:paraId="5E592C83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个人经历：教育经历，实习经历，工作经历，</w:t>
      </w:r>
    </w:p>
    <w:p w14:paraId="2EEE221A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兴趣爱好、奖项证书、技能特长</w:t>
      </w:r>
    </w:p>
    <w:p w14:paraId="30227BD1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职业兴趣（为什么选择这个岗位方向，是否具备这个岗位对应的能力）</w:t>
      </w:r>
    </w:p>
    <w:p w14:paraId="683CCD3C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性格测试</w:t>
      </w:r>
    </w:p>
    <w:p w14:paraId="1000779C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智商及情商测试</w:t>
      </w:r>
    </w:p>
    <w:p w14:paraId="39F6EF0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预约语音连线资深职业发展顾问</w:t>
      </w:r>
    </w:p>
    <w:p w14:paraId="4658ECC1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选择职业发展顾问</w:t>
      </w:r>
    </w:p>
    <w:p w14:paraId="4AD5EF19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预约连线时间</w:t>
      </w:r>
    </w:p>
    <w:p w14:paraId="09E5ED89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语音实时连线</w:t>
      </w:r>
    </w:p>
    <w:p w14:paraId="1BD846C9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语音内容保存</w:t>
      </w:r>
    </w:p>
    <w:p w14:paraId="48D37E7E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语音内容分析</w:t>
      </w:r>
    </w:p>
    <w:p w14:paraId="6DE938A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经过前两项内容，生成职业竞争力分析报告（展示方式要简洁明了）</w:t>
      </w:r>
    </w:p>
    <w:p w14:paraId="168A2797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竞争力模型展示（求职者的优势和劣势分别是什么）</w:t>
      </w:r>
    </w:p>
    <w:p w14:paraId="5B146C88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职业兴趣分析（原计划的职业方向是否适合，如果不适合原因是什么）</w:t>
      </w:r>
    </w:p>
    <w:p w14:paraId="1F67D542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推荐从事的行业及岗位方向（为什么推荐这个职业方向，行业前景如何）</w:t>
      </w:r>
    </w:p>
    <w:p w14:paraId="67302DB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确认求职岗位及薪资范围</w:t>
      </w:r>
    </w:p>
    <w:p w14:paraId="72932EE7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生成一份求职确认书，求职者确认最终求职方向及薪资范围，并电子签名。</w:t>
      </w:r>
    </w:p>
    <w:p w14:paraId="1782A2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310BE02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  <w:t>【环节二：简历优化】</w:t>
      </w:r>
    </w:p>
    <w:p w14:paraId="73C5FBA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基于新的求职方向，填写新的简历或导入简历（文件导入或者图片导入）；</w:t>
      </w:r>
    </w:p>
    <w:p w14:paraId="37CA045D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简历诊断报告，指出当前简历主要的问题及修改建议；</w:t>
      </w:r>
    </w:p>
    <w:p w14:paraId="3B2087A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求职者确认同意简历修改建议；</w:t>
      </w:r>
    </w:p>
    <w:p w14:paraId="24D3D82A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生成优化后的电子简历，优化后简历须先给到就业老师确认后，才会给到求职者确认；</w:t>
      </w:r>
    </w:p>
    <w:p w14:paraId="468772A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优化后的简历多次沟通及修改；</w:t>
      </w:r>
    </w:p>
    <w:p w14:paraId="1148D43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求职者同意采用优化后简历作为最终求职简历；</w:t>
      </w:r>
    </w:p>
    <w:p w14:paraId="5ED6D54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1CAED5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  <w:t>【环节三：面试辅导】</w:t>
      </w:r>
    </w:p>
    <w:p w14:paraId="726C40B1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面试题库学习（视频版）</w:t>
      </w:r>
    </w:p>
    <w:p w14:paraId="0617C7D6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人事关面试培训</w:t>
      </w:r>
    </w:p>
    <w:p w14:paraId="698A69A4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部门关面试培训</w:t>
      </w:r>
    </w:p>
    <w:p w14:paraId="258DF753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笔试关面试培训（部分岗位有笔试环节）</w:t>
      </w:r>
    </w:p>
    <w:p w14:paraId="5ACD3DCC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软技能面试培训</w:t>
      </w:r>
    </w:p>
    <w:p w14:paraId="28143790">
      <w:pPr>
        <w:keepNext w:val="0"/>
        <w:keepLines w:val="0"/>
        <w:widowControl/>
        <w:numPr>
          <w:ilvl w:val="2"/>
          <w:numId w:val="3"/>
        </w:numPr>
        <w:suppressLineNumbers w:val="0"/>
        <w:ind w:left="126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面试礼仪指导</w:t>
      </w:r>
    </w:p>
    <w:p w14:paraId="3B0F7FE1">
      <w:pPr>
        <w:keepNext w:val="0"/>
        <w:keepLines w:val="0"/>
        <w:widowControl/>
        <w:numPr>
          <w:ilvl w:val="2"/>
          <w:numId w:val="3"/>
        </w:numPr>
        <w:suppressLineNumbers w:val="0"/>
        <w:ind w:left="126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情绪管理技巧</w:t>
      </w:r>
    </w:p>
    <w:p w14:paraId="302A480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3030"/>
        </w:tabs>
        <w:ind w:left="126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企业文化</w:t>
      </w: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ab/>
      </w:r>
      <w:bookmarkStart w:id="0" w:name="_GoBack"/>
      <w:bookmarkEnd w:id="0"/>
    </w:p>
    <w:p w14:paraId="65640D26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预约视频连线资深职业发展顾问模拟面试（求职者开摄像头，AI不开摄像头）</w:t>
      </w:r>
    </w:p>
    <w:p w14:paraId="07F5E2D4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单次面试分数及面试评估报告</w:t>
      </w:r>
    </w:p>
    <w:p w14:paraId="5EFD947C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回答内容评分（相关性、完整性、逻辑性）</w:t>
      </w:r>
    </w:p>
    <w:p w14:paraId="3DE1B437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表达方式评分（语速、语调、流畅度）</w:t>
      </w:r>
    </w:p>
    <w:p w14:paraId="364643F4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非语言因素评估（如表情、眼神、体态等）</w:t>
      </w:r>
    </w:p>
    <w:p w14:paraId="4B1D3DC3">
      <w:pPr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改进建议（提供参考回答要点和优秀案例）</w:t>
      </w:r>
    </w:p>
    <w:p w14:paraId="6A115D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022BFF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  <w:t>【环节四：面试确认】</w:t>
      </w:r>
    </w:p>
    <w:p w14:paraId="1668FB1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1）就业老师可以快速导入面试岗位到平台上；</w:t>
      </w:r>
    </w:p>
    <w:p w14:paraId="0B0A063F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就业老师向求职者账户一键推送企业岗位面试机会；</w:t>
      </w:r>
    </w:p>
    <w:p w14:paraId="486C66BA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t>面试机会以岗位列表形式呈现在求职者在界面上，求职者点击确认，表示同意参加推荐岗位的面试，或点击不参加，表示拒绝参加该岗位面试。</w:t>
      </w:r>
    </w:p>
    <w:p w14:paraId="68D75CBB"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39370</wp:posOffset>
                </wp:positionV>
                <wp:extent cx="410845" cy="2679700"/>
                <wp:effectExtent l="0" t="0" r="8255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3520" y="2546985"/>
                          <a:ext cx="410845" cy="2679700"/>
                        </a:xfrm>
                        <a:prstGeom prst="rect">
                          <a:avLst/>
                        </a:prstGeom>
                        <a:solidFill>
                          <a:srgbClr val="1D1D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9B92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.75pt;margin-top:3.1pt;height:211pt;width:32.35pt;z-index:251660288;v-text-anchor:middle;mso-width-relative:page;mso-height-relative:page;" fillcolor="#1D1D1F" filled="t" stroked="f" coordsize="21600,21600" o:gfxdata="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R/lcRdkAAAAIAQAADwAAAAAAAAABACAA&#10;AAAiAAAAZHJzL2Rvd25yZXYueG1sUEsBAhQAFAAAAAgAh07iQJqjc/p+AgAA5AQAAA4AAAAAAAAA&#10;AQAgAAAAKA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19B92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1607185" cy="2682240"/>
            <wp:effectExtent l="0" t="0" r="5715" b="1016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718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B8589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54B4E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85725</wp:posOffset>
                </wp:positionV>
                <wp:extent cx="468630" cy="238125"/>
                <wp:effectExtent l="4445" t="4445" r="9525" b="1143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6975" y="2604135"/>
                          <a:ext cx="46863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167C6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11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1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确认参加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2pt;margin-top:6.75pt;height:18.75pt;width:36.9pt;z-index:251662336;mso-width-relative:page;mso-height-relative:page;" filled="f" stroked="t" coordsize="21600,21600" o:gfxdata="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0h&#10;Zs/XAAAACAEAAA8AAAAAAAAAAQAgAAAAIgAAAGRycy9kb3ducmV2LnhtbFBLAQIUABQAAAAIAIdO&#10;4kAaPTzyXQIAAJsEAAAOAAAAAAAAAAEAIAAAACYBAABkcnMvZTJvRG9jLnhtbFBLBQYAAAAABgAG&#10;AFkBAAD1BQAAAAA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A167C6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11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1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确认参加</w:t>
                      </w:r>
                    </w:p>
                  </w:txbxContent>
                </v:textbox>
              </v:shape>
            </w:pict>
          </mc:Fallback>
        </mc:AlternateContent>
      </w:r>
    </w:p>
    <w:p w14:paraId="232127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177800</wp:posOffset>
            </wp:positionV>
            <wp:extent cx="203200" cy="203200"/>
            <wp:effectExtent l="0" t="0" r="0" b="0"/>
            <wp:wrapSquare wrapText="bothSides"/>
            <wp:docPr id="2" name="图片 2" descr="3b32313537313636373bb6d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71667&quot;,&quot;origin&quot;:0,&quot;type&quot;:&quot;icons&quot;,&quot;user&quot;:&quot;48820709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32313537313636373bb6d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D4C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4A5063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77D863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69215</wp:posOffset>
                </wp:positionV>
                <wp:extent cx="468630" cy="238125"/>
                <wp:effectExtent l="4445" t="4445" r="9525" b="1143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090E8"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11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1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确认参加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5pt;margin-top:5.45pt;height:18.75pt;width:36.9pt;z-index:251663360;mso-width-relative:page;mso-height-relative:page;" filled="f" stroked="t" coordsize="21600,21600" o:gfxdata="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62lT2QAAAAgBAAAP&#10;AAAAAAAAAAEAIAAAACIAAABkcnMvZG93bnJldi54bWxQSwECFAAUAAAACACHTuJAweWCsVACAACP&#10;BAAADgAAAAAAAAABACAAAAAoAQAAZHJzL2Uyb0RvYy54bWxQSwUGAAAAAAYABgBZAQAA6gUAAAAA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D090E8">
                      <w:pPr>
                        <w:jc w:val="both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11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1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确认参加</w:t>
                      </w:r>
                    </w:p>
                  </w:txbxContent>
                </v:textbox>
              </v:shape>
            </w:pict>
          </mc:Fallback>
        </mc:AlternateContent>
      </w:r>
    </w:p>
    <w:p w14:paraId="59E4B80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-46990</wp:posOffset>
            </wp:positionH>
            <wp:positionV relativeFrom="paragraph">
              <wp:posOffset>146050</wp:posOffset>
            </wp:positionV>
            <wp:extent cx="203200" cy="203200"/>
            <wp:effectExtent l="0" t="0" r="0" b="0"/>
            <wp:wrapSquare wrapText="bothSides"/>
            <wp:docPr id="14" name="图片 14" descr="3b32313537313636373bb6d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71667&quot;,&quot;origin&quot;:0,&quot;type&quot;:&quot;icons&quot;,&quot;user&quot;:&quot;48820709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b32313537313636373bb6d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EA1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2BB9ABC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-189230</wp:posOffset>
                </wp:positionH>
                <wp:positionV relativeFrom="paragraph">
                  <wp:posOffset>187960</wp:posOffset>
                </wp:positionV>
                <wp:extent cx="468630" cy="238125"/>
                <wp:effectExtent l="4445" t="4445" r="9525" b="1143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BCF75">
                            <w:pPr>
                              <w:jc w:val="both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11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1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确认参加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9pt;margin-top:14.8pt;height:18.75pt;width:36.9pt;z-index:251665408;mso-width-relative:page;mso-height-relative:page;" filled="f" stroked="t" coordsize="21600,21600" o:gfxdata="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IzPQ9kAAAAIAQAA&#10;DwAAAAAAAAABACAAAAAiAAAAZHJzL2Rvd25yZXYueG1sUEsBAhQAFAAAAAgAh07iQFJZAhpRAgAA&#10;jwQAAA4AAAAAAAAAAQAgAAAAKAEAAGRycy9lMm9Eb2MueG1sUEsFBgAAAAAGAAYAWQEAAOsFAAAA&#10;AA==&#10;">
                <v:fill on="f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7BCF75">
                      <w:pPr>
                        <w:jc w:val="both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11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1"/>
                          <w:szCs w:val="1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确认参加</w:t>
                      </w:r>
                    </w:p>
                  </w:txbxContent>
                </v:textbox>
              </v:shape>
            </w:pict>
          </mc:Fallback>
        </mc:AlternateContent>
      </w:r>
    </w:p>
    <w:p w14:paraId="03A127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2130BE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71717"/>
          <w:kern w:val="0"/>
          <w:sz w:val="16"/>
          <w:szCs w:val="16"/>
          <w:lang w:val="en-US" w:eastAsia="zh-CN" w:bidi="a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117475</wp:posOffset>
            </wp:positionV>
            <wp:extent cx="203200" cy="203200"/>
            <wp:effectExtent l="0" t="0" r="0" b="0"/>
            <wp:wrapSquare wrapText="bothSides"/>
            <wp:docPr id="16" name="图片 16" descr="3b32313537313636373bb6d4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71667&quot;,&quot;origin&quot;:0,&quot;type&quot;:&quot;icons&quot;,&quot;user&quot;:&quot;48820709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b32313537313636373bb6d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0DF8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1BC4CA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5C4007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16"/>
          <w:szCs w:val="16"/>
          <w:lang w:val="en-US" w:eastAsia="zh-CN" w:bidi="ar"/>
        </w:rPr>
      </w:pPr>
    </w:p>
    <w:p w14:paraId="38FB05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  <w:t>【环节五：职后辅导】</w:t>
      </w:r>
    </w:p>
    <w:p w14:paraId="1D8A6F1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求职者成功获得 </w:t>
      </w:r>
      <w:r>
        <w:rPr>
          <w:rFonts w:hint="default" w:ascii="Segoe UI" w:hAnsi="Segoe UI" w:eastAsia="Segoe UI" w:cs="Segoe UI"/>
          <w:color w:val="171717"/>
          <w:kern w:val="0"/>
          <w:sz w:val="16"/>
          <w:szCs w:val="16"/>
          <w:lang w:val="en-US" w:eastAsia="zh-CN" w:bidi="ar"/>
        </w:rPr>
        <w:t xml:space="preserve">offer </w:t>
      </w: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后，即进入职后辅导环节。这一阶段的服务目标是帮助求职者顺利度过试用期并转为正式员工。 实施方案方面，试用期通常为三到六个月，这期间求职者面临的主要挑战包括：适应新工作环境、理解岗位职责、与新同事建立关系、以及达到企业的绩效要求。</w:t>
      </w:r>
    </w:p>
    <w:p w14:paraId="2B3A482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系统可以提供以下支持： </w:t>
      </w:r>
    </w:p>
    <w:p w14:paraId="6753F0F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1）在角色适应方面，系统可以提供新员工入职指南，包括公司文化理解、工作流程熟悉、内部协作机制等。同时，可以根据求职者的岗位和行业，提供通用的职场技能培训。 </w:t>
      </w:r>
    </w:p>
    <w:p w14:paraId="6E3E5AF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2）在问题答疑方面，系统可以充当职场顾问（响应时间：每天早上8点-晚上10点），回答求职者在工作中遇到的问题。问题类型可以涵盖工作流程、沟通协作、职业发展等方面。 </w:t>
      </w:r>
    </w:p>
    <w:p w14:paraId="50ECC11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3）在心态管理方面，系统可以关注求职者在试用期的心理状态，适时提供鼓励和疏导建议。试用期压力是许多新员工面临的共同挑战，系统的真人化陪伴式支持有助于缓解孤独感和焦虑感。 </w:t>
      </w:r>
    </w:p>
    <w:p w14:paraId="235AD6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</w:pPr>
    </w:p>
    <w:p w14:paraId="5841D21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71717"/>
          <w:kern w:val="0"/>
          <w:sz w:val="20"/>
          <w:szCs w:val="20"/>
          <w:lang w:val="en-US" w:eastAsia="zh-CN" w:bidi="ar"/>
        </w:rPr>
        <w:t>【环节六：职后规划】</w:t>
      </w:r>
    </w:p>
    <w:p w14:paraId="7B6EF85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转正后进入职后规划阶段，服务周期从短期助跑转向长期赋能。 这一阶段的核心价值主张是帮助求职者在职场中持续成长，实现薪资提升和岗位晋升。</w:t>
      </w:r>
    </w:p>
    <w:p w14:paraId="336982B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系统可以发挥以下作用： </w:t>
      </w:r>
    </w:p>
    <w:p w14:paraId="1E79E85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1）在职业发展建议方面，</w:t>
      </w:r>
      <w:r>
        <w:rPr>
          <w:rFonts w:hint="default" w:ascii="Segoe UI" w:hAnsi="Segoe UI" w:eastAsia="Segoe UI" w:cs="Segoe UI"/>
          <w:color w:val="171717"/>
          <w:kern w:val="0"/>
          <w:sz w:val="16"/>
          <w:szCs w:val="16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系统定期评估求职者的职业进展，根据其岗位特点、行业趋势和个人目标，提供技能提升和职业发展建议。例如，建议考取哪些专业证书、拓展哪些技能领域、以及关注哪些晋升机会。 </w:t>
      </w:r>
    </w:p>
    <w:p w14:paraId="2D804EC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2）社交能力提升建议方面，提供相关课程，帮助求职者学会与同事及主管沟通交往的能力。</w:t>
      </w:r>
    </w:p>
    <w:p w14:paraId="5A9304C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3）在市场信息推送方面，</w:t>
      </w:r>
      <w:r>
        <w:rPr>
          <w:rFonts w:hint="default" w:ascii="Segoe UI" w:hAnsi="Segoe UI" w:eastAsia="Segoe UI" w:cs="Segoe UI"/>
          <w:color w:val="171717"/>
          <w:kern w:val="0"/>
          <w:sz w:val="16"/>
          <w:szCs w:val="16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 xml:space="preserve">系统持续追踪市场上更优质的职位机会，当发现与求职者职业规划相符的机会时，主动进行推荐。 这种主动出击的服务模式有助于增强用户粘性和长期价值。 </w:t>
      </w:r>
    </w:p>
    <w:p w14:paraId="5914FDF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3）在持续学习支持方面，</w:t>
      </w:r>
      <w:r>
        <w:rPr>
          <w:rFonts w:hint="default" w:ascii="Segoe UI" w:hAnsi="Segoe UI" w:eastAsia="Segoe UI" w:cs="Segoe UI"/>
          <w:color w:val="171717"/>
          <w:kern w:val="0"/>
          <w:sz w:val="16"/>
          <w:szCs w:val="16"/>
          <w:lang w:val="en-US" w:eastAsia="zh-CN" w:bidi="ar"/>
        </w:rPr>
        <w:t xml:space="preserve">AI </w:t>
      </w:r>
      <w:r>
        <w:rPr>
          <w:rFonts w:hint="eastAsia" w:ascii="宋体" w:hAnsi="宋体" w:eastAsia="宋体" w:cs="宋体"/>
          <w:color w:val="171717"/>
          <w:kern w:val="0"/>
          <w:sz w:val="16"/>
          <w:szCs w:val="16"/>
          <w:lang w:val="en-US" w:eastAsia="zh-CN" w:bidi="ar"/>
        </w:rPr>
        <w:t>系统可以整合学习资源，为求职者提供个性化的学习内容推荐。通过持续的学习和技能提升，帮助求职者积累职场竞争力。</w:t>
      </w:r>
    </w:p>
    <w:p w14:paraId="10FD8C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B5DEB"/>
    <w:multiLevelType w:val="multilevel"/>
    <w:tmpl w:val="07BB5DEB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13BB8E6"/>
    <w:multiLevelType w:val="singleLevel"/>
    <w:tmpl w:val="413BB8E6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4D20142D"/>
    <w:multiLevelType w:val="singleLevel"/>
    <w:tmpl w:val="4D20142D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710AF80A"/>
    <w:multiLevelType w:val="multilevel"/>
    <w:tmpl w:val="710AF80A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1119E"/>
    <w:rsid w:val="050F090F"/>
    <w:rsid w:val="077F25C9"/>
    <w:rsid w:val="1D71119E"/>
    <w:rsid w:val="1EB10B32"/>
    <w:rsid w:val="27283880"/>
    <w:rsid w:val="29C4211C"/>
    <w:rsid w:val="2D176CBB"/>
    <w:rsid w:val="56DD3A5B"/>
    <w:rsid w:val="5BFB3ABE"/>
    <w:rsid w:val="5E2A7350"/>
    <w:rsid w:val="6B103E03"/>
    <w:rsid w:val="781136C2"/>
    <w:rsid w:val="7C28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1535</Words>
  <Characters>1545</Characters>
  <Lines>0</Lines>
  <Paragraphs>0</Paragraphs>
  <TotalTime>899</TotalTime>
  <ScaleCrop>false</ScaleCrop>
  <LinksUpToDate>false</LinksUpToDate>
  <CharactersWithSpaces>1561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2026-04-23T03:24:00Z</dcterms:created>
  <dc:creator>Larry</dc:creator>
  <cp:lastModifiedBy>Larry</cp:lastModifiedBy>
  <dcterms:modified xsi:type="dcterms:W3CDTF">2026-04-24T06:46:13Z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1DCE4AF8CD91423D9E7D40974FAD8BC6_11</vt:lpwstr>
  </property>
  <property fmtid="{D5CDD505-2E9C-101B-9397-08002B2CF9AE}" pid="4" name="KSOTemplateDocerSaveRecord">
    <vt:lpwstr>eyJoZGlkIjoiNThmOTZjNzJhMzlhYmMxYmQxNjgxNTZkMWNkZjAyYmMiLCJ1c2VySWQiOiI0ODgyMDcwOTcifQ==</vt:lpwstr>
  </property>
</Properties>
</file>