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172E" w14:textId="77777777" w:rsidR="003B2DD7" w:rsidRDefault="003B2DD7">
      <w:pPr>
        <w:rPr>
          <w:rFonts w:ascii="Times New Roman" w:hAnsi="Times New Roman" w:cs="Times New Roman"/>
        </w:rPr>
      </w:pPr>
    </w:p>
    <w:p w14:paraId="33FCFB90" w14:textId="029C7D08" w:rsidR="003B2DD7" w:rsidRDefault="003B2DD7">
      <w:pPr>
        <w:rPr>
          <w:rFonts w:ascii="Times New Roman" w:hAnsi="Times New Roman" w:cs="Times New Roman"/>
          <w:b/>
        </w:rPr>
      </w:pPr>
      <w:r>
        <w:rPr>
          <w:rFonts w:ascii="Times New Roman" w:hAnsi="Times New Roman" w:cs="Times New Roman" w:hint="eastAsia"/>
          <w:b/>
        </w:rPr>
        <w:t>Household &amp; Family Unit</w:t>
      </w:r>
    </w:p>
    <w:p w14:paraId="0F95D86D" w14:textId="77777777" w:rsidR="003B2DD7" w:rsidRPr="003B2DD7" w:rsidRDefault="003B2DD7">
      <w:pPr>
        <w:rPr>
          <w:rFonts w:ascii="Times New Roman" w:hAnsi="Times New Roman" w:cs="Times New Roman"/>
          <w:b/>
        </w:rPr>
      </w:pPr>
    </w:p>
    <w:p w14:paraId="2F0A1335" w14:textId="48754E8F" w:rsidR="00530DF5" w:rsidRDefault="00530DF5">
      <w:pPr>
        <w:rPr>
          <w:rFonts w:ascii="Times New Roman" w:hAnsi="Times New Roman" w:cs="Times New Roman"/>
        </w:rPr>
      </w:pPr>
      <w:r>
        <w:rPr>
          <w:rFonts w:ascii="Times New Roman" w:hAnsi="Times New Roman" w:cs="Times New Roman" w:hint="eastAsia"/>
        </w:rPr>
        <w:t>Algorithm:</w:t>
      </w:r>
    </w:p>
    <w:p w14:paraId="0EADA18C" w14:textId="46FDB902" w:rsidR="003F46EB" w:rsidRDefault="00530DF5">
      <w:pPr>
        <w:rPr>
          <w:rFonts w:ascii="Times New Roman" w:hAnsi="Times New Roman" w:cs="Times New Roman"/>
        </w:rPr>
      </w:pPr>
      <w:r>
        <w:rPr>
          <w:rFonts w:ascii="Times New Roman" w:hAnsi="Times New Roman" w:cs="Times New Roman" w:hint="eastAsia"/>
        </w:rPr>
        <w:t xml:space="preserve">1. calculate </w:t>
      </w:r>
      <w:r w:rsidR="003F46EB">
        <w:rPr>
          <w:rFonts w:ascii="Times New Roman" w:hAnsi="Times New Roman" w:cs="Times New Roman" w:hint="eastAsia"/>
        </w:rPr>
        <w:t xml:space="preserve">total </w:t>
      </w:r>
      <w:r>
        <w:rPr>
          <w:rFonts w:ascii="Times New Roman" w:hAnsi="Times New Roman" w:cs="Times New Roman" w:hint="eastAsia"/>
        </w:rPr>
        <w:t>smoothed population by age (population by age group);</w:t>
      </w:r>
    </w:p>
    <w:p w14:paraId="7439AB45" w14:textId="4C4B4C93" w:rsidR="00530DF5" w:rsidRDefault="00530DF5">
      <w:pPr>
        <w:rPr>
          <w:rFonts w:ascii="Times New Roman" w:hAnsi="Times New Roman" w:cs="Times New Roman"/>
        </w:rPr>
      </w:pPr>
      <w:r>
        <w:rPr>
          <w:rFonts w:ascii="Times New Roman" w:hAnsi="Times New Roman" w:cs="Times New Roman" w:hint="eastAsia"/>
        </w:rPr>
        <w:t xml:space="preserve">2. </w:t>
      </w:r>
      <w:r w:rsidR="003F46EB">
        <w:rPr>
          <w:rFonts w:ascii="Times New Roman" w:hAnsi="Times New Roman" w:cs="Times New Roman" w:hint="eastAsia"/>
        </w:rPr>
        <w:t>male/female population by age group in each mesh block available?</w:t>
      </w:r>
    </w:p>
    <w:p w14:paraId="7FC584BB" w14:textId="1B32B9FD" w:rsidR="003F46EB" w:rsidRDefault="003F46EB" w:rsidP="003F46EB">
      <w:pPr>
        <w:ind w:firstLine="720"/>
        <w:rPr>
          <w:rFonts w:ascii="Times New Roman" w:hAnsi="Times New Roman" w:cs="Times New Roman"/>
        </w:rPr>
      </w:pPr>
      <w:r>
        <w:rPr>
          <w:rFonts w:ascii="Times New Roman" w:hAnsi="Times New Roman" w:cs="Times New Roman" w:hint="eastAsia"/>
        </w:rPr>
        <w:t>YES: assign gender according to male/female by age group;</w:t>
      </w:r>
    </w:p>
    <w:p w14:paraId="2500D3BE" w14:textId="77777777" w:rsidR="003F46EB" w:rsidRDefault="003F46EB" w:rsidP="003F46EB">
      <w:pPr>
        <w:ind w:firstLine="720"/>
        <w:rPr>
          <w:rFonts w:ascii="Times New Roman" w:hAnsi="Times New Roman" w:cs="Times New Roman"/>
        </w:rPr>
      </w:pPr>
      <w:r>
        <w:rPr>
          <w:rFonts w:ascii="Times New Roman" w:hAnsi="Times New Roman" w:cs="Times New Roman" w:hint="eastAsia"/>
        </w:rPr>
        <w:t xml:space="preserve">NO: </w:t>
      </w:r>
      <w:r>
        <w:rPr>
          <w:rFonts w:ascii="Times New Roman" w:hAnsi="Times New Roman" w:cs="Times New Roman"/>
        </w:rPr>
        <w:t>estimate</w:t>
      </w:r>
      <w:r>
        <w:rPr>
          <w:rFonts w:ascii="Times New Roman" w:hAnsi="Times New Roman" w:cs="Times New Roman" w:hint="eastAsia"/>
        </w:rPr>
        <w:t xml:space="preserve"> male/female by age group </w:t>
      </w:r>
      <w:r>
        <w:rPr>
          <w:rFonts w:ascii="Times New Roman" w:hAnsi="Times New Roman" w:cs="Times New Roman"/>
        </w:rPr>
        <w:t>according</w:t>
      </w:r>
      <w:r>
        <w:rPr>
          <w:rFonts w:ascii="Times New Roman" w:hAnsi="Times New Roman" w:cs="Times New Roman" w:hint="eastAsia"/>
        </w:rPr>
        <w:t xml:space="preserve"> to mesh block </w:t>
      </w:r>
      <w:r>
        <w:rPr>
          <w:rFonts w:ascii="Times New Roman" w:hAnsi="Times New Roman" w:cs="Times New Roman"/>
        </w:rPr>
        <w:t>population</w:t>
      </w:r>
      <w:r>
        <w:rPr>
          <w:rFonts w:ascii="Times New Roman" w:hAnsi="Times New Roman" w:cs="Times New Roman" w:hint="eastAsia"/>
        </w:rPr>
        <w:t xml:space="preserve"> and sex</w:t>
      </w:r>
    </w:p>
    <w:p w14:paraId="361B27D0" w14:textId="0EAF6D67" w:rsidR="003F46EB" w:rsidRDefault="003F46EB" w:rsidP="006C3DD1">
      <w:pPr>
        <w:ind w:left="720"/>
        <w:rPr>
          <w:rFonts w:ascii="Times New Roman" w:hAnsi="Times New Roman" w:cs="Times New Roman"/>
        </w:rPr>
      </w:pPr>
      <w:r>
        <w:rPr>
          <w:rFonts w:ascii="Times New Roman" w:hAnsi="Times New Roman" w:cs="Times New Roman" w:hint="eastAsia"/>
        </w:rPr>
        <w:t xml:space="preserve">        ratio by age group;</w:t>
      </w:r>
    </w:p>
    <w:p w14:paraId="6803F304" w14:textId="7B04BC91" w:rsidR="003F46EB" w:rsidRDefault="003F46EB">
      <w:pPr>
        <w:rPr>
          <w:rFonts w:ascii="Times New Roman" w:hAnsi="Times New Roman" w:cs="Times New Roman"/>
        </w:rPr>
      </w:pPr>
      <w:r>
        <w:rPr>
          <w:rFonts w:ascii="Times New Roman" w:hAnsi="Times New Roman" w:cs="Times New Roman" w:hint="eastAsia"/>
        </w:rPr>
        <w:t>3. matching couples by minimizing age difference to build family units according to marital status by age;</w:t>
      </w:r>
    </w:p>
    <w:p w14:paraId="5651E5B3" w14:textId="7FC2F0B2" w:rsidR="003B2DD7" w:rsidRDefault="003F46EB">
      <w:pPr>
        <w:rPr>
          <w:rFonts w:ascii="Times New Roman" w:hAnsi="Times New Roman" w:cs="Times New Roman"/>
        </w:rPr>
      </w:pPr>
      <w:r>
        <w:rPr>
          <w:rFonts w:ascii="Times New Roman" w:hAnsi="Times New Roman" w:cs="Times New Roman" w:hint="eastAsia"/>
        </w:rPr>
        <w:t>4. allocate children into family units according to number of children ever born by age of mother &amp; live birth by age of mother and live-birth order;</w:t>
      </w:r>
    </w:p>
    <w:p w14:paraId="1EE5E165" w14:textId="7DE450B4" w:rsidR="003B2DD7" w:rsidRDefault="003B2DD7">
      <w:pPr>
        <w:rPr>
          <w:rFonts w:ascii="Times New Roman" w:hAnsi="Times New Roman" w:cs="Times New Roman"/>
        </w:rPr>
      </w:pPr>
      <w:r>
        <w:rPr>
          <w:rFonts w:ascii="Times New Roman" w:hAnsi="Times New Roman" w:cs="Times New Roman" w:hint="eastAsia"/>
        </w:rPr>
        <w:t xml:space="preserve">5. allocate family units into household </w:t>
      </w:r>
      <w:r>
        <w:rPr>
          <w:rFonts w:ascii="Times New Roman" w:hAnsi="Times New Roman" w:cs="Times New Roman"/>
        </w:rPr>
        <w:t>according</w:t>
      </w:r>
      <w:r>
        <w:rPr>
          <w:rFonts w:ascii="Times New Roman" w:hAnsi="Times New Roman" w:cs="Times New Roman" w:hint="eastAsia"/>
        </w:rPr>
        <w:t xml:space="preserve"> to zero-truncated </w:t>
      </w:r>
      <w:r>
        <w:rPr>
          <w:rFonts w:ascii="Times New Roman" w:hAnsi="Times New Roman" w:cs="Times New Roman"/>
        </w:rPr>
        <w:t>Poisson</w:t>
      </w:r>
      <w:r>
        <w:rPr>
          <w:rFonts w:ascii="Times New Roman" w:hAnsi="Times New Roman" w:cs="Times New Roman" w:hint="eastAsia"/>
        </w:rPr>
        <w:t xml:space="preserve"> distribution;</w:t>
      </w:r>
    </w:p>
    <w:p w14:paraId="3AF8F8BC" w14:textId="77777777" w:rsidR="003B2DD7" w:rsidRDefault="003B2DD7">
      <w:pPr>
        <w:rPr>
          <w:rFonts w:ascii="Times New Roman" w:hAnsi="Times New Roman" w:cs="Times New Roman"/>
        </w:rPr>
      </w:pPr>
    </w:p>
    <w:p w14:paraId="7C6B1B23" w14:textId="77777777" w:rsidR="003B2DD7" w:rsidRDefault="003B2DD7">
      <w:pPr>
        <w:rPr>
          <w:rFonts w:ascii="Times New Roman" w:hAnsi="Times New Roman" w:cs="Times New Roman"/>
        </w:rPr>
      </w:pPr>
    </w:p>
    <w:p w14:paraId="7498DDC3" w14:textId="07DBB3D1" w:rsidR="006C3DD1" w:rsidRDefault="006C3DD1">
      <w:pPr>
        <w:rPr>
          <w:rFonts w:ascii="Times New Roman" w:hAnsi="Times New Roman" w:cs="Times New Roman"/>
          <w:b/>
        </w:rPr>
      </w:pPr>
      <w:r>
        <w:rPr>
          <w:rFonts w:ascii="Times New Roman" w:hAnsi="Times New Roman" w:cs="Times New Roman" w:hint="eastAsia"/>
          <w:b/>
        </w:rPr>
        <w:t>Labor Force Participation</w:t>
      </w:r>
    </w:p>
    <w:p w14:paraId="128E0822" w14:textId="77777777" w:rsidR="006C3DD1" w:rsidRDefault="006C3DD1">
      <w:pPr>
        <w:rPr>
          <w:rFonts w:ascii="Times New Roman" w:hAnsi="Times New Roman" w:cs="Times New Roman"/>
        </w:rPr>
      </w:pPr>
    </w:p>
    <w:p w14:paraId="52390EA3" w14:textId="284918EE" w:rsidR="008A5BD9" w:rsidRDefault="008A5BD9">
      <w:pPr>
        <w:rPr>
          <w:rFonts w:ascii="Times New Roman" w:hAnsi="Times New Roman" w:cs="Times New Roman"/>
        </w:rPr>
      </w:pPr>
      <w:r>
        <w:rPr>
          <w:rFonts w:ascii="Times New Roman" w:hAnsi="Times New Roman" w:cs="Times New Roman"/>
        </w:rPr>
        <w:t xml:space="preserve">Based </w:t>
      </w:r>
      <w:r>
        <w:rPr>
          <w:rFonts w:ascii="Times New Roman" w:hAnsi="Times New Roman" w:cs="Times New Roman" w:hint="eastAsia"/>
        </w:rPr>
        <w:t>on urban labor force participation rate of Samoa 2012.</w:t>
      </w:r>
    </w:p>
    <w:p w14:paraId="1065700D" w14:textId="77777777" w:rsidR="00B77FAD" w:rsidRDefault="00B77FAD">
      <w:pPr>
        <w:rPr>
          <w:rFonts w:ascii="Times New Roman" w:hAnsi="Times New Roman" w:cs="Times New Roman"/>
        </w:rPr>
      </w:pPr>
    </w:p>
    <w:p w14:paraId="682851F8" w14:textId="487F0594" w:rsidR="00B77FAD" w:rsidRPr="00B77FAD" w:rsidRDefault="00B77FAD" w:rsidP="00B77FAD">
      <w:pPr>
        <w:jc w:val="both"/>
        <w:rPr>
          <w:rFonts w:ascii="Times New Roman" w:hAnsi="Times New Roman" w:cs="Times New Roman"/>
        </w:rPr>
      </w:pPr>
      <w:r w:rsidRPr="00B77FAD">
        <w:rPr>
          <w:rFonts w:ascii="Times New Roman" w:hAnsi="Times New Roman" w:cs="Times New Roman"/>
        </w:rPr>
        <w:t>using (W) Samoa seems to make sense. There would be some differences in American Samoa because of the military influence and the reliance on</w:t>
      </w:r>
      <w:r>
        <w:rPr>
          <w:rFonts w:ascii="Times New Roman" w:hAnsi="Times New Roman" w:cs="Times New Roman"/>
        </w:rPr>
        <w:t xml:space="preserve"> US welfare and social security </w:t>
      </w:r>
      <w:r w:rsidRPr="00B77FAD">
        <w:rPr>
          <w:rFonts w:ascii="Times New Roman" w:hAnsi="Times New Roman" w:cs="Times New Roman"/>
        </w:rPr>
        <w:t>(retirement) system.  American Samoa has strong policy o</w:t>
      </w:r>
      <w:r>
        <w:rPr>
          <w:rFonts w:ascii="Times New Roman" w:hAnsi="Times New Roman" w:cs="Times New Roman"/>
        </w:rPr>
        <w:t xml:space="preserve">n ancestral land rights and not </w:t>
      </w:r>
      <w:r w:rsidRPr="00B77FAD">
        <w:rPr>
          <w:rFonts w:ascii="Times New Roman" w:hAnsi="Times New Roman" w:cs="Times New Roman"/>
        </w:rPr>
        <w:t>much on agriculture, whereas I imagine more people in Samoa are subs</w:t>
      </w:r>
      <w:r>
        <w:rPr>
          <w:rFonts w:ascii="Times New Roman" w:hAnsi="Times New Roman" w:cs="Times New Roman"/>
        </w:rPr>
        <w:t xml:space="preserve">istence </w:t>
      </w:r>
      <w:r w:rsidRPr="00B77FAD">
        <w:rPr>
          <w:rFonts w:ascii="Times New Roman" w:hAnsi="Times New Roman" w:cs="Times New Roman"/>
        </w:rPr>
        <w:t>farmers/fishers?  In Samoa there seems to be more availability of private land purchase or lease, support for business development, and the tourist industry is huge.  But in general, there are still probably more similarities than differences.</w:t>
      </w:r>
    </w:p>
    <w:p w14:paraId="6DDD750D" w14:textId="77777777" w:rsidR="00B77FAD" w:rsidRPr="00B77FAD" w:rsidRDefault="00B77FAD" w:rsidP="00B77FAD">
      <w:pPr>
        <w:jc w:val="both"/>
        <w:rPr>
          <w:rFonts w:ascii="Times New Roman" w:hAnsi="Times New Roman" w:cs="Times New Roman"/>
        </w:rPr>
      </w:pPr>
      <w:r w:rsidRPr="00B77FAD">
        <w:rPr>
          <w:rFonts w:ascii="Times New Roman" w:hAnsi="Times New Roman" w:cs="Times New Roman"/>
        </w:rPr>
        <w:t xml:space="preserve"> </w:t>
      </w:r>
    </w:p>
    <w:p w14:paraId="1E885574" w14:textId="6533315B" w:rsidR="00B77FAD" w:rsidRDefault="00B77FAD" w:rsidP="00B77FAD">
      <w:pPr>
        <w:jc w:val="both"/>
        <w:rPr>
          <w:rFonts w:ascii="Times New Roman" w:hAnsi="Times New Roman" w:cs="Times New Roman"/>
        </w:rPr>
      </w:pPr>
      <w:r w:rsidRPr="00B77FAD">
        <w:rPr>
          <w:rFonts w:ascii="Times New Roman" w:hAnsi="Times New Roman" w:cs="Times New Roman"/>
        </w:rPr>
        <w:t>On the question of gender difference in infection, workforce participation may be contributing, but you see higher prevalence in males in many countries where most people of both genders are subsistence farmers</w:t>
      </w:r>
      <w:r w:rsidR="00A75E3C">
        <w:rPr>
          <w:rFonts w:ascii="Times New Roman" w:hAnsi="Times New Roman" w:cs="Times New Roman"/>
        </w:rPr>
        <w:t xml:space="preserve"> without formal jobs (e.g. PNG)</w:t>
      </w:r>
      <w:r w:rsidRPr="00B77FAD">
        <w:rPr>
          <w:rFonts w:ascii="Times New Roman" w:hAnsi="Times New Roman" w:cs="Times New Roman"/>
        </w:rPr>
        <w:t>. Apart from exposure, some people think there is a hormonal component or other reason for difference in gender susceptibility.</w:t>
      </w:r>
    </w:p>
    <w:p w14:paraId="24BFBA74" w14:textId="77777777" w:rsidR="00A9781F" w:rsidRDefault="00A9781F" w:rsidP="00B77FAD">
      <w:pPr>
        <w:jc w:val="both"/>
        <w:rPr>
          <w:rFonts w:ascii="Times New Roman" w:hAnsi="Times New Roman" w:cs="Times New Roman"/>
        </w:rPr>
      </w:pPr>
    </w:p>
    <w:p w14:paraId="6A60AB6F" w14:textId="119AD930" w:rsidR="00A9781F" w:rsidRDefault="00A9781F" w:rsidP="00B77FAD">
      <w:pPr>
        <w:jc w:val="both"/>
        <w:rPr>
          <w:rFonts w:ascii="Times New Roman" w:hAnsi="Times New Roman" w:cs="Times New Roman"/>
          <w:lang w:val="en-AU"/>
        </w:rPr>
      </w:pPr>
      <w:r>
        <w:rPr>
          <w:rFonts w:ascii="Times New Roman" w:hAnsi="Times New Roman" w:cs="Times New Roman"/>
        </w:rPr>
        <w:t>I</w:t>
      </w:r>
      <w:r>
        <w:rPr>
          <w:rFonts w:ascii="Times New Roman" w:hAnsi="Times New Roman" w:cs="Times New Roman" w:hint="eastAsia"/>
        </w:rPr>
        <w:t>n 2010, 411 of 807 respondents reported a job, of which 289 respondents reported a job village different from residential village.</w:t>
      </w:r>
      <w:r w:rsidR="00F621ED">
        <w:rPr>
          <w:rFonts w:ascii="Times New Roman" w:hAnsi="Times New Roman" w:cs="Times New Roman" w:hint="eastAsia"/>
        </w:rPr>
        <w:t xml:space="preserve"> The overall commuting ratio is 289/411 = 70.3%</w:t>
      </w:r>
      <w:r w:rsidR="005C5DC5">
        <w:rPr>
          <w:rFonts w:ascii="Times New Roman" w:hAnsi="Times New Roman" w:cs="Times New Roman" w:hint="eastAsia"/>
        </w:rPr>
        <w:t>.</w:t>
      </w:r>
    </w:p>
    <w:p w14:paraId="7570280D" w14:textId="77777777" w:rsidR="0065438E" w:rsidRDefault="0065438E" w:rsidP="00B77FAD">
      <w:pPr>
        <w:jc w:val="both"/>
        <w:rPr>
          <w:rFonts w:ascii="Times New Roman" w:hAnsi="Times New Roman" w:cs="Times New Roman"/>
          <w:lang w:val="en-AU"/>
        </w:rPr>
      </w:pPr>
    </w:p>
    <w:p w14:paraId="79E0918D" w14:textId="3C84AEB3" w:rsidR="00A75E3C" w:rsidRPr="004C0B83" w:rsidRDefault="002F7AF0" w:rsidP="004C0B83">
      <w:pPr>
        <w:jc w:val="both"/>
        <w:rPr>
          <w:rFonts w:ascii="Times New Roman" w:hAnsi="Times New Roman" w:cs="Times New Roman"/>
          <w:b/>
          <w:lang w:val="en-AU"/>
        </w:rPr>
      </w:pPr>
      <w:r w:rsidRPr="004C0B83">
        <w:rPr>
          <w:rFonts w:ascii="Times New Roman" w:hAnsi="Times New Roman" w:cs="Times New Roman"/>
          <w:b/>
          <w:lang w:val="en-AU"/>
        </w:rPr>
        <w:t>Job dynamics</w:t>
      </w:r>
    </w:p>
    <w:p w14:paraId="32703A58" w14:textId="35DFF1F6" w:rsidR="00684C99" w:rsidRDefault="00E035DA" w:rsidP="002F7AF0">
      <w:pPr>
        <w:jc w:val="both"/>
        <w:rPr>
          <w:rFonts w:ascii="Times New Roman" w:hAnsi="Times New Roman" w:cs="Times New Roman"/>
          <w:lang w:val="en-AU"/>
        </w:rPr>
      </w:pPr>
      <w:r>
        <w:rPr>
          <w:rFonts w:ascii="Times New Roman" w:hAnsi="Times New Roman" w:cs="Times New Roman"/>
          <w:lang w:val="en-AU"/>
        </w:rPr>
        <w:t>For any</w:t>
      </w:r>
      <w:r w:rsidR="00684C99">
        <w:rPr>
          <w:rFonts w:ascii="Times New Roman" w:hAnsi="Times New Roman" w:cs="Times New Roman"/>
          <w:lang w:val="en-AU"/>
        </w:rPr>
        <w:t xml:space="preserve"> </w:t>
      </w:r>
      <w:r>
        <w:rPr>
          <w:rFonts w:ascii="Times New Roman" w:hAnsi="Times New Roman" w:cs="Times New Roman"/>
          <w:lang w:val="en-AU"/>
        </w:rPr>
        <w:t xml:space="preserve">individual </w:t>
      </w:r>
      <m:oMath>
        <m:r>
          <w:rPr>
            <w:rFonts w:ascii="Cambria Math" w:hAnsi="Cambria Math" w:cs="Times New Roman"/>
            <w:lang w:val="en-AU"/>
          </w:rPr>
          <m:t>i</m:t>
        </m:r>
      </m:oMath>
      <w:r w:rsidR="00684C99">
        <w:rPr>
          <w:rFonts w:ascii="Times New Roman" w:hAnsi="Times New Roman" w:cs="Times New Roman"/>
          <w:lang w:val="en-AU"/>
        </w:rPr>
        <w:t xml:space="preserve"> with age </w:t>
      </w:r>
      <m:oMath>
        <m:r>
          <w:rPr>
            <w:rFonts w:ascii="Cambria Math" w:hAnsi="Cambria Math" w:cs="Times New Roman"/>
            <w:lang w:val="en-AU"/>
          </w:rPr>
          <m:t>a</m:t>
        </m:r>
      </m:oMath>
      <w:r w:rsidR="00684C99">
        <w:rPr>
          <w:rFonts w:ascii="Times New Roman" w:hAnsi="Times New Roman" w:cs="Times New Roman"/>
          <w:lang w:val="en-AU"/>
        </w:rPr>
        <w:t xml:space="preserve">, let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sidR="00684C99">
        <w:rPr>
          <w:rFonts w:ascii="Times New Roman" w:hAnsi="Times New Roman" w:cs="Times New Roman"/>
          <w:lang w:val="en-AU"/>
        </w:rPr>
        <w:t xml:space="preserve"> and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oMath>
      <w:r w:rsidR="00684C99">
        <w:rPr>
          <w:rFonts w:ascii="Times New Roman" w:hAnsi="Times New Roman" w:cs="Times New Roman"/>
          <w:lang w:val="en-AU"/>
        </w:rPr>
        <w:t xml:space="preserve"> be the labour force participation rate at age </w:t>
      </w:r>
      <m:oMath>
        <m:r>
          <w:rPr>
            <w:rFonts w:ascii="Cambria Math" w:hAnsi="Cambria Math" w:cs="Times New Roman"/>
            <w:lang w:val="en-AU"/>
          </w:rPr>
          <m:t>a-1</m:t>
        </m:r>
      </m:oMath>
      <w:r w:rsidR="00684C99">
        <w:rPr>
          <w:rFonts w:ascii="Times New Roman" w:hAnsi="Times New Roman" w:cs="Times New Roman"/>
          <w:lang w:val="en-AU"/>
        </w:rPr>
        <w:t xml:space="preserve"> and </w:t>
      </w:r>
      <m:oMath>
        <m:r>
          <w:rPr>
            <w:rFonts w:ascii="Cambria Math" w:hAnsi="Cambria Math" w:cs="Times New Roman"/>
            <w:lang w:val="en-AU"/>
          </w:rPr>
          <m:t>a</m:t>
        </m:r>
      </m:oMath>
      <w:r w:rsidR="00684C99">
        <w:rPr>
          <w:rFonts w:ascii="Times New Roman" w:hAnsi="Times New Roman" w:cs="Times New Roman"/>
          <w:lang w:val="en-AU"/>
        </w:rPr>
        <w:t>, then:</w:t>
      </w:r>
    </w:p>
    <w:p w14:paraId="61F2ACE7" w14:textId="3A6D4B88" w:rsidR="00684C99" w:rsidRDefault="00684C99"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&gt;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a-1</m:t>
        </m:r>
      </m:oMath>
      <w:r>
        <w:rPr>
          <w:rFonts w:ascii="Times New Roman" w:hAnsi="Times New Roman" w:cs="Times New Roman"/>
          <w:lang w:val="en-AU"/>
        </w:rPr>
        <w:t xml:space="preserve">; (ii) </w:t>
      </w:r>
      <m:oMath>
        <m:r>
          <w:rPr>
            <w:rFonts w:ascii="Cambria Math" w:hAnsi="Cambria Math" w:cs="Times New Roman"/>
            <w:lang w:val="en-AU"/>
          </w:rPr>
          <m:t>i</m:t>
        </m:r>
      </m:oMath>
      <w:r>
        <w:rPr>
          <w:rFonts w:ascii="Times New Roman" w:hAnsi="Times New Roman" w:cs="Times New Roman"/>
          <w:lang w:val="en-AU"/>
        </w:rPr>
        <w:t xml:space="preserve"> is 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Pr>
          <w:rFonts w:ascii="Times New Roman" w:hAnsi="Times New Roman" w:cs="Times New Roman"/>
          <w:lang w:val="en-AU"/>
        </w:rPr>
        <w:t xml:space="preserve">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unemployed at age </w:t>
      </w:r>
      <m:oMath>
        <m:r>
          <w:rPr>
            <w:rFonts w:ascii="Cambria Math" w:hAnsi="Cambria Math" w:cs="Times New Roman"/>
            <w:lang w:val="en-AU"/>
          </w:rPr>
          <m:t>a-1</m:t>
        </m:r>
      </m:oMath>
      <w:r>
        <w:rPr>
          <w:rFonts w:ascii="Times New Roman" w:hAnsi="Times New Roman" w:cs="Times New Roman"/>
          <w:lang w:val="en-AU"/>
        </w:rPr>
        <w:t>;</w:t>
      </w:r>
    </w:p>
    <w:p w14:paraId="0BE3ABED" w14:textId="13F04107" w:rsidR="00684C99" w:rsidRPr="00684C99" w:rsidRDefault="00834E47"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&lt;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sidR="00587E1A">
        <w:rPr>
          <w:rFonts w:ascii="Times New Roman" w:hAnsi="Times New Roman" w:cs="Times New Roman"/>
          <w:lang w:val="en-AU"/>
        </w:rPr>
        <w:t xml:space="preserve"> is unemployed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unemployed at age </w:t>
      </w:r>
      <m:oMath>
        <m:r>
          <w:rPr>
            <w:rFonts w:ascii="Cambria Math" w:hAnsi="Cambria Math" w:cs="Times New Roman"/>
            <w:lang w:val="en-AU"/>
          </w:rPr>
          <m:t>a-1</m:t>
        </m:r>
      </m:oMath>
      <w:r w:rsidR="00587E1A">
        <w:rPr>
          <w:rFonts w:ascii="Times New Roman" w:hAnsi="Times New Roman" w:cs="Times New Roman"/>
          <w:lang w:val="en-AU"/>
        </w:rPr>
        <w:t xml:space="preserve">; (ii) </w:t>
      </w:r>
      <m:oMath>
        <m:r>
          <w:rPr>
            <w:rFonts w:ascii="Cambria Math" w:hAnsi="Cambria Math" w:cs="Times New Roman"/>
            <w:lang w:val="en-AU"/>
          </w:rPr>
          <m:t>i</m:t>
        </m:r>
      </m:oMath>
      <w:r w:rsidR="00587E1A">
        <w:rPr>
          <w:rFonts w:ascii="Times New Roman" w:hAnsi="Times New Roman" w:cs="Times New Roman"/>
          <w:lang w:val="en-AU"/>
        </w:rPr>
        <w:t xml:space="preserve"> is unemployed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sidR="00587E1A">
        <w:rPr>
          <w:rFonts w:ascii="Times New Roman" w:hAnsi="Times New Roman" w:cs="Times New Roman"/>
          <w:lang w:val="en-AU"/>
        </w:rPr>
        <w:t xml:space="preserve">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employed at age </w:t>
      </w:r>
      <m:oMath>
        <m:r>
          <w:rPr>
            <w:rFonts w:ascii="Cambria Math" w:hAnsi="Cambria Math" w:cs="Times New Roman"/>
            <w:lang w:val="en-AU"/>
          </w:rPr>
          <m:t>a-1</m:t>
        </m:r>
      </m:oMath>
      <w:r w:rsidR="00587E1A">
        <w:rPr>
          <w:rFonts w:ascii="Times New Roman" w:hAnsi="Times New Roman" w:cs="Times New Roman"/>
          <w:lang w:val="en-AU"/>
        </w:rPr>
        <w:t>;</w:t>
      </w:r>
    </w:p>
    <w:p w14:paraId="6B522E40" w14:textId="77777777" w:rsidR="00684C99" w:rsidRPr="00C61261" w:rsidRDefault="00684C99" w:rsidP="002F7AF0">
      <w:pPr>
        <w:jc w:val="both"/>
        <w:rPr>
          <w:rFonts w:ascii="Times New Roman" w:hAnsi="Times New Roman" w:cs="Times New Roman"/>
          <w:lang w:val="en-AU"/>
        </w:rPr>
      </w:pPr>
    </w:p>
    <w:p w14:paraId="1D6165A2" w14:textId="629900D3" w:rsidR="002F7AF0" w:rsidRDefault="004C0B83" w:rsidP="004C0B83">
      <w:pPr>
        <w:jc w:val="both"/>
        <w:rPr>
          <w:rFonts w:ascii="Times New Roman" w:hAnsi="Times New Roman" w:cs="Times New Roman"/>
          <w:b/>
          <w:lang w:val="en-AU"/>
        </w:rPr>
      </w:pPr>
      <w:r>
        <w:rPr>
          <w:rFonts w:ascii="Times New Roman" w:hAnsi="Times New Roman" w:cs="Times New Roman" w:hint="eastAsia"/>
          <w:b/>
          <w:lang w:val="en-AU"/>
        </w:rPr>
        <w:t xml:space="preserve">Schooling </w:t>
      </w:r>
      <w:r>
        <w:rPr>
          <w:rFonts w:ascii="Times New Roman" w:hAnsi="Times New Roman" w:cs="Times New Roman"/>
          <w:b/>
          <w:lang w:val="en-AU"/>
        </w:rPr>
        <w:t>Enrolment</w:t>
      </w:r>
    </w:p>
    <w:p w14:paraId="3849FB78" w14:textId="7C892D46" w:rsidR="004C0B83" w:rsidRDefault="004D3B92" w:rsidP="004C0B83">
      <w:pPr>
        <w:jc w:val="both"/>
        <w:rPr>
          <w:rFonts w:ascii="Times New Roman" w:hAnsi="Times New Roman" w:cs="Times New Roman"/>
          <w:lang w:val="en-AU"/>
        </w:rPr>
      </w:pPr>
      <w:r>
        <w:rPr>
          <w:rFonts w:ascii="Times New Roman" w:hAnsi="Times New Roman" w:cs="Times New Roman"/>
          <w:lang w:val="en-AU"/>
        </w:rPr>
        <w:t>I</w:t>
      </w:r>
      <w:r>
        <w:rPr>
          <w:rFonts w:ascii="Times New Roman" w:hAnsi="Times New Roman" w:cs="Times New Roman" w:hint="eastAsia"/>
          <w:lang w:val="en-AU"/>
        </w:rPr>
        <w:t xml:space="preserve">ndividual </w:t>
      </w:r>
      <w:r w:rsidR="00BD5732">
        <w:rPr>
          <w:rFonts w:ascii="Times New Roman" w:hAnsi="Times New Roman" w:cs="Times New Roman" w:hint="eastAsia"/>
          <w:lang w:val="en-AU"/>
        </w:rPr>
        <w:t>aged 6-13</w:t>
      </w:r>
      <w:r>
        <w:rPr>
          <w:rFonts w:ascii="Times New Roman" w:hAnsi="Times New Roman" w:cs="Times New Roman" w:hint="eastAsia"/>
          <w:lang w:val="en-AU"/>
        </w:rPr>
        <w:t xml:space="preserve"> are assumed to </w:t>
      </w:r>
      <w:r w:rsidR="004C0BCB">
        <w:rPr>
          <w:rFonts w:ascii="Times New Roman" w:hAnsi="Times New Roman" w:cs="Times New Roman"/>
          <w:lang w:val="en-AU"/>
        </w:rPr>
        <w:t>enrol</w:t>
      </w:r>
      <w:r w:rsidR="004C0BCB">
        <w:rPr>
          <w:rFonts w:ascii="Times New Roman" w:hAnsi="Times New Roman" w:cs="Times New Roman" w:hint="eastAsia"/>
          <w:lang w:val="en-AU"/>
        </w:rPr>
        <w:t xml:space="preserve"> at</w:t>
      </w:r>
      <w:r>
        <w:rPr>
          <w:rFonts w:ascii="Times New Roman" w:hAnsi="Times New Roman" w:cs="Times New Roman" w:hint="eastAsia"/>
          <w:lang w:val="en-AU"/>
        </w:rPr>
        <w:t xml:space="preserve"> the nearest elementary school.</w:t>
      </w:r>
      <w:r w:rsidR="000024DA">
        <w:rPr>
          <w:rFonts w:ascii="Times New Roman" w:hAnsi="Times New Roman" w:cs="Times New Roman" w:hint="eastAsia"/>
          <w:lang w:val="en-AU"/>
        </w:rPr>
        <w:t xml:space="preserve"> </w:t>
      </w:r>
      <w:r w:rsidR="000024DA">
        <w:rPr>
          <w:rFonts w:ascii="Times New Roman" w:hAnsi="Times New Roman" w:cs="Times New Roman"/>
          <w:lang w:val="en-AU"/>
        </w:rPr>
        <w:t>I</w:t>
      </w:r>
      <w:r w:rsidR="000024DA">
        <w:rPr>
          <w:rFonts w:ascii="Times New Roman" w:hAnsi="Times New Roman" w:cs="Times New Roman" w:hint="eastAsia"/>
          <w:lang w:val="en-AU"/>
        </w:rPr>
        <w:t xml:space="preserve">ndividual </w:t>
      </w:r>
      <w:r w:rsidR="00BD5732">
        <w:rPr>
          <w:rFonts w:ascii="Times New Roman" w:hAnsi="Times New Roman" w:cs="Times New Roman" w:hint="eastAsia"/>
          <w:lang w:val="en-AU"/>
        </w:rPr>
        <w:t>aged 14</w:t>
      </w:r>
      <w:r w:rsidR="000024DA">
        <w:rPr>
          <w:rFonts w:ascii="Times New Roman" w:hAnsi="Times New Roman" w:cs="Times New Roman" w:hint="eastAsia"/>
          <w:lang w:val="en-AU"/>
        </w:rPr>
        <w:t xml:space="preserve">-17 who are not in the labour force are assumed to </w:t>
      </w:r>
      <w:r w:rsidR="000024DA">
        <w:rPr>
          <w:rFonts w:ascii="Times New Roman" w:hAnsi="Times New Roman" w:cs="Times New Roman"/>
          <w:lang w:val="en-AU"/>
        </w:rPr>
        <w:t>enrol</w:t>
      </w:r>
      <w:r w:rsidR="000024DA">
        <w:rPr>
          <w:rFonts w:ascii="Times New Roman" w:hAnsi="Times New Roman" w:cs="Times New Roman" w:hint="eastAsia"/>
          <w:lang w:val="en-AU"/>
        </w:rPr>
        <w:t xml:space="preserve"> at the nearest </w:t>
      </w:r>
      <w:r w:rsidR="00EB16A0">
        <w:rPr>
          <w:rFonts w:ascii="Times New Roman" w:hAnsi="Times New Roman" w:cs="Times New Roman" w:hint="eastAsia"/>
          <w:lang w:val="en-AU"/>
        </w:rPr>
        <w:t>high</w:t>
      </w:r>
      <w:r w:rsidR="000024DA">
        <w:rPr>
          <w:rFonts w:ascii="Times New Roman" w:hAnsi="Times New Roman" w:cs="Times New Roman" w:hint="eastAsia"/>
          <w:lang w:val="en-AU"/>
        </w:rPr>
        <w:t xml:space="preserve"> school.</w:t>
      </w:r>
      <w:r w:rsidR="004C0BCB">
        <w:rPr>
          <w:rFonts w:ascii="Times New Roman" w:hAnsi="Times New Roman" w:cs="Times New Roman" w:hint="eastAsia"/>
          <w:lang w:val="en-AU"/>
        </w:rPr>
        <w:t xml:space="preserve"> </w:t>
      </w:r>
      <w:r w:rsidR="004C0BCB">
        <w:rPr>
          <w:rFonts w:ascii="Times New Roman" w:hAnsi="Times New Roman" w:cs="Times New Roman"/>
          <w:lang w:val="en-AU"/>
        </w:rPr>
        <w:lastRenderedPageBreak/>
        <w:t>I</w:t>
      </w:r>
      <w:r w:rsidR="004C0BCB">
        <w:rPr>
          <w:rFonts w:ascii="Times New Roman" w:hAnsi="Times New Roman" w:cs="Times New Roman" w:hint="eastAsia"/>
          <w:lang w:val="en-AU"/>
        </w:rPr>
        <w:t xml:space="preserve">ndividuals aged 18-19 who are not in the labour force are assumed to </w:t>
      </w:r>
      <w:r w:rsidR="004C0BCB">
        <w:rPr>
          <w:rFonts w:ascii="Times New Roman" w:hAnsi="Times New Roman" w:cs="Times New Roman"/>
          <w:lang w:val="en-AU"/>
        </w:rPr>
        <w:t>enrol</w:t>
      </w:r>
      <w:r w:rsidR="004C0BCB">
        <w:rPr>
          <w:rFonts w:ascii="Times New Roman" w:hAnsi="Times New Roman" w:cs="Times New Roman" w:hint="eastAsia"/>
          <w:lang w:val="en-AU"/>
        </w:rPr>
        <w:t xml:space="preserve"> at the AS Community College.</w:t>
      </w:r>
    </w:p>
    <w:p w14:paraId="57E9CCFD" w14:textId="2A3B35ED" w:rsidR="00AB3ACB" w:rsidRDefault="00AB3ACB" w:rsidP="004C0B83">
      <w:pPr>
        <w:jc w:val="both"/>
        <w:rPr>
          <w:rFonts w:ascii="Times New Roman" w:hAnsi="Times New Roman" w:cs="Times New Roman"/>
          <w:lang w:val="en-AU"/>
        </w:rPr>
      </w:pPr>
    </w:p>
    <w:p w14:paraId="3C907C05" w14:textId="14419ADE" w:rsidR="00AB3ACB" w:rsidRDefault="00AB3ACB" w:rsidP="004C0B83">
      <w:pPr>
        <w:jc w:val="both"/>
        <w:rPr>
          <w:rFonts w:ascii="Times New Roman" w:hAnsi="Times New Roman" w:cs="Times New Roman"/>
          <w:b/>
          <w:lang w:val="en-AU"/>
        </w:rPr>
      </w:pPr>
      <w:r>
        <w:rPr>
          <w:rFonts w:ascii="Times New Roman" w:hAnsi="Times New Roman" w:cs="Times New Roman" w:hint="eastAsia"/>
          <w:b/>
          <w:lang w:val="en-AU"/>
        </w:rPr>
        <w:t>Natural History</w:t>
      </w:r>
      <w:r w:rsidR="00E93F3C">
        <w:rPr>
          <w:rFonts w:ascii="Times New Roman" w:hAnsi="Times New Roman" w:cs="Times New Roman" w:hint="eastAsia"/>
          <w:b/>
          <w:lang w:val="en-AU"/>
        </w:rPr>
        <w:t xml:space="preserve"> </w:t>
      </w:r>
      <w:r w:rsidR="00E93F3C" w:rsidRPr="00402221">
        <w:rPr>
          <w:rFonts w:ascii="Times New Roman" w:hAnsi="Times New Roman" w:cs="Times New Roman"/>
          <w:lang w:val="en-AU"/>
        </w:rPr>
        <w:fldChar w:fldCharType="begin">
          <w:fldData xml:space="preserve">PEVuZE5vdGU+PENpdGU+PEF1dGhvcj5UYXlsb3I8L0F1dGhvcj48WWVhcj4yMDEwPC9ZZWFyPjxS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</w:fldData>
        </w:fldChar>
      </w:r>
      <w:r w:rsidR="003A130F">
        <w:rPr>
          <w:rFonts w:ascii="Times New Roman" w:hAnsi="Times New Roman" w:cs="Times New Roman"/>
          <w:lang w:val="en-AU"/>
        </w:rPr>
        <w:instrText xml:space="preserve"> ADDIN EN.CITE </w:instrText>
      </w:r>
      <w:r w:rsidR="003A130F">
        <w:rPr>
          <w:rFonts w:ascii="Times New Roman" w:hAnsi="Times New Roman" w:cs="Times New Roman"/>
          <w:lang w:val="en-AU"/>
        </w:rPr>
        <w:fldChar w:fldCharType="begin">
          <w:fldData xml:space="preserve">PEVuZE5vdGU+PENpdGU+PEF1dGhvcj5UYXlsb3I8L0F1dGhvcj48WWVhcj4yMDEwPC9ZZWFyPjxS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</w:fldData>
        </w:fldChar>
      </w:r>
      <w:r w:rsidR="003A130F">
        <w:rPr>
          <w:rFonts w:ascii="Times New Roman" w:hAnsi="Times New Roman" w:cs="Times New Roman"/>
          <w:lang w:val="en-AU"/>
        </w:rPr>
        <w:instrText xml:space="preserve"> ADDIN EN.CITE.DATA </w:instrText>
      </w:r>
      <w:r w:rsidR="003A130F">
        <w:rPr>
          <w:rFonts w:ascii="Times New Roman" w:hAnsi="Times New Roman" w:cs="Times New Roman"/>
          <w:lang w:val="en-AU"/>
        </w:rPr>
      </w:r>
      <w:r w:rsidR="003A130F">
        <w:rPr>
          <w:rFonts w:ascii="Times New Roman" w:hAnsi="Times New Roman" w:cs="Times New Roman"/>
          <w:lang w:val="en-AU"/>
        </w:rPr>
        <w:fldChar w:fldCharType="end"/>
      </w:r>
      <w:r w:rsidR="00E93F3C" w:rsidRPr="00402221">
        <w:rPr>
          <w:rFonts w:ascii="Times New Roman" w:hAnsi="Times New Roman" w:cs="Times New Roman"/>
          <w:lang w:val="en-AU"/>
        </w:rPr>
      </w:r>
      <w:r w:rsidR="00E93F3C" w:rsidRPr="00402221">
        <w:rPr>
          <w:rFonts w:ascii="Times New Roman" w:hAnsi="Times New Roman" w:cs="Times New Roman"/>
          <w:lang w:val="en-AU"/>
        </w:rPr>
        <w:fldChar w:fldCharType="separate"/>
      </w:r>
      <w:r w:rsidR="003A130F">
        <w:rPr>
          <w:rFonts w:ascii="Times New Roman" w:hAnsi="Times New Roman" w:cs="Times New Roman"/>
          <w:noProof/>
          <w:lang w:val="en-AU"/>
        </w:rPr>
        <w:t>[1, 2]</w:t>
      </w:r>
      <w:r w:rsidR="00E93F3C" w:rsidRPr="00402221">
        <w:rPr>
          <w:rFonts w:ascii="Times New Roman" w:hAnsi="Times New Roman" w:cs="Times New Roman"/>
          <w:lang w:val="en-AU"/>
        </w:rPr>
        <w:fldChar w:fldCharType="end"/>
      </w:r>
    </w:p>
    <w:p w14:paraId="319BC643" w14:textId="7F2D69D7" w:rsidR="00AB3ACB" w:rsidRDefault="00E03D77" w:rsidP="004C0B83">
      <w:pPr>
        <w:jc w:val="both"/>
        <w:rPr>
          <w:rFonts w:ascii="Times New Roman" w:hAnsi="Times New Roman" w:cs="Times New Roman"/>
          <w:lang w:val="en-AU"/>
        </w:rPr>
      </w:pPr>
      <w:r>
        <w:rPr>
          <w:rFonts w:ascii="Times New Roman" w:hAnsi="Times New Roman" w:cs="Times New Roman" w:hint="eastAsia"/>
          <w:noProof/>
        </w:rPr>
        <w:drawing>
          <wp:inline distT="0" distB="0" distL="0" distR="0" wp14:anchorId="0C425AD7" wp14:editId="34FC9934">
            <wp:extent cx="3754755" cy="318404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_bancrofti_lifecycle.gif"/>
                    <pic:cNvPicPr/>
                  </pic:nvPicPr>
                  <pic:blipFill>
                    <a:blip r:embed="rId5">
                      <a:extLst>
                        <a:ext uri="{28A0092B-C50C-407E-A947-70E740481C1C}">
                          <a14:useLocalDpi xmlns:a14="http://schemas.microsoft.com/office/drawing/2010/main" val="0"/>
                        </a:ext>
                      </a:extLst>
                    </a:blip>
                    <a:stretch>
                      <a:fillRect/>
                    </a:stretch>
                  </pic:blipFill>
                  <pic:spPr>
                    <a:xfrm>
                      <a:off x="0" y="0"/>
                      <a:ext cx="3758460" cy="3187191"/>
                    </a:xfrm>
                    <a:prstGeom prst="rect">
                      <a:avLst/>
                    </a:prstGeom>
                  </pic:spPr>
                </pic:pic>
              </a:graphicData>
            </a:graphic>
          </wp:inline>
        </w:drawing>
      </w:r>
    </w:p>
    <w:p w14:paraId="50C7D951" w14:textId="01E4D9A2" w:rsidR="001738B6" w:rsidRPr="001738B6" w:rsidRDefault="001738B6" w:rsidP="001738B6">
      <w:pPr>
        <w:pStyle w:val="ListParagraph"/>
        <w:numPr>
          <w:ilvl w:val="0"/>
          <w:numId w:val="3"/>
        </w:numPr>
        <w:jc w:val="both"/>
        <w:rPr>
          <w:rFonts w:ascii="Times New Roman" w:hAnsi="Times New Roman" w:cs="Times New Roman"/>
          <w:lang w:val="en-AU"/>
        </w:rPr>
      </w:pPr>
      <w:r>
        <w:rPr>
          <w:rFonts w:ascii="Times New Roman" w:hAnsi="Times New Roman" w:cs="Times New Roman" w:hint="eastAsia"/>
          <w:lang w:val="en-AU"/>
        </w:rPr>
        <w:t>S</w:t>
      </w:r>
      <w:r w:rsidR="00E93F3C" w:rsidRPr="001738B6">
        <w:rPr>
          <w:rFonts w:ascii="Times New Roman" w:hAnsi="Times New Roman" w:cs="Times New Roman" w:hint="eastAsia"/>
          <w:lang w:val="en-AU"/>
        </w:rPr>
        <w:t>tage 5 -</w:t>
      </w:r>
      <w:r>
        <w:rPr>
          <w:rFonts w:ascii="Times New Roman" w:hAnsi="Times New Roman" w:cs="Times New Roman" w:hint="eastAsia"/>
          <w:lang w:val="en-AU"/>
        </w:rPr>
        <w:t xml:space="preserve"> 8</w:t>
      </w:r>
    </w:p>
    <w:p w14:paraId="598E1F5B" w14:textId="4C53DD84" w:rsidR="00E03D77" w:rsidRDefault="002235F6" w:rsidP="004C0B83">
      <w:pPr>
        <w:jc w:val="both"/>
        <w:rPr>
          <w:rFonts w:ascii="Times New Roman" w:hAnsi="Times New Roman" w:cs="Times New Roman"/>
          <w:lang w:val="en-AU"/>
        </w:rPr>
      </w:pPr>
      <w:r>
        <w:rPr>
          <w:rFonts w:ascii="Times New Roman" w:hAnsi="Times New Roman" w:cs="Times New Roman" w:hint="eastAsia"/>
          <w:lang w:val="en-AU"/>
        </w:rPr>
        <w:t>10 to 14 day</w:t>
      </w:r>
      <w:r w:rsidR="00E93F3C">
        <w:rPr>
          <w:rFonts w:ascii="Times New Roman" w:hAnsi="Times New Roman" w:cs="Times New Roman" w:hint="eastAsia"/>
          <w:lang w:val="en-AU"/>
        </w:rPr>
        <w:t>s</w:t>
      </w:r>
      <w:r w:rsidR="001738B6">
        <w:rPr>
          <w:rFonts w:ascii="Times New Roman" w:hAnsi="Times New Roman" w:cs="Times New Roman" w:hint="eastAsia"/>
          <w:lang w:val="en-AU"/>
        </w:rPr>
        <w:t xml:space="preserve">, </w:t>
      </w:r>
      <w:r w:rsidR="001738B6" w:rsidRPr="001738B6">
        <w:rPr>
          <w:rFonts w:ascii="Times New Roman" w:hAnsi="Times New Roman" w:cs="Times New Roman"/>
          <w:lang w:val="en-AU"/>
        </w:rPr>
        <w:t>L3 can remain alive and active for about 46–50 days</w:t>
      </w:r>
      <w:r w:rsidR="004E3D88">
        <w:rPr>
          <w:rFonts w:ascii="Times New Roman" w:hAnsi="Times New Roman" w:cs="Times New Roman" w:hint="eastAsia"/>
          <w:lang w:val="en-AU"/>
        </w:rPr>
        <w:t xml:space="preserve"> </w:t>
      </w:r>
      <w:r w:rsidR="004E3D88">
        <w:rPr>
          <w:rFonts w:ascii="Times New Roman" w:hAnsi="Times New Roman" w:cs="Times New Roman"/>
          <w:lang w:val="en-AU"/>
        </w:rPr>
        <w:fldChar w:fldCharType="begin"/>
      </w:r>
      <w:r w:rsidR="004E3D88">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4E3D88">
        <w:rPr>
          <w:rFonts w:ascii="Times New Roman" w:hAnsi="Times New Roman" w:cs="Times New Roman"/>
          <w:lang w:val="en-AU"/>
        </w:rPr>
        <w:fldChar w:fldCharType="separate"/>
      </w:r>
      <w:r w:rsidR="004E3D88">
        <w:rPr>
          <w:rFonts w:ascii="Times New Roman" w:hAnsi="Times New Roman" w:cs="Times New Roman"/>
          <w:noProof/>
          <w:lang w:val="en-AU"/>
        </w:rPr>
        <w:t>[3]</w:t>
      </w:r>
      <w:r w:rsidR="004E3D88">
        <w:rPr>
          <w:rFonts w:ascii="Times New Roman" w:hAnsi="Times New Roman" w:cs="Times New Roman"/>
          <w:lang w:val="en-AU"/>
        </w:rPr>
        <w:fldChar w:fldCharType="end"/>
      </w:r>
      <w:r w:rsidR="001738B6">
        <w:rPr>
          <w:rFonts w:ascii="Times New Roman" w:hAnsi="Times New Roman" w:cs="Times New Roman" w:hint="eastAsia"/>
          <w:lang w:val="en-AU"/>
        </w:rPr>
        <w:t>.</w:t>
      </w:r>
    </w:p>
    <w:p w14:paraId="20E2E7A9" w14:textId="77777777" w:rsidR="001738B6" w:rsidRPr="001738B6" w:rsidRDefault="001738B6" w:rsidP="004C0B83">
      <w:pPr>
        <w:jc w:val="both"/>
        <w:rPr>
          <w:rFonts w:ascii="Times New Roman" w:hAnsi="Times New Roman" w:cs="Times New Roman"/>
        </w:rPr>
      </w:pPr>
    </w:p>
    <w:p w14:paraId="580665FA" w14:textId="66440934" w:rsidR="001738B6" w:rsidRDefault="001738B6" w:rsidP="001738B6">
      <w:pPr>
        <w:pStyle w:val="ListParagraph"/>
        <w:numPr>
          <w:ilvl w:val="0"/>
          <w:numId w:val="3"/>
        </w:numPr>
        <w:jc w:val="both"/>
        <w:rPr>
          <w:rFonts w:ascii="Times New Roman" w:hAnsi="Times New Roman" w:cs="Times New Roman"/>
          <w:lang w:val="en-AU"/>
        </w:rPr>
      </w:pPr>
      <w:r w:rsidRPr="001738B6">
        <w:rPr>
          <w:rFonts w:ascii="Times New Roman" w:hAnsi="Times New Roman" w:cs="Times New Roman" w:hint="eastAsia"/>
          <w:lang w:val="en-AU"/>
        </w:rPr>
        <w:t>S</w:t>
      </w:r>
      <w:r w:rsidR="00E40203" w:rsidRPr="001738B6">
        <w:rPr>
          <w:rFonts w:ascii="Times New Roman" w:hAnsi="Times New Roman" w:cs="Times New Roman" w:hint="eastAsia"/>
          <w:lang w:val="en-AU"/>
        </w:rPr>
        <w:t>tage 1 - 2</w:t>
      </w:r>
      <w:r w:rsidR="00546547">
        <w:rPr>
          <w:rFonts w:ascii="Times New Roman" w:hAnsi="Times New Roman" w:cs="Times New Roman" w:hint="eastAsia"/>
          <w:lang w:val="en-AU"/>
        </w:rPr>
        <w:t xml:space="preserve"> </w:t>
      </w:r>
    </w:p>
    <w:p w14:paraId="6B470F1A" w14:textId="3F3E7A89" w:rsidR="00E40203" w:rsidRDefault="00967075" w:rsidP="001738B6">
      <w:pPr>
        <w:jc w:val="both"/>
        <w:rPr>
          <w:rFonts w:ascii="Times New Roman" w:hAnsi="Times New Roman" w:cs="Times New Roman"/>
          <w:lang w:val="en-AU"/>
        </w:rPr>
      </w:pPr>
      <w:r>
        <w:rPr>
          <w:rFonts w:ascii="Times New Roman" w:hAnsi="Times New Roman" w:cs="Times New Roman"/>
          <w:lang w:val="en-AU"/>
        </w:rPr>
        <w:t>Approximately 9</w:t>
      </w:r>
      <w:r>
        <w:rPr>
          <w:rFonts w:ascii="Times New Roman" w:hAnsi="Times New Roman" w:cs="Times New Roman" w:hint="eastAsia"/>
          <w:lang w:val="en-AU"/>
        </w:rPr>
        <w:t xml:space="preserve"> - </w:t>
      </w:r>
      <w:r w:rsidR="001738B6" w:rsidRPr="001738B6">
        <w:rPr>
          <w:rFonts w:ascii="Times New Roman" w:hAnsi="Times New Roman" w:cs="Times New Roman"/>
          <w:lang w:val="en-AU"/>
        </w:rPr>
        <w:t>10 days after entry, L3 moults to become the fourth stage larva (L4)</w:t>
      </w:r>
      <w:r w:rsidR="004E3D88">
        <w:rPr>
          <w:rFonts w:ascii="Times New Roman" w:hAnsi="Times New Roman" w:cs="Times New Roman" w:hint="eastAsia"/>
          <w:lang w:val="en-AU"/>
        </w:rPr>
        <w:t xml:space="preserve"> </w:t>
      </w:r>
      <w:r w:rsidR="004E3D88">
        <w:rPr>
          <w:rFonts w:ascii="Times New Roman" w:hAnsi="Times New Roman" w:cs="Times New Roman"/>
          <w:lang w:val="en-AU"/>
        </w:rPr>
        <w:fldChar w:fldCharType="begin"/>
      </w:r>
      <w:r w:rsidR="004E3D88">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4E3D88">
        <w:rPr>
          <w:rFonts w:ascii="Times New Roman" w:hAnsi="Times New Roman" w:cs="Times New Roman"/>
          <w:lang w:val="en-AU"/>
        </w:rPr>
        <w:fldChar w:fldCharType="separate"/>
      </w:r>
      <w:r w:rsidR="004E3D88">
        <w:rPr>
          <w:rFonts w:ascii="Times New Roman" w:hAnsi="Times New Roman" w:cs="Times New Roman"/>
          <w:noProof/>
          <w:lang w:val="en-AU"/>
        </w:rPr>
        <w:t>[3]</w:t>
      </w:r>
      <w:r w:rsidR="004E3D88">
        <w:rPr>
          <w:rFonts w:ascii="Times New Roman" w:hAnsi="Times New Roman" w:cs="Times New Roman"/>
          <w:lang w:val="en-AU"/>
        </w:rPr>
        <w:fldChar w:fldCharType="end"/>
      </w:r>
      <w:r w:rsidR="001738B6" w:rsidRPr="001738B6">
        <w:rPr>
          <w:rFonts w:ascii="Times New Roman" w:hAnsi="Times New Roman" w:cs="Times New Roman"/>
          <w:lang w:val="en-AU"/>
        </w:rPr>
        <w:t>.</w:t>
      </w:r>
      <w:r w:rsidR="00D07A9C">
        <w:rPr>
          <w:rFonts w:ascii="Times New Roman" w:hAnsi="Times New Roman" w:cs="Times New Roman" w:hint="eastAsia"/>
          <w:lang w:val="en-AU"/>
        </w:rPr>
        <w:t xml:space="preserve"> </w:t>
      </w:r>
      <w:r>
        <w:rPr>
          <w:rFonts w:ascii="Times New Roman" w:hAnsi="Times New Roman" w:cs="Times New Roman"/>
          <w:lang w:val="en-AU"/>
        </w:rPr>
        <w:t>P</w:t>
      </w:r>
      <w:r>
        <w:rPr>
          <w:rFonts w:ascii="Times New Roman" w:hAnsi="Times New Roman" w:cs="Times New Roman" w:hint="eastAsia"/>
          <w:lang w:val="en-AU"/>
        </w:rPr>
        <w:t xml:space="preserve">re-patent </w:t>
      </w:r>
      <w:r>
        <w:rPr>
          <w:rFonts w:ascii="Times New Roman" w:hAnsi="Times New Roman" w:cs="Times New Roman"/>
          <w:lang w:val="en-AU"/>
        </w:rPr>
        <w:t>period</w:t>
      </w:r>
      <w:r>
        <w:rPr>
          <w:rFonts w:ascii="Times New Roman" w:hAnsi="Times New Roman" w:cs="Times New Roman" w:hint="eastAsia"/>
          <w:lang w:val="en-AU"/>
        </w:rPr>
        <w:t xml:space="preserve"> is believed to be several months. </w:t>
      </w:r>
      <w:r>
        <w:rPr>
          <w:rFonts w:ascii="Times New Roman" w:hAnsi="Times New Roman" w:cs="Times New Roman"/>
          <w:lang w:val="en-AU"/>
        </w:rPr>
        <w:t>I</w:t>
      </w:r>
      <w:r>
        <w:rPr>
          <w:rFonts w:ascii="Times New Roman" w:hAnsi="Times New Roman" w:cs="Times New Roman" w:hint="eastAsia"/>
          <w:lang w:val="en-AU"/>
        </w:rPr>
        <w:t xml:space="preserve">n our research, an average pre-patent period of 5 months is used </w:t>
      </w:r>
      <w:r>
        <w:rPr>
          <w:rFonts w:ascii="Times New Roman" w:hAnsi="Times New Roman" w:cs="Times New Roman"/>
          <w:lang w:val="en-AU"/>
        </w:rPr>
        <w:fldChar w:fldCharType="begin">
          <w:fldData xml:space="preserve">PEVuZE5vdGU+PENpdGU+PEF1dGhvcj5QYWlseTwvQXV0aG9yPjxZZWFyPjIwMDk8L1llYXI+PFJl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</w:fldData>
        </w:fldChar>
      </w:r>
      <w:r>
        <w:rPr>
          <w:rFonts w:ascii="Times New Roman" w:hAnsi="Times New Roman" w:cs="Times New Roman"/>
          <w:lang w:val="en-AU"/>
        </w:rPr>
        <w:instrText xml:space="preserve"> ADDIN EN.CITE </w:instrText>
      </w:r>
      <w:r>
        <w:rPr>
          <w:rFonts w:ascii="Times New Roman" w:hAnsi="Times New Roman" w:cs="Times New Roman"/>
          <w:lang w:val="en-AU"/>
        </w:rPr>
        <w:fldChar w:fldCharType="begin">
          <w:fldData xml:space="preserve">PEVuZE5vdGU+PENpdGU+PEF1dGhvcj5QYWlseTwvQXV0aG9yPjxZZWFyPjIwMDk8L1llYXI+PFJl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</w:fldData>
        </w:fldChar>
      </w:r>
      <w:r>
        <w:rPr>
          <w:rFonts w:ascii="Times New Roman" w:hAnsi="Times New Roman" w:cs="Times New Roman"/>
          <w:lang w:val="en-AU"/>
        </w:rPr>
        <w:instrText xml:space="preserve"> ADDIN EN.CITE.DATA </w:instrText>
      </w:r>
      <w:r>
        <w:rPr>
          <w:rFonts w:ascii="Times New Roman" w:hAnsi="Times New Roman" w:cs="Times New Roman"/>
          <w:lang w:val="en-AU"/>
        </w:rPr>
      </w:r>
      <w:r>
        <w:rPr>
          <w:rFonts w:ascii="Times New Roman" w:hAnsi="Times New Roman" w:cs="Times New Roman"/>
          <w:lang w:val="en-AU"/>
        </w:rPr>
        <w:fldChar w:fldCharType="end"/>
      </w:r>
      <w:r>
        <w:rPr>
          <w:rFonts w:ascii="Times New Roman" w:hAnsi="Times New Roman" w:cs="Times New Roman"/>
          <w:lang w:val="en-AU"/>
        </w:rPr>
      </w:r>
      <w:r>
        <w:rPr>
          <w:rFonts w:ascii="Times New Roman" w:hAnsi="Times New Roman" w:cs="Times New Roman"/>
          <w:lang w:val="en-AU"/>
        </w:rPr>
        <w:fldChar w:fldCharType="separate"/>
      </w:r>
      <w:r>
        <w:rPr>
          <w:rFonts w:ascii="Times New Roman" w:hAnsi="Times New Roman" w:cs="Times New Roman"/>
          <w:noProof/>
          <w:lang w:val="en-AU"/>
        </w:rPr>
        <w:t>[3, 4]</w:t>
      </w:r>
      <w:r>
        <w:rPr>
          <w:rFonts w:ascii="Times New Roman" w:hAnsi="Times New Roman" w:cs="Times New Roman"/>
          <w:lang w:val="en-AU"/>
        </w:rPr>
        <w:fldChar w:fldCharType="end"/>
      </w:r>
      <w:r>
        <w:rPr>
          <w:rFonts w:ascii="Times New Roman" w:hAnsi="Times New Roman" w:cs="Times New Roman" w:hint="eastAsia"/>
          <w:lang w:val="en-AU"/>
        </w:rPr>
        <w:t>.</w:t>
      </w:r>
    </w:p>
    <w:p w14:paraId="28D6F702" w14:textId="77777777" w:rsidR="00747060" w:rsidRPr="001738B6" w:rsidRDefault="00747060" w:rsidP="001738B6">
      <w:pPr>
        <w:jc w:val="both"/>
        <w:rPr>
          <w:rFonts w:ascii="Times New Roman" w:hAnsi="Times New Roman" w:cs="Times New Roman"/>
          <w:lang w:val="en-AU"/>
        </w:rPr>
      </w:pPr>
    </w:p>
    <w:p w14:paraId="6C87FB7D" w14:textId="10C4429A" w:rsidR="00FF5468" w:rsidRDefault="00FF5468" w:rsidP="00FF5468">
      <w:pPr>
        <w:pStyle w:val="ListParagraph"/>
        <w:numPr>
          <w:ilvl w:val="0"/>
          <w:numId w:val="3"/>
        </w:numPr>
        <w:jc w:val="both"/>
        <w:rPr>
          <w:rFonts w:ascii="Times New Roman" w:hAnsi="Times New Roman" w:cs="Times New Roman"/>
          <w:lang w:val="en-AU"/>
        </w:rPr>
      </w:pPr>
      <w:r>
        <w:rPr>
          <w:rFonts w:ascii="Times New Roman" w:hAnsi="Times New Roman" w:cs="Times New Roman" w:hint="eastAsia"/>
          <w:lang w:val="en-AU"/>
        </w:rPr>
        <w:t>S</w:t>
      </w:r>
      <w:r w:rsidR="00CE5322" w:rsidRPr="00FF5468">
        <w:rPr>
          <w:rFonts w:ascii="Times New Roman" w:hAnsi="Times New Roman" w:cs="Times New Roman" w:hint="eastAsia"/>
          <w:lang w:val="en-AU"/>
        </w:rPr>
        <w:t>tage 2 -</w:t>
      </w:r>
      <w:r>
        <w:rPr>
          <w:rFonts w:ascii="Times New Roman" w:hAnsi="Times New Roman" w:cs="Times New Roman" w:hint="eastAsia"/>
          <w:lang w:val="en-AU"/>
        </w:rPr>
        <w:t xml:space="preserve"> 3</w:t>
      </w:r>
      <w:r w:rsidR="00546547">
        <w:rPr>
          <w:rFonts w:ascii="Times New Roman" w:hAnsi="Times New Roman" w:cs="Times New Roman" w:hint="eastAsia"/>
          <w:lang w:val="en-AU"/>
        </w:rPr>
        <w:t xml:space="preserve"> </w:t>
      </w:r>
      <w:r w:rsidR="00546547">
        <w:rPr>
          <w:rFonts w:ascii="Times New Roman" w:hAnsi="Times New Roman" w:cs="Times New Roman"/>
          <w:lang w:val="en-AU"/>
        </w:rPr>
        <w:fldChar w:fldCharType="begin"/>
      </w:r>
      <w:r w:rsidR="00546547">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546547">
        <w:rPr>
          <w:rFonts w:ascii="Times New Roman" w:hAnsi="Times New Roman" w:cs="Times New Roman"/>
          <w:lang w:val="en-AU"/>
        </w:rPr>
        <w:fldChar w:fldCharType="separate"/>
      </w:r>
      <w:r w:rsidR="00546547">
        <w:rPr>
          <w:rFonts w:ascii="Times New Roman" w:hAnsi="Times New Roman" w:cs="Times New Roman"/>
          <w:noProof/>
          <w:lang w:val="en-AU"/>
        </w:rPr>
        <w:t>[3]</w:t>
      </w:r>
      <w:r w:rsidR="00546547">
        <w:rPr>
          <w:rFonts w:ascii="Times New Roman" w:hAnsi="Times New Roman" w:cs="Times New Roman"/>
          <w:lang w:val="en-AU"/>
        </w:rPr>
        <w:fldChar w:fldCharType="end"/>
      </w:r>
    </w:p>
    <w:p w14:paraId="6B3C6004" w14:textId="2B1745F5" w:rsidR="00FF5468" w:rsidRPr="00D0692E" w:rsidRDefault="00FF5468" w:rsidP="00D0692E">
      <w:pPr>
        <w:jc w:val="both"/>
        <w:rPr>
          <w:rFonts w:ascii="Times New Roman" w:hAnsi="Times New Roman" w:cs="Times New Roman"/>
          <w:lang w:val="en-AU"/>
        </w:rPr>
      </w:pPr>
      <w:r w:rsidRPr="00FF5468">
        <w:rPr>
          <w:rFonts w:ascii="Times New Roman" w:hAnsi="Times New Roman" w:cs="Times New Roman"/>
          <w:lang w:val="en-AU"/>
        </w:rPr>
        <w:t>Estimation based on deterministic model showed</w:t>
      </w:r>
      <w:r>
        <w:rPr>
          <w:rFonts w:ascii="Times New Roman" w:hAnsi="Times New Roman" w:cs="Times New Roman" w:hint="eastAsia"/>
          <w:lang w:val="en-AU"/>
        </w:rPr>
        <w:t xml:space="preserve"> </w:t>
      </w:r>
      <w:r w:rsidRPr="00FF5468">
        <w:rPr>
          <w:rFonts w:ascii="Times New Roman" w:hAnsi="Times New Roman" w:cs="Times New Roman"/>
          <w:lang w:val="en-AU"/>
        </w:rPr>
        <w:t>that the life span of W. bancrofti</w:t>
      </w:r>
      <w:r>
        <w:rPr>
          <w:rFonts w:ascii="Times New Roman" w:hAnsi="Times New Roman" w:cs="Times New Roman"/>
          <w:lang w:val="en-AU"/>
        </w:rPr>
        <w:t> </w:t>
      </w:r>
      <w:r w:rsidRPr="00FF5468">
        <w:rPr>
          <w:rFonts w:ascii="Times New Roman" w:hAnsi="Times New Roman" w:cs="Times New Roman"/>
          <w:lang w:val="en-AU"/>
        </w:rPr>
        <w:t>adult female is 10.2 years.</w:t>
      </w:r>
      <w:r w:rsidR="00D0692E">
        <w:rPr>
          <w:rFonts w:ascii="Times New Roman" w:hAnsi="Times New Roman" w:cs="Times New Roman" w:hint="eastAsia"/>
          <w:lang w:val="en-AU"/>
        </w:rPr>
        <w:t xml:space="preserve"> </w:t>
      </w:r>
      <w:r w:rsidR="00D0692E" w:rsidRPr="00D0692E">
        <w:rPr>
          <w:rFonts w:ascii="Times New Roman" w:hAnsi="Times New Roman" w:cs="Times New Roman"/>
          <w:lang w:val="en-AU"/>
        </w:rPr>
        <w:t>The rate of production of mf by the ad</w:t>
      </w:r>
      <w:r w:rsidR="00D0692E">
        <w:rPr>
          <w:rFonts w:ascii="Times New Roman" w:hAnsi="Times New Roman" w:cs="Times New Roman"/>
          <w:lang w:val="en-AU"/>
        </w:rPr>
        <w:t>ult female was found</w:t>
      </w:r>
      <w:r w:rsidR="00D0692E">
        <w:rPr>
          <w:rFonts w:ascii="Times New Roman" w:hAnsi="Times New Roman" w:cs="Times New Roman" w:hint="eastAsia"/>
          <w:lang w:val="en-AU"/>
        </w:rPr>
        <w:t xml:space="preserve"> </w:t>
      </w:r>
      <w:r w:rsidR="00D0692E" w:rsidRPr="00D0692E">
        <w:rPr>
          <w:rFonts w:ascii="Times New Roman" w:hAnsi="Times New Roman" w:cs="Times New Roman"/>
          <w:lang w:val="en-AU"/>
        </w:rPr>
        <w:t>to be stable at least for a period of 5 years</w:t>
      </w:r>
      <w:r w:rsidR="00D0692E">
        <w:rPr>
          <w:rFonts w:ascii="Times New Roman" w:hAnsi="Times New Roman" w:cs="Times New Roman" w:hint="eastAsia"/>
          <w:lang w:val="en-AU"/>
        </w:rPr>
        <w:t>.</w:t>
      </w:r>
    </w:p>
    <w:p w14:paraId="36BB35C5" w14:textId="77777777" w:rsidR="00FF5468" w:rsidRPr="00FF5468" w:rsidRDefault="00FF5468" w:rsidP="00FF5468">
      <w:pPr>
        <w:jc w:val="both"/>
        <w:rPr>
          <w:rFonts w:ascii="Times New Roman" w:hAnsi="Times New Roman" w:cs="Times New Roman"/>
          <w:lang w:val="en-AU"/>
        </w:rPr>
      </w:pPr>
    </w:p>
    <w:p w14:paraId="0B43D1C5" w14:textId="6F9D4F65" w:rsidR="00CE5322" w:rsidRPr="00FF5468" w:rsidRDefault="00CE5322" w:rsidP="00FF5468">
      <w:pPr>
        <w:jc w:val="both"/>
        <w:rPr>
          <w:rFonts w:ascii="Times New Roman" w:hAnsi="Times New Roman" w:cs="Times New Roman"/>
          <w:lang w:val="en-AU"/>
        </w:rPr>
      </w:pPr>
      <w:r w:rsidRPr="00FF5468">
        <w:rPr>
          <w:rFonts w:ascii="Times New Roman" w:hAnsi="Times New Roman" w:cs="Times New Roman" w:hint="eastAsia"/>
          <w:lang w:val="en-AU"/>
        </w:rPr>
        <w:t xml:space="preserve"> </w:t>
      </w:r>
      <w:r w:rsidR="00A05FC4">
        <w:rPr>
          <w:rFonts w:ascii="Times New Roman" w:hAnsi="Times New Roman" w:cs="Times New Roman" w:hint="eastAsia"/>
          <w:lang w:val="en-AU"/>
        </w:rPr>
        <w:t>A</w:t>
      </w:r>
      <w:r w:rsidRPr="00FF5468">
        <w:rPr>
          <w:rFonts w:ascii="Times New Roman" w:hAnsi="Times New Roman" w:cs="Times New Roman" w:hint="eastAsia"/>
          <w:lang w:val="en-AU"/>
        </w:rPr>
        <w:t xml:space="preserve">dult life span, mean 10 years, maximum 14 years </w:t>
      </w:r>
    </w:p>
    <w:p w14:paraId="0E2D53BA" w14:textId="77777777" w:rsidR="00CE5322" w:rsidRPr="00AB3ACB" w:rsidRDefault="00CE5322" w:rsidP="004C0B83">
      <w:pPr>
        <w:jc w:val="both"/>
        <w:rPr>
          <w:rFonts w:ascii="Times New Roman" w:hAnsi="Times New Roman" w:cs="Times New Roman"/>
          <w:lang w:val="en-AU"/>
        </w:rPr>
      </w:pPr>
    </w:p>
    <w:p w14:paraId="0D3F7EA2" w14:textId="77777777" w:rsidR="00AB3ACB" w:rsidRDefault="00AB3ACB" w:rsidP="004C0B83">
      <w:pPr>
        <w:jc w:val="both"/>
        <w:rPr>
          <w:rFonts w:ascii="Times New Roman" w:hAnsi="Times New Roman" w:cs="Times New Roman"/>
          <w:lang w:val="en-AU"/>
        </w:rPr>
      </w:pPr>
    </w:p>
    <w:p w14:paraId="72E617B7" w14:textId="260F8B86" w:rsidR="00382BDC" w:rsidRDefault="00382BDC" w:rsidP="004C0B83">
      <w:pPr>
        <w:jc w:val="both"/>
        <w:rPr>
          <w:rFonts w:ascii="Times New Roman" w:hAnsi="Times New Roman" w:cs="Times New Roman"/>
          <w:b/>
          <w:lang w:val="en-AU"/>
        </w:rPr>
      </w:pPr>
      <w:r>
        <w:rPr>
          <w:rFonts w:ascii="Times New Roman" w:hAnsi="Times New Roman" w:cs="Times New Roman" w:hint="eastAsia"/>
          <w:b/>
          <w:lang w:val="en-AU"/>
        </w:rPr>
        <w:t>Risk Parameters</w:t>
      </w:r>
    </w:p>
    <w:p w14:paraId="3CCA3FB1" w14:textId="77777777" w:rsidR="00D924CF" w:rsidRDefault="00382BDC" w:rsidP="004C0B83">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risk range: </w:t>
      </w:r>
      <w:r w:rsidR="00905ED4" w:rsidRPr="00D924CF">
        <w:rPr>
          <w:rFonts w:ascii="Times New Roman" w:hAnsi="Times New Roman" w:cs="Times New Roman" w:hint="eastAsia"/>
          <w:lang w:val="en-AU"/>
        </w:rPr>
        <w:t>r = 150</w:t>
      </w:r>
      <w:r w:rsidRPr="00D924CF">
        <w:rPr>
          <w:rFonts w:ascii="Times New Roman" w:hAnsi="Times New Roman" w:cs="Times New Roman" w:hint="eastAsia"/>
          <w:lang w:val="en-AU"/>
        </w:rPr>
        <w:t xml:space="preserve">m </w:t>
      </w:r>
      <w:r w:rsidR="00E16368" w:rsidRPr="00D924CF">
        <w:rPr>
          <w:rFonts w:ascii="Times New Roman" w:hAnsi="Times New Roman" w:cs="Times New Roman"/>
          <w:lang w:val="en-AU"/>
        </w:rPr>
        <w:fldChar w:fldCharType="begin"/>
      </w:r>
      <w:r w:rsidR="00967075" w:rsidRPr="00D924CF">
        <w:rPr>
          <w:rFonts w:ascii="Times New Roman" w:hAnsi="Times New Roman" w:cs="Times New Roman"/>
          <w:lang w:val="en-AU"/>
        </w:rPr>
        <w:instrText xml:space="preserve"> ADDIN EN.CITE &lt;EndNote&gt;&lt;Cite&gt;&lt;Author&gt;Hapairai&lt;/Author&gt;&lt;Year&gt;2013&lt;/Year&gt;&lt;RecNum&gt;449&lt;/RecNum&gt;&lt;DisplayText&gt;[5]&lt;/DisplayText&gt;&lt;record&gt;&lt;rec-number&gt;449&lt;/rec-number&gt;&lt;foreign-keys&gt;&lt;key app="EN" db-id="0w9v0twe7pxtw8e25t9vzzw19e2wsvvrprvd" timestamp="1496113841"&gt;449&lt;/key&gt;&lt;/foreign-keys&gt;&lt;ref-type name="Journal Article"&gt;17&lt;/ref-type&gt;&lt;contributors&gt;&lt;authors&gt;&lt;author&gt;Hapairai, L. K.&lt;/author&gt;&lt;author&gt;Sang, M. A.&lt;/author&gt;&lt;author&gt;Sinkins, S. P.&lt;/author&gt;&lt;author&gt;Bossin, H. C.&lt;/author&gt;&lt;/authors&gt;&lt;/contributors&gt;&lt;auth-address&gt;Unit of Emerging Infectious Diseases, Institut Louis Malarde, Papeete, Tahiti 98713, French Polynesia.&lt;/auth-address&gt;&lt;titles&gt;&lt;title&gt;Population studies of the filarial vector Aedes polynesiensis (Diptera: Culicidae) in two island settings of French Polynesia&lt;/title&gt;&lt;secondary-title&gt;J Med Entomol&lt;/secondary-title&gt;&lt;alt-title&gt;Journal of medical entomology&lt;/alt-title&gt;&lt;/titles&gt;&lt;periodical&gt;&lt;full-title&gt;J Med Entomol&lt;/full-title&gt;&lt;/periodical&gt;&lt;alt-periodical&gt;&lt;full-title&gt;Journal of Medical Entomology&lt;/full-title&gt;&lt;/alt-periodical&gt;&lt;pages&gt;965-76&lt;/pages&gt;&lt;volume&gt;50&lt;/volume&gt;&lt;number&gt;5&lt;/number&gt;&lt;edition&gt;2013/11/05&lt;/edition&gt;&lt;keywords&gt;&lt;keyword&gt;Aedes/*parasitology/*physiology&lt;/keyword&gt;&lt;keyword&gt;Animal Distribution&lt;/keyword&gt;&lt;keyword&gt;Animals&lt;/keyword&gt;&lt;keyword&gt;Elephantiasis, Filarial/*transmission&lt;/keyword&gt;&lt;keyword&gt;Female&lt;/keyword&gt;&lt;keyword&gt;Filarioidea/*physiology&lt;/keyword&gt;&lt;keyword&gt;Humans&lt;/keyword&gt;&lt;keyword&gt;Male&lt;/keyword&gt;&lt;keyword&gt;Polynesia&lt;/keyword&gt;&lt;keyword&gt;Population Density&lt;/keyword&gt;&lt;keyword&gt;Risk Assessment&lt;/keyword&gt;&lt;/keywords&gt;&lt;dates&gt;&lt;year&gt;2013&lt;/year&gt;&lt;pub-dates&gt;&lt;date&gt;Sep&lt;/date&gt;&lt;/pub-dates&gt;&lt;/dates&gt;&lt;isbn&gt;0022-2585 (Print)&amp;#xD;0022-2585&lt;/isbn&gt;&lt;accession-num&gt;24180100&lt;/accession-num&gt;&lt;urls&gt;&lt;/urls&gt;&lt;remote-database-provider&gt;NLM&lt;/remote-database-provider&gt;&lt;language&gt;eng&lt;/language&gt;&lt;/record&gt;&lt;/Cite&gt;&lt;/EndNote&gt;</w:instrText>
      </w:r>
      <w:r w:rsidR="00E16368" w:rsidRPr="00D924CF">
        <w:rPr>
          <w:rFonts w:ascii="Times New Roman" w:hAnsi="Times New Roman" w:cs="Times New Roman"/>
          <w:lang w:val="en-AU"/>
        </w:rPr>
        <w:fldChar w:fldCharType="separate"/>
      </w:r>
      <w:r w:rsidR="00967075" w:rsidRPr="00D924CF">
        <w:rPr>
          <w:rFonts w:ascii="Times New Roman" w:hAnsi="Times New Roman" w:cs="Times New Roman"/>
          <w:noProof/>
          <w:lang w:val="en-AU"/>
        </w:rPr>
        <w:t>[5]</w:t>
      </w:r>
      <w:r w:rsidR="00E16368" w:rsidRPr="00D924CF">
        <w:rPr>
          <w:rFonts w:ascii="Times New Roman" w:hAnsi="Times New Roman" w:cs="Times New Roman"/>
          <w:lang w:val="en-AU"/>
        </w:rPr>
        <w:fldChar w:fldCharType="end"/>
      </w:r>
    </w:p>
    <w:p w14:paraId="7F072155" w14:textId="5E561480" w:rsidR="00D924CF" w:rsidRDefault="008C5426" w:rsidP="004C0B83">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relative </w:t>
      </w:r>
      <w:r w:rsidR="00CE79F7" w:rsidRPr="00D924CF">
        <w:rPr>
          <w:rFonts w:ascii="Times New Roman" w:hAnsi="Times New Roman" w:cs="Times New Roman" w:hint="eastAsia"/>
          <w:lang w:val="en-AU"/>
        </w:rPr>
        <w:t>mosquito exposure:</w:t>
      </w:r>
      <w:r w:rsidR="00905ED4" w:rsidRPr="00D924CF">
        <w:rPr>
          <w:rFonts w:ascii="Times New Roman" w:hAnsi="Times New Roman" w:cs="Times New Roman" w:hint="eastAsia"/>
          <w:lang w:val="en-AU"/>
        </w:rPr>
        <w:t xml:space="preserve"> c = 0.25 (aged 0-4) and 0.75 (aged 5-15)</w:t>
      </w:r>
      <w:r w:rsidR="00CE79F7" w:rsidRPr="00D924CF">
        <w:rPr>
          <w:rFonts w:ascii="Times New Roman" w:hAnsi="Times New Roman" w:cs="Times New Roman" w:hint="eastAsia"/>
          <w:lang w:val="en-AU"/>
        </w:rPr>
        <w:t xml:space="preserve"> </w:t>
      </w:r>
      <w:r w:rsidR="003F3A35" w:rsidRPr="00D924CF">
        <w:rPr>
          <w:rFonts w:ascii="Times New Roman" w:hAnsi="Times New Roman" w:cs="Times New Roman"/>
          <w:lang w:val="en-AU"/>
        </w:rPr>
        <w:fldChar w:fldCharType="begin"/>
      </w:r>
      <w:r w:rsidR="001E31B9">
        <w:rPr>
          <w:rFonts w:ascii="Times New Roman" w:hAnsi="Times New Roman" w:cs="Times New Roman"/>
          <w:lang w:val="en-AU"/>
        </w:rPr>
        <w:instrText xml:space="preserve"> ADDIN EN.CITE &lt;EndNote&gt;&lt;Cite&gt;&lt;Author&gt;Stone&lt;/Author&gt;&lt;RecNum&gt;747&lt;/RecNum&gt;&lt;DisplayText&gt;[6]&lt;/DisplayText&gt;&lt;record&gt;&lt;rec-number&gt;747&lt;/rec-number&gt;&lt;foreign-keys&gt;&lt;key app="EN" db-id="0w9v0twe7pxtw8e25t9vzzw19e2wsvvrprvd" timestamp="1519350900"&gt;747&lt;/key&gt;&lt;/foreign-keys&gt;&lt;ref-type name="Journal Article"&gt;17&lt;/ref-type&gt;&lt;contributors&gt;&lt;authors&gt;&lt;author&gt;Stone, Will&lt;/author&gt;&lt;author&gt;Gonçalves, Bronner P.&lt;/author&gt;&lt;author&gt;Bousema, Teun&lt;/author&gt;&lt;author&gt;Drakeley, Chris&lt;/author&gt;&lt;/authors&gt;&lt;/contributors&gt;&lt;titles&gt;&lt;title&gt;Assessing the infectious reservoir of falciparum malaria: past and future&lt;/title&gt;&lt;secondary-title&gt;Trends in Parasitology&lt;/secondary-title&gt;&lt;/titles&gt;&lt;periodical&gt;&lt;full-title&gt;Trends in Parasitology&lt;/full-title&gt;&lt;/periodical&gt;&lt;pages&gt;287-296&lt;/pages&gt;&lt;volume&gt;31&lt;/volume&gt;&lt;number&gt;7&lt;/number&gt;&lt;dates&gt;&lt;year&gt;2015&lt;/year&gt;&lt;/dates&gt;&lt;publisher&gt;Elsevier&lt;/publisher&gt;&lt;isbn&gt;1471-4922&lt;/isbn&gt;&lt;urls&gt;&lt;related-urls&gt;&lt;url&gt;http://dx.doi.org/10.1016/j.pt.2015.04.004&lt;/url&gt;&lt;/related-urls&gt;&lt;/urls&gt;&lt;electronic-resource-num&gt;10.1016/j.pt.2015.04.004&lt;/electronic-resource-num&gt;&lt;access-date&gt;2018/02/22&lt;/access-date&gt;&lt;/record&gt;&lt;/Cite&gt;&lt;/EndNote&gt;</w:instrText>
      </w:r>
      <w:r w:rsidR="003F3A35" w:rsidRPr="00D924CF">
        <w:rPr>
          <w:rFonts w:ascii="Times New Roman" w:hAnsi="Times New Roman" w:cs="Times New Roman"/>
          <w:lang w:val="en-AU"/>
        </w:rPr>
        <w:fldChar w:fldCharType="separate"/>
      </w:r>
      <w:r w:rsidR="001E31B9">
        <w:rPr>
          <w:rFonts w:ascii="Times New Roman" w:hAnsi="Times New Roman" w:cs="Times New Roman"/>
          <w:noProof/>
          <w:lang w:val="en-AU"/>
        </w:rPr>
        <w:t>[6]</w:t>
      </w:r>
      <w:r w:rsidR="003F3A35" w:rsidRPr="00D924CF">
        <w:rPr>
          <w:rFonts w:ascii="Times New Roman" w:hAnsi="Times New Roman" w:cs="Times New Roman"/>
          <w:lang w:val="en-AU"/>
        </w:rPr>
        <w:fldChar w:fldCharType="end"/>
      </w:r>
      <w:r w:rsidR="001E31B9">
        <w:rPr>
          <w:rFonts w:ascii="Times New Roman" w:hAnsi="Times New Roman" w:cs="Times New Roman" w:hint="eastAsia"/>
          <w:lang w:val="en-AU"/>
        </w:rPr>
        <w:t xml:space="preserve">, Ref </w:t>
      </w:r>
      <w:r w:rsidR="001E31B9">
        <w:rPr>
          <w:rFonts w:ascii="Times New Roman" w:hAnsi="Times New Roman" w:cs="Times New Roman"/>
          <w:lang w:val="en-AU"/>
        </w:rPr>
        <w:fldChar w:fldCharType="begin">
          <w:fldData xml:space="preserve">PEVuZE5vdGU+PENpdGU+PEF1dGhvcj5Ob3JtYW48L0F1dGhvcj48WWVhcj4yMDAwPC9ZZWFyPjxS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</w:fldData>
        </w:fldChar>
      </w:r>
      <w:r w:rsidR="001E31B9">
        <w:rPr>
          <w:rFonts w:ascii="Times New Roman" w:hAnsi="Times New Roman" w:cs="Times New Roman"/>
          <w:lang w:val="en-AU"/>
        </w:rPr>
        <w:instrText xml:space="preserve"> ADDIN EN.CITE </w:instrText>
      </w:r>
      <w:r w:rsidR="001E31B9">
        <w:rPr>
          <w:rFonts w:ascii="Times New Roman" w:hAnsi="Times New Roman" w:cs="Times New Roman"/>
          <w:lang w:val="en-AU"/>
        </w:rPr>
        <w:fldChar w:fldCharType="begin">
          <w:fldData xml:space="preserve">PEVuZE5vdGU+PENpdGU+PEF1dGhvcj5Ob3JtYW48L0F1dGhvcj48WWVhcj4yMDAwPC9ZZWFyPjxS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</w:fldData>
        </w:fldChar>
      </w:r>
      <w:r w:rsidR="001E31B9">
        <w:rPr>
          <w:rFonts w:ascii="Times New Roman" w:hAnsi="Times New Roman" w:cs="Times New Roman"/>
          <w:lang w:val="en-AU"/>
        </w:rPr>
        <w:instrText xml:space="preserve"> ADDIN EN.CITE.DATA </w:instrText>
      </w:r>
      <w:r w:rsidR="001E31B9">
        <w:rPr>
          <w:rFonts w:ascii="Times New Roman" w:hAnsi="Times New Roman" w:cs="Times New Roman"/>
          <w:lang w:val="en-AU"/>
        </w:rPr>
      </w:r>
      <w:r w:rsidR="001E31B9">
        <w:rPr>
          <w:rFonts w:ascii="Times New Roman" w:hAnsi="Times New Roman" w:cs="Times New Roman"/>
          <w:lang w:val="en-AU"/>
        </w:rPr>
        <w:fldChar w:fldCharType="end"/>
      </w:r>
      <w:r w:rsidR="001E31B9">
        <w:rPr>
          <w:rFonts w:ascii="Times New Roman" w:hAnsi="Times New Roman" w:cs="Times New Roman"/>
          <w:lang w:val="en-AU"/>
        </w:rPr>
        <w:fldChar w:fldCharType="separate"/>
      </w:r>
      <w:r w:rsidR="001E31B9">
        <w:rPr>
          <w:rFonts w:ascii="Times New Roman" w:hAnsi="Times New Roman" w:cs="Times New Roman"/>
          <w:noProof/>
          <w:lang w:val="en-AU"/>
        </w:rPr>
        <w:t>[7]</w:t>
      </w:r>
      <w:r w:rsidR="001E31B9">
        <w:rPr>
          <w:rFonts w:ascii="Times New Roman" w:hAnsi="Times New Roman" w:cs="Times New Roman"/>
          <w:lang w:val="en-AU"/>
        </w:rPr>
        <w:fldChar w:fldCharType="end"/>
      </w:r>
      <w:r w:rsidR="001E31B9">
        <w:rPr>
          <w:rFonts w:ascii="Times New Roman" w:hAnsi="Times New Roman" w:cs="Times New Roman" w:hint="eastAsia"/>
          <w:lang w:val="en-AU"/>
        </w:rPr>
        <w:t xml:space="preserve"> used linearly increase exposure up to 9 yrs.</w:t>
      </w:r>
    </w:p>
    <w:p w14:paraId="7C0159B9" w14:textId="4D20099C" w:rsidR="00713B9C" w:rsidRPr="00C91A69" w:rsidRDefault="0064196A" w:rsidP="00713B9C">
      <w:pPr>
        <w:pStyle w:val="ListParagraph"/>
        <w:numPr>
          <w:ilvl w:val="0"/>
          <w:numId w:val="4"/>
        </w:numPr>
        <w:jc w:val="both"/>
        <w:rPr>
          <w:rFonts w:ascii="Times New Roman" w:hAnsi="Times New Roman" w:cs="Times New Roman" w:hint="eastAsia"/>
          <w:lang w:val="en-AU"/>
        </w:rPr>
      </w:pPr>
      <w:r>
        <w:rPr>
          <w:rFonts w:ascii="Times New Roman" w:hAnsi="Times New Roman" w:cs="Times New Roman" w:hint="eastAsia"/>
          <w:lang w:val="en-AU"/>
        </w:rPr>
        <w:t xml:space="preserve">average </w:t>
      </w:r>
      <w:r w:rsidR="009C6635" w:rsidRPr="00D924CF">
        <w:rPr>
          <w:rFonts w:ascii="Times New Roman" w:hAnsi="Times New Roman" w:cs="Times New Roman" w:hint="eastAsia"/>
          <w:lang w:val="en-AU"/>
        </w:rPr>
        <w:t>positive mosquitos</w:t>
      </w:r>
      <w:r w:rsidR="007B590D">
        <w:rPr>
          <w:rFonts w:ascii="Times New Roman" w:hAnsi="Times New Roman" w:cs="Times New Roman" w:hint="eastAsia"/>
          <w:lang w:val="en-AU"/>
        </w:rPr>
        <w:t xml:space="preserve"> ratio</w:t>
      </w:r>
      <w:r>
        <w:rPr>
          <w:rFonts w:ascii="Times New Roman" w:hAnsi="Times New Roman" w:cs="Times New Roman" w:hint="eastAsia"/>
          <w:lang w:val="en-AU"/>
        </w:rPr>
        <w:t xml:space="preserve"> </w:t>
      </w:r>
      <w:r>
        <w:rPr>
          <w:rFonts w:ascii="Times New Roman" w:hAnsi="Times New Roman" w:cs="Times New Roman"/>
          <w:lang w:val="en-AU"/>
        </w:rPr>
        <w:t>centred</w:t>
      </w:r>
      <w:r>
        <w:rPr>
          <w:rFonts w:ascii="Times New Roman" w:hAnsi="Times New Roman" w:cs="Times New Roman" w:hint="eastAsia"/>
          <w:lang w:val="en-AU"/>
        </w:rPr>
        <w:t xml:space="preserve"> at infectious individual</w:t>
      </w:r>
      <w:r w:rsidR="009C6635" w:rsidRPr="00D924CF">
        <w:rPr>
          <w:rFonts w:ascii="Times New Roman" w:hAnsi="Times New Roman" w:cs="Times New Roman" w:hint="eastAsia"/>
          <w:lang w:val="en-AU"/>
        </w:rPr>
        <w:t xml:space="preserve">: </w:t>
      </w:r>
      <w:r w:rsidR="006C085F" w:rsidRPr="00D924CF">
        <w:rPr>
          <w:rFonts w:ascii="Times New Roman" w:hAnsi="Times New Roman" w:cs="Times New Roman" w:hint="eastAsia"/>
          <w:lang w:val="en-AU"/>
        </w:rPr>
        <w:t>0.28%, 95% CI (0.20%, 0.39%)</w:t>
      </w:r>
      <w:r w:rsidR="00E70E24" w:rsidRPr="00D924CF">
        <w:rPr>
          <w:rFonts w:ascii="Times New Roman" w:hAnsi="Times New Roman" w:cs="Times New Roman" w:hint="eastAsia"/>
          <w:lang w:val="en-AU"/>
        </w:rPr>
        <w:t xml:space="preserve"> </w:t>
      </w:r>
      <w:r w:rsidR="00E70E24" w:rsidRPr="00D924CF">
        <w:rPr>
          <w:rFonts w:ascii="Times New Roman" w:hAnsi="Times New Roman" w:cs="Times New Roman"/>
          <w:lang w:val="en-AU"/>
        </w:rPr>
        <w:fldChar w:fldCharType="begin"/>
      </w:r>
      <w:r w:rsidR="001E31B9">
        <w:rPr>
          <w:rFonts w:ascii="Times New Roman" w:hAnsi="Times New Roman" w:cs="Times New Roman"/>
          <w:lang w:val="en-AU"/>
        </w:rPr>
        <w:instrText xml:space="preserve"> ADDIN EN.CITE &lt;EndNote&gt;&lt;Cite&gt;&lt;Author&gt;Schmaedick&lt;/Author&gt;&lt;Year&gt;2014&lt;/Year&gt;&lt;RecNum&gt;353&lt;/RecNum&gt;&lt;DisplayText&gt;[8]&lt;/DisplayText&gt;&lt;record&gt;&lt;rec-number&gt;353&lt;/rec-number&gt;&lt;foreign-keys&gt;&lt;key app="EN" db-id="0w9v0twe7pxtw8e25t9vzzw19e2wsvvrprvd" timestamp="1490313138"&gt;353&lt;/key&gt;&lt;key app="ENWeb" db-id=""&gt;0&lt;/key&gt;&lt;/foreign-keys&gt;&lt;ref-type name="Journal Article"&gt;17&lt;/ref-type&gt;&lt;contributors&gt;&lt;authors&gt;&lt;author&gt;Schmaedick, Mark A.&lt;/author&gt;&lt;author&gt;Koppel, Amanda L.&lt;/author&gt;&lt;author&gt;Pilotte, Nils&lt;/author&gt;&lt;author&gt;Torres, Melissa&lt;/author&gt;&lt;author&gt;Williams, Steven A.&lt;/author&gt;&lt;author&gt;Dobson, Stephen L.&lt;/author&gt;&lt;author&gt;Lammie, Patrick J.&lt;/author&gt;&lt;author&gt;Won, Kimberly Y.&lt;/author&gt;&lt;/authors&gt;&lt;/contributors&gt;&lt;titles&gt;&lt;title&gt;Molecular Xenomonitoring Using Mosquitoes to Map Lymphatic Filariasis after Mass Drug Administration in American Samoa&lt;/title&gt;&lt;secondary-title&gt;PLoS Negl Trop Dis&lt;/secondary-title&gt;&lt;/titles&gt;&lt;periodical&gt;&lt;full-title&gt;PLoS Negl Trop Dis&lt;/full-title&gt;&lt;/periodical&gt;&lt;pages&gt;e3087&lt;/pages&gt;&lt;volume&gt;8&lt;/volume&gt;&lt;number&gt;8&lt;/number&gt;&lt;dates&gt;&lt;year&gt;2014&lt;/year&gt;&lt;/dates&gt;&lt;publisher&gt;Public Library of Science&lt;/publisher&gt;&lt;urls&gt;&lt;related-urls&gt;&lt;url&gt;http://dx.doi.org/10.1371%2Fjournal.pntd.0003087&lt;/url&gt;&lt;/related-urls&gt;&lt;/urls&gt;&lt;electronic-resource-num&gt;10.1371/journal.pntd.0003087&lt;/electronic-resource-num&gt;&lt;/record&gt;&lt;/Cite&gt;&lt;/EndNote&gt;</w:instrText>
      </w:r>
      <w:r w:rsidR="00E70E24" w:rsidRPr="00D924CF">
        <w:rPr>
          <w:rFonts w:ascii="Times New Roman" w:hAnsi="Times New Roman" w:cs="Times New Roman"/>
          <w:lang w:val="en-AU"/>
        </w:rPr>
        <w:fldChar w:fldCharType="separate"/>
      </w:r>
      <w:r w:rsidR="001E31B9">
        <w:rPr>
          <w:rFonts w:ascii="Times New Roman" w:hAnsi="Times New Roman" w:cs="Times New Roman"/>
          <w:noProof/>
          <w:lang w:val="en-AU"/>
        </w:rPr>
        <w:t>[8]</w:t>
      </w:r>
      <w:r w:rsidR="00E70E24" w:rsidRPr="00D924CF">
        <w:rPr>
          <w:rFonts w:ascii="Times New Roman" w:hAnsi="Times New Roman" w:cs="Times New Roman"/>
          <w:lang w:val="en-AU"/>
        </w:rPr>
        <w:fldChar w:fldCharType="end"/>
      </w:r>
      <w:r w:rsidR="00E70E24" w:rsidRPr="00D924CF">
        <w:rPr>
          <w:rFonts w:ascii="Times New Roman" w:hAnsi="Times New Roman" w:cs="Times New Roman" w:hint="eastAsia"/>
          <w:lang w:val="en-AU"/>
        </w:rPr>
        <w:t xml:space="preserve">, similar to </w:t>
      </w:r>
      <w:r w:rsidR="001A15EB" w:rsidRPr="00D924CF">
        <w:rPr>
          <w:rFonts w:ascii="Times New Roman" w:hAnsi="Times New Roman" w:cs="Times New Roman" w:hint="eastAsia"/>
          <w:lang w:val="en-AU"/>
        </w:rPr>
        <w:t xml:space="preserve">Ref </w:t>
      </w:r>
      <w:r w:rsidR="00E70E24" w:rsidRPr="00D924CF">
        <w:rPr>
          <w:rFonts w:ascii="Times New Roman" w:hAnsi="Times New Roman" w:cs="Times New Roman"/>
          <w:lang w:val="en-AU"/>
        </w:rPr>
        <w:fldChar w:fldCharType="begin"/>
      </w:r>
      <w:r w:rsidR="001E31B9">
        <w:rPr>
          <w:rFonts w:ascii="Times New Roman" w:hAnsi="Times New Roman" w:cs="Times New Roman"/>
          <w:lang w:val="en-AU"/>
        </w:rPr>
        <w:instrText xml:space="preserve"> ADDIN EN.CITE &lt;EndNote&gt;&lt;Cite&gt;&lt;Author&gt;Hairston&lt;/Author&gt;&lt;Year&gt;1968&lt;/Year&gt;&lt;RecNum&gt;422&lt;/RecNum&gt;&lt;DisplayText&gt;[9]&lt;/DisplayText&gt;&lt;record&gt;&lt;rec-number&gt;422&lt;/rec-number&gt;&lt;foreign-keys&gt;&lt;key app="EN" db-id="0w9v0twe7pxtw8e25t9vzzw19e2wsvvrprvd" timestamp="1490318421"&gt;422&lt;/key&gt;&lt;key app="ENWeb" db-id=""&gt;0&lt;/key&gt;&lt;/foreign-keys&gt;&lt;ref-type name="Journal Article"&gt;17&lt;/ref-type&gt;&lt;contributors&gt;&lt;authors&gt;&lt;author&gt;Hairston, Nelson G.&lt;/author&gt;&lt;author&gt;de Meillon, Botha&lt;/author&gt;&lt;/authors&gt;&lt;/contributors&gt;&lt;titles&gt;&lt;title&gt;On the inefficiency of transmission of Wuchereria bancrofti from mosquito to human host&lt;/title&gt;&lt;secondary-title&gt;Bulletin of the World Health Organization&lt;/secondary-title&gt;&lt;/titles&gt;&lt;periodical&gt;&lt;full-title&gt;Bull World Health Organ&lt;/full-title&gt;&lt;abbr-1&gt;Bulletin of the World Health Organization&lt;/abbr-1&gt;&lt;/periodical&gt;&lt;pages&gt;935&lt;/pages&gt;&lt;volume&gt;38&lt;/volume&gt;&lt;number&gt;6&lt;/number&gt;&lt;dates&gt;&lt;year&gt;1968&lt;/year&gt;&lt;/dates&gt;&lt;publisher&gt;World Health Organization&lt;/publisher&gt;&lt;urls&gt;&lt;/urls&gt;&lt;/record&gt;&lt;/Cite&gt;&lt;/EndNote&gt;</w:instrText>
      </w:r>
      <w:r w:rsidR="00E70E24" w:rsidRPr="00D924CF">
        <w:rPr>
          <w:rFonts w:ascii="Times New Roman" w:hAnsi="Times New Roman" w:cs="Times New Roman"/>
          <w:lang w:val="en-AU"/>
        </w:rPr>
        <w:fldChar w:fldCharType="separate"/>
      </w:r>
      <w:r w:rsidR="001E31B9">
        <w:rPr>
          <w:rFonts w:ascii="Times New Roman" w:hAnsi="Times New Roman" w:cs="Times New Roman"/>
          <w:noProof/>
          <w:lang w:val="en-AU"/>
        </w:rPr>
        <w:t>[9]</w:t>
      </w:r>
      <w:r w:rsidR="00E70E24" w:rsidRPr="00D924CF">
        <w:rPr>
          <w:rFonts w:ascii="Times New Roman" w:hAnsi="Times New Roman" w:cs="Times New Roman"/>
          <w:lang w:val="en-AU"/>
        </w:rPr>
        <w:fldChar w:fldCharType="end"/>
      </w:r>
      <w:r w:rsidR="00713B9C">
        <w:rPr>
          <w:rFonts w:ascii="Times New Roman" w:hAnsi="Times New Roman" w:cs="Times New Roman" w:hint="eastAsia"/>
          <w:lang w:val="en-AU"/>
        </w:rPr>
        <w:t>.</w:t>
      </w:r>
      <w:bookmarkStart w:id="0" w:name="_GoBack"/>
      <w:bookmarkEnd w:id="0"/>
    </w:p>
    <w:p w14:paraId="02BB25CA" w14:textId="4F8F1102" w:rsidR="00C40D19" w:rsidRPr="00234D47" w:rsidRDefault="001A15EB" w:rsidP="00234D47">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mated female worms: </w:t>
      </w:r>
      <w:r w:rsidR="003948B6" w:rsidRPr="00D924CF">
        <w:rPr>
          <w:rFonts w:ascii="Times New Roman" w:hAnsi="Times New Roman" w:cs="Times New Roman" w:hint="eastAsia"/>
          <w:lang w:val="en-AU"/>
        </w:rPr>
        <w:t>(</w:t>
      </w:r>
      <w:r w:rsidR="00D924CF" w:rsidRPr="00D924CF">
        <w:rPr>
          <w:rFonts w:ascii="Times New Roman" w:hAnsi="Times New Roman" w:cs="Times New Roman" w:hint="eastAsia"/>
          <w:lang w:val="en-AU"/>
        </w:rPr>
        <w:t>i</w:t>
      </w:r>
      <w:r w:rsidR="003948B6" w:rsidRPr="00D924CF">
        <w:rPr>
          <w:rFonts w:ascii="Times New Roman" w:hAnsi="Times New Roman" w:cs="Times New Roman" w:hint="eastAsia"/>
          <w:lang w:val="en-AU"/>
        </w:rPr>
        <w:t xml:space="preserve">) pre-patent rate, </w:t>
      </w:r>
      <m:oMath>
        <m:r>
          <m:rPr>
            <m:sty m:val="p"/>
          </m:rPr>
          <w:rPr>
            <w:rFonts w:ascii="Cambria Math" w:hAnsi="Cambria Math" w:cs="Times New Roman"/>
            <w:lang w:val="en-AU"/>
          </w:rPr>
          <m:t>σ=</m:t>
        </m:r>
        <m:f>
          <m:fPr>
            <m:type m:val="lin"/>
            <m:ctrlPr>
              <w:rPr>
                <w:rFonts w:ascii="Cambria Math" w:hAnsi="Cambria Math" w:cs="Times New Roman"/>
                <w:lang w:val="en-AU"/>
              </w:rPr>
            </m:ctrlPr>
          </m:fPr>
          <m:num>
            <m:r>
              <w:rPr>
                <w:rFonts w:ascii="Cambria Math" w:hAnsi="Cambria Math" w:cs="Times New Roman"/>
                <w:lang w:val="en-AU"/>
              </w:rPr>
              <m:t>1</m:t>
            </m:r>
          </m:num>
          <m:den>
            <m:r>
              <w:rPr>
                <w:rFonts w:ascii="Cambria Math" w:hAnsi="Cambria Math" w:cs="Times New Roman"/>
                <w:lang w:val="en-AU"/>
              </w:rPr>
              <m:t>300</m:t>
            </m:r>
          </m:den>
        </m:f>
      </m:oMath>
      <w:r w:rsidR="000E498D">
        <w:rPr>
          <w:rFonts w:ascii="Times New Roman" w:hAnsi="Times New Roman" w:cs="Times New Roman" w:hint="eastAsia"/>
          <w:lang w:val="en-AU"/>
        </w:rPr>
        <w:t xml:space="preserve"> per half day</w:t>
      </w:r>
      <w:r w:rsidRPr="00D924CF">
        <w:rPr>
          <w:rFonts w:ascii="Times New Roman" w:hAnsi="Times New Roman" w:cs="Times New Roman" w:hint="eastAsia"/>
          <w:lang w:val="en-AU"/>
        </w:rPr>
        <w:t xml:space="preserve"> (</w:t>
      </w:r>
      <w:r w:rsidR="003948B6" w:rsidRPr="00D924CF">
        <w:rPr>
          <w:rFonts w:ascii="Times New Roman" w:hAnsi="Times New Roman" w:cs="Times New Roman" w:hint="eastAsia"/>
          <w:lang w:val="en-AU"/>
        </w:rPr>
        <w:t xml:space="preserve">average pre-patent </w:t>
      </w:r>
      <w:r w:rsidRPr="00D924CF">
        <w:rPr>
          <w:rFonts w:ascii="Times New Roman" w:hAnsi="Times New Roman" w:cs="Times New Roman" w:hint="eastAsia"/>
          <w:lang w:val="en-AU"/>
        </w:rPr>
        <w:t>150 days)</w:t>
      </w:r>
      <w:r w:rsidR="003948B6" w:rsidRPr="00D924CF">
        <w:rPr>
          <w:rFonts w:ascii="Times New Roman" w:hAnsi="Times New Roman" w:cs="Times New Roman" w:hint="eastAsia"/>
          <w:lang w:val="en-AU"/>
        </w:rPr>
        <w:t>; (</w:t>
      </w:r>
      <w:r w:rsidR="00D924CF" w:rsidRPr="00D924CF">
        <w:rPr>
          <w:rFonts w:ascii="Times New Roman" w:hAnsi="Times New Roman" w:cs="Times New Roman" w:hint="eastAsia"/>
          <w:lang w:val="en-AU"/>
        </w:rPr>
        <w:t>i</w:t>
      </w:r>
      <w:r w:rsidR="003948B6" w:rsidRPr="00D924CF">
        <w:rPr>
          <w:rFonts w:ascii="Times New Roman" w:hAnsi="Times New Roman" w:cs="Times New Roman" w:hint="eastAsia"/>
          <w:lang w:val="en-AU"/>
        </w:rPr>
        <w:t>)</w:t>
      </w:r>
      <w:r w:rsidR="00D924CF" w:rsidRPr="00D924CF">
        <w:rPr>
          <w:rFonts w:ascii="Times New Roman" w:hAnsi="Times New Roman" w:cs="Times New Roman" w:hint="eastAsia"/>
          <w:lang w:val="en-AU"/>
        </w:rPr>
        <w:t xml:space="preserve"> death rate</w:t>
      </w:r>
      <w:r w:rsidR="00D924CF">
        <w:rPr>
          <w:rFonts w:ascii="Times New Roman" w:hAnsi="Times New Roman" w:cs="Times New Roman" w:hint="eastAsia"/>
          <w:lang w:val="en-AU"/>
        </w:rPr>
        <w:t xml:space="preserve"> </w:t>
      </w:r>
      <m:oMath>
        <m:r>
          <m:rPr>
            <m:sty m:val="p"/>
          </m:rPr>
          <w:rPr>
            <w:rFonts w:ascii="Cambria Math" w:hAnsi="Cambria Math" w:cs="Times New Roman"/>
            <w:lang w:val="en-AU"/>
          </w:rPr>
          <m:t>γ=</m:t>
        </m:r>
        <m:f>
          <m:fPr>
            <m:type m:val="lin"/>
            <m:ctrlPr>
              <w:rPr>
                <w:rFonts w:ascii="Cambria Math" w:hAnsi="Cambria Math" w:cs="Times New Roman"/>
                <w:lang w:val="en-AU"/>
              </w:rPr>
            </m:ctrlPr>
          </m:fPr>
          <m:num>
            <m:r>
              <m:rPr>
                <m:sty m:val="p"/>
              </m:rPr>
              <w:rPr>
                <w:rFonts w:ascii="Cambria Math" w:hAnsi="Cambria Math" w:cs="Times New Roman"/>
                <w:lang w:val="en-AU"/>
              </w:rPr>
              <m:t>-ln</m:t>
            </m:r>
            <m:d>
              <m:dPr>
                <m:ctrlPr>
                  <w:rPr>
                    <w:rFonts w:ascii="Cambria Math" w:hAnsi="Cambria Math" w:cs="Times New Roman"/>
                    <w:lang w:val="en-AU"/>
                  </w:rPr>
                </m:ctrlPr>
              </m:dPr>
              <m:e>
                <m:r>
                  <w:rPr>
                    <w:rFonts w:ascii="Cambria Math" w:hAnsi="Cambria Math" w:cs="Times New Roman"/>
                    <w:lang w:val="en-AU"/>
                  </w:rPr>
                  <m:t>0.13</m:t>
                </m:r>
              </m:e>
            </m:d>
          </m:num>
          <m:den>
            <m:r>
              <w:rPr>
                <w:rFonts w:ascii="Cambria Math" w:hAnsi="Cambria Math" w:cs="Times New Roman"/>
                <w:lang w:val="en-AU"/>
              </w:rPr>
              <m:t>150</m:t>
            </m:r>
          </m:den>
        </m:f>
      </m:oMath>
      <w:r w:rsidR="000E498D">
        <w:rPr>
          <w:rFonts w:ascii="Times New Roman" w:hAnsi="Times New Roman" w:cs="Times New Roman" w:hint="eastAsia"/>
          <w:lang w:val="en-AU"/>
        </w:rPr>
        <w:t xml:space="preserve"> per half day</w:t>
      </w:r>
      <w:r w:rsidR="002B7E41">
        <w:rPr>
          <w:rFonts w:ascii="Times New Roman" w:hAnsi="Times New Roman" w:cs="Times New Roman" w:hint="eastAsia"/>
          <w:lang w:val="en-AU"/>
        </w:rPr>
        <w:t xml:space="preserve"> </w:t>
      </w:r>
      <w:r w:rsidR="001527F8">
        <w:rPr>
          <w:rFonts w:ascii="Times New Roman" w:hAnsi="Times New Roman" w:cs="Times New Roman"/>
          <w:lang w:val="en-AU"/>
        </w:rPr>
        <w:fldChar w:fldCharType="begin"/>
      </w:r>
      <w:r w:rsidR="001E31B9">
        <w:rPr>
          <w:rFonts w:ascii="Times New Roman" w:hAnsi="Times New Roman" w:cs="Times New Roman"/>
          <w:lang w:val="en-AU"/>
        </w:rPr>
        <w:instrText xml:space="preserve"> ADDIN EN.CITE &lt;EndNote&gt;&lt;Cite&gt;&lt;Author&gt;Hairston&lt;/Author&gt;&lt;Year&gt;1968&lt;/Year&gt;&lt;RecNum&gt;422&lt;/RecNum&gt;&lt;DisplayText&gt;[9]&lt;/DisplayText&gt;&lt;record&gt;&lt;rec-number&gt;422&lt;/rec-number&gt;&lt;foreign-keys&gt;&lt;key app="EN" db-id="0w9v0twe7pxtw8e25t9vzzw19e2wsvvrprvd" timestamp="1490318421"&gt;422&lt;/key&gt;&lt;key app="ENWeb" db-id=""&gt;0&lt;/key&gt;&lt;/foreign-keys&gt;&lt;ref-type name="Journal Article"&gt;17&lt;/ref-type&gt;&lt;contributors&gt;&lt;authors&gt;&lt;author&gt;Hairston, Nelson G.&lt;/author&gt;&lt;author&gt;de Meillon, Botha&lt;/author&gt;&lt;/authors&gt;&lt;/contributors&gt;&lt;titles&gt;&lt;title&gt;On the inefficiency of transmission of Wuchereria bancrofti from mosquito to human host&lt;/title&gt;&lt;secondary-title&gt;Bulletin of the World Health Organization&lt;/secondary-title&gt;&lt;/titles&gt;&lt;periodical&gt;&lt;full-title&gt;Bull World Health Organ&lt;/full-title&gt;&lt;abbr-1&gt;Bulletin of the World Health Organization&lt;/abbr-1&gt;&lt;/periodical&gt;&lt;pages&gt;935&lt;/pages&gt;&lt;volume&gt;38&lt;/volume&gt;&lt;number&gt;6&lt;/number&gt;&lt;dates&gt;&lt;year&gt;1968&lt;/year&gt;&lt;/dates&gt;&lt;publisher&gt;World Health Organization&lt;/publisher&gt;&lt;urls&gt;&lt;/urls&gt;&lt;/record&gt;&lt;/Cite&gt;&lt;/EndNote&gt;</w:instrText>
      </w:r>
      <w:r w:rsidR="001527F8">
        <w:rPr>
          <w:rFonts w:ascii="Times New Roman" w:hAnsi="Times New Roman" w:cs="Times New Roman"/>
          <w:lang w:val="en-AU"/>
        </w:rPr>
        <w:fldChar w:fldCharType="separate"/>
      </w:r>
      <w:r w:rsidR="001E31B9">
        <w:rPr>
          <w:rFonts w:ascii="Times New Roman" w:hAnsi="Times New Roman" w:cs="Times New Roman"/>
          <w:noProof/>
          <w:lang w:val="en-AU"/>
        </w:rPr>
        <w:t>[9]</w:t>
      </w:r>
      <w:r w:rsidR="001527F8">
        <w:rPr>
          <w:rFonts w:ascii="Times New Roman" w:hAnsi="Times New Roman" w:cs="Times New Roman"/>
          <w:lang w:val="en-AU"/>
        </w:rPr>
        <w:fldChar w:fldCharType="end"/>
      </w:r>
    </w:p>
    <w:p w14:paraId="3B0339DE" w14:textId="77777777" w:rsidR="00AB3ACB" w:rsidRDefault="00AB3ACB" w:rsidP="004C0B83">
      <w:pPr>
        <w:jc w:val="both"/>
        <w:rPr>
          <w:rFonts w:ascii="Times New Roman" w:hAnsi="Times New Roman" w:cs="Times New Roman"/>
          <w:lang w:val="en-AU"/>
        </w:rPr>
      </w:pPr>
    </w:p>
    <w:p w14:paraId="39B4BD65" w14:textId="77777777" w:rsidR="00C16A05" w:rsidRDefault="00A402BE" w:rsidP="004C0B83">
      <w:pPr>
        <w:jc w:val="both"/>
        <w:rPr>
          <w:rFonts w:ascii="Times New Roman" w:hAnsi="Times New Roman" w:cs="Times New Roman" w:hint="eastAsia"/>
          <w:lang w:val="en-AU"/>
        </w:rPr>
      </w:pPr>
      <w:r>
        <w:rPr>
          <w:rFonts w:ascii="Times New Roman" w:hAnsi="Times New Roman" w:cs="Times New Roman" w:hint="eastAsia"/>
          <w:lang w:val="en-AU"/>
        </w:rPr>
        <w:t>For</w:t>
      </w:r>
      <w:r w:rsidR="009F373F">
        <w:rPr>
          <w:rFonts w:ascii="Times New Roman" w:hAnsi="Times New Roman" w:cs="Times New Roman" w:hint="eastAsia"/>
          <w:lang w:val="en-AU"/>
        </w:rPr>
        <w:t xml:space="preserve"> pre-patent</w:t>
      </w:r>
      <w:r>
        <w:rPr>
          <w:rFonts w:ascii="Times New Roman" w:hAnsi="Times New Roman" w:cs="Times New Roman" w:hint="eastAsia"/>
          <w:lang w:val="en-AU"/>
        </w:rPr>
        <w:t xml:space="preserve"> </w:t>
      </w:r>
      <w:r w:rsidR="0017710C">
        <w:rPr>
          <w:rFonts w:ascii="Times New Roman" w:hAnsi="Times New Roman" w:cs="Times New Roman"/>
          <w:lang w:val="en-AU"/>
        </w:rPr>
        <w:t>individual</w:t>
      </w:r>
      <w:r>
        <w:rPr>
          <w:rFonts w:ascii="Times New Roman" w:hAnsi="Times New Roman" w:cs="Times New Roman" w:hint="eastAsia"/>
          <w:lang w:val="en-AU"/>
        </w:rPr>
        <w:t xml:space="preserve"> </w:t>
      </w:r>
      <w:r w:rsidR="009F373F">
        <w:rPr>
          <w:rFonts w:ascii="Times New Roman" w:hAnsi="Times New Roman" w:cs="Times New Roman" w:hint="eastAsia"/>
          <w:lang w:val="en-AU"/>
        </w:rPr>
        <w:t xml:space="preserve">with </w:t>
      </w:r>
      <w:r w:rsidR="0017710C">
        <w:rPr>
          <w:rFonts w:ascii="Times New Roman" w:hAnsi="Times New Roman" w:cs="Times New Roman" w:hint="eastAsia"/>
          <w:i/>
          <w:lang w:val="en-AU"/>
        </w:rPr>
        <w:t xml:space="preserve">N </w:t>
      </w:r>
      <w:r w:rsidR="0017710C">
        <w:rPr>
          <w:rFonts w:ascii="Times New Roman" w:hAnsi="Times New Roman" w:cs="Times New Roman" w:hint="eastAsia"/>
          <w:lang w:val="en-AU"/>
        </w:rPr>
        <w:t xml:space="preserve">mated female worms, </w:t>
      </w:r>
      <w:r w:rsidR="000E498D">
        <w:rPr>
          <w:rFonts w:ascii="Times New Roman" w:hAnsi="Times New Roman" w:cs="Times New Roman" w:hint="eastAsia"/>
          <w:lang w:val="en-AU"/>
        </w:rPr>
        <w:t xml:space="preserve">the </w:t>
      </w:r>
      <w:r w:rsidR="000E498D">
        <w:rPr>
          <w:rFonts w:ascii="Times New Roman" w:hAnsi="Times New Roman" w:cs="Times New Roman"/>
          <w:lang w:val="en-AU"/>
        </w:rPr>
        <w:t>probability</w:t>
      </w:r>
      <w:r w:rsidR="000E0673">
        <w:rPr>
          <w:rFonts w:ascii="Times New Roman" w:hAnsi="Times New Roman" w:cs="Times New Roman" w:hint="eastAsia"/>
          <w:lang w:val="en-AU"/>
        </w:rPr>
        <w:t xml:space="preserve"> of </w:t>
      </w:r>
      <w:r w:rsidR="00601F69">
        <w:rPr>
          <w:rFonts w:ascii="Times New Roman" w:hAnsi="Times New Roman" w:cs="Times New Roman" w:hint="eastAsia"/>
          <w:lang w:val="en-AU"/>
        </w:rPr>
        <w:t xml:space="preserve">becoming </w:t>
      </w:r>
      <w:r w:rsidR="00C16A05">
        <w:rPr>
          <w:rFonts w:ascii="Times New Roman" w:hAnsi="Times New Roman" w:cs="Times New Roman" w:hint="eastAsia"/>
          <w:lang w:val="en-AU"/>
        </w:rPr>
        <w:t>infectious in a given time step:</w:t>
      </w:r>
    </w:p>
    <w:p w14:paraId="757808C0" w14:textId="5060A0EC" w:rsidR="000B0DCF" w:rsidRDefault="00094857" w:rsidP="004C0B83">
      <w:pPr>
        <w:jc w:val="both"/>
        <w:rPr>
          <w:rFonts w:ascii="Times New Roman" w:hAnsi="Times New Roman" w:cs="Times New Roman" w:hint="eastAsia"/>
          <w:lang w:val="en-AU"/>
        </w:rPr>
      </w:pPr>
      <m:oMathPara>
        <m:oMath>
          <m:r>
            <m:rPr>
              <m:sty m:val="p"/>
            </m:rPr>
            <w:rPr>
              <w:rFonts w:ascii="Cambria Math" w:hAnsi="Cambria Math" w:cs="Times New Roman"/>
              <w:lang w:val="en-AU"/>
            </w:rPr>
            <m:t>p</m:t>
          </m:r>
          <m:r>
            <m:rPr>
              <m:sty m:val="p"/>
            </m:rPr>
            <w:rPr>
              <w:rFonts w:ascii="Cambria Math" w:hAnsi="Cambria Math" w:cs="Times New Roman"/>
              <w:lang w:val="en-AU"/>
            </w:rPr>
            <m:t>=1-</m:t>
          </m:r>
          <m:nary>
            <m:naryPr>
              <m:chr m:val="∏"/>
              <m:limLoc m:val="subSup"/>
              <m:ctrlPr>
                <w:rPr>
                  <w:rFonts w:ascii="Cambria Math" w:hAnsi="Cambria Math" w:cs="Times New Roman"/>
                  <w:lang w:val="en-AU"/>
                </w:rPr>
              </m:ctrlPr>
            </m:naryPr>
            <m:sub>
              <m:r>
                <w:rPr>
                  <w:rFonts w:ascii="Cambria Math" w:hAnsi="Cambria Math" w:cs="Times New Roman"/>
                  <w:lang w:val="en-AU"/>
                </w:rPr>
                <m:t>i=1</m:t>
              </m:r>
            </m:sub>
            <m:sup>
              <m:r>
                <w:rPr>
                  <w:rFonts w:ascii="Cambria Math" w:hAnsi="Cambria Math" w:cs="Times New Roman"/>
                  <w:lang w:val="en-AU"/>
                </w:rPr>
                <m:t>N</m:t>
              </m:r>
            </m:sup>
            <m:e>
              <m:d>
                <m:dPr>
                  <m:ctrlPr>
                    <w:rPr>
                      <w:rFonts w:ascii="Cambria Math" w:hAnsi="Cambria Math" w:cs="Times New Roman"/>
                      <w:i/>
                      <w:lang w:val="en-AU"/>
                    </w:rPr>
                  </m:ctrlPr>
                </m:dPr>
                <m:e>
                  <m:r>
                    <m:rPr>
                      <m:sty m:val="p"/>
                    </m:rPr>
                    <w:rPr>
                      <w:rFonts w:ascii="Cambria Math" w:hAnsi="Cambria Math" w:cs="Times New Roman"/>
                      <w:lang w:val="en-AU"/>
                    </w:rPr>
                    <m:t>1-</m:t>
                  </m:r>
                  <m:sSub>
                    <m:sSubPr>
                      <m:ctrlPr>
                        <w:rPr>
                          <w:rFonts w:ascii="Cambria Math" w:hAnsi="Cambria Math" w:cs="Times New Roman"/>
                          <w:lang w:val="en-AU"/>
                        </w:rPr>
                      </m:ctrlPr>
                    </m:sSubPr>
                    <m:e>
                      <m:r>
                        <w:rPr>
                          <w:rFonts w:ascii="Cambria Math" w:hAnsi="Cambria Math" w:cs="Times New Roman"/>
                          <w:lang w:val="en-AU"/>
                        </w:rPr>
                        <m:t>p</m:t>
                      </m:r>
                    </m:e>
                    <m:sub>
                      <m:r>
                        <w:rPr>
                          <w:rFonts w:ascii="Cambria Math" w:hAnsi="Cambria Math" w:cs="Times New Roman"/>
                          <w:lang w:val="en-AU"/>
                        </w:rPr>
                        <m:t>i</m:t>
                      </m:r>
                    </m:sub>
                  </m:sSub>
                </m:e>
              </m:d>
            </m:e>
          </m:nary>
        </m:oMath>
      </m:oMathPara>
    </w:p>
    <w:p w14:paraId="05CFBAD7" w14:textId="65D2980B" w:rsidR="00AB3ACB" w:rsidRPr="0017710C" w:rsidRDefault="000E0673" w:rsidP="004C0B83">
      <w:pPr>
        <w:jc w:val="both"/>
        <w:rPr>
          <w:rFonts w:ascii="Times New Roman" w:hAnsi="Times New Roman" w:cs="Times New Roman"/>
          <w:lang w:val="en-AU"/>
        </w:rPr>
      </w:pPr>
      <w:r>
        <w:rPr>
          <w:rFonts w:ascii="Times New Roman" w:hAnsi="Times New Roman" w:cs="Times New Roman" w:hint="eastAsia"/>
          <w:lang w:val="en-AU"/>
        </w:rPr>
        <w:t xml:space="preserve"> </w:t>
      </w:r>
    </w:p>
    <w:p w14:paraId="1CA71CBD" w14:textId="77777777" w:rsidR="00CE79F7" w:rsidRDefault="00CE79F7" w:rsidP="004C0B83">
      <w:pPr>
        <w:jc w:val="both"/>
        <w:rPr>
          <w:rFonts w:ascii="Times New Roman" w:hAnsi="Times New Roman" w:cs="Times New Roman"/>
          <w:lang w:val="en-AU"/>
        </w:rPr>
      </w:pPr>
    </w:p>
    <w:p w14:paraId="3A099508" w14:textId="77777777" w:rsidR="00CE79F7" w:rsidRDefault="00CE79F7" w:rsidP="004C0B83">
      <w:pPr>
        <w:jc w:val="both"/>
        <w:rPr>
          <w:rFonts w:ascii="Times New Roman" w:hAnsi="Times New Roman" w:cs="Times New Roman"/>
          <w:lang w:val="en-AU"/>
        </w:rPr>
      </w:pPr>
    </w:p>
    <w:p w14:paraId="093464BE" w14:textId="77777777" w:rsidR="00CE79F7" w:rsidRDefault="00CE79F7" w:rsidP="004C0B83">
      <w:pPr>
        <w:jc w:val="both"/>
        <w:rPr>
          <w:rFonts w:ascii="Times New Roman" w:hAnsi="Times New Roman" w:cs="Times New Roman"/>
          <w:lang w:val="en-AU"/>
        </w:rPr>
      </w:pPr>
    </w:p>
    <w:p w14:paraId="4E3BF1A7" w14:textId="50A5F1A7" w:rsidR="00E16368" w:rsidRPr="00CE79F7" w:rsidRDefault="00CE79F7" w:rsidP="004C0B83">
      <w:pPr>
        <w:jc w:val="both"/>
        <w:rPr>
          <w:rFonts w:ascii="Times New Roman" w:hAnsi="Times New Roman" w:cs="Times New Roman"/>
          <w:b/>
          <w:lang w:val="en-AU"/>
        </w:rPr>
      </w:pPr>
      <w:r>
        <w:rPr>
          <w:rFonts w:ascii="Times New Roman" w:hAnsi="Times New Roman" w:cs="Times New Roman" w:hint="eastAsia"/>
          <w:b/>
          <w:lang w:val="en-AU"/>
        </w:rPr>
        <w:t>References:</w:t>
      </w:r>
    </w:p>
    <w:p w14:paraId="1A1EB587" w14:textId="77777777" w:rsidR="001E31B9" w:rsidRPr="001E31B9" w:rsidRDefault="00E16368" w:rsidP="001E31B9">
      <w:pPr>
        <w:pStyle w:val="EndNoteBibliography"/>
        <w:ind w:left="280" w:hanging="280"/>
        <w:rPr>
          <w:noProof/>
        </w:rPr>
      </w:pPr>
      <w:r>
        <w:rPr>
          <w:lang w:val="en-AU"/>
        </w:rPr>
        <w:fldChar w:fldCharType="begin"/>
      </w:r>
      <w:r>
        <w:rPr>
          <w:lang w:val="en-AU"/>
        </w:rPr>
        <w:instrText xml:space="preserve"> ADDIN EN.REFLIST </w:instrText>
      </w:r>
      <w:r>
        <w:rPr>
          <w:lang w:val="en-AU"/>
        </w:rPr>
        <w:fldChar w:fldCharType="separate"/>
      </w:r>
      <w:r w:rsidR="001E31B9" w:rsidRPr="001E31B9">
        <w:rPr>
          <w:noProof/>
        </w:rPr>
        <w:t>1.</w:t>
      </w:r>
      <w:r w:rsidR="001E31B9" w:rsidRPr="001E31B9">
        <w:rPr>
          <w:noProof/>
        </w:rPr>
        <w:tab/>
        <w:t xml:space="preserve">Taylor, M.J., A. Hoerauf, and M. Bockarie, </w:t>
      </w:r>
      <w:r w:rsidR="001E31B9" w:rsidRPr="001E31B9">
        <w:rPr>
          <w:i/>
          <w:noProof/>
        </w:rPr>
        <w:t>Lymphatic filariasis and onchocerciasis.</w:t>
      </w:r>
      <w:r w:rsidR="001E31B9" w:rsidRPr="001E31B9">
        <w:rPr>
          <w:noProof/>
        </w:rPr>
        <w:t xml:space="preserve"> The Lancet, 2010. </w:t>
      </w:r>
      <w:r w:rsidR="001E31B9" w:rsidRPr="001E31B9">
        <w:rPr>
          <w:b/>
          <w:noProof/>
        </w:rPr>
        <w:t>376</w:t>
      </w:r>
      <w:r w:rsidR="001E31B9" w:rsidRPr="001E31B9">
        <w:rPr>
          <w:noProof/>
        </w:rPr>
        <w:t>(9747): p. 1175-1185.</w:t>
      </w:r>
    </w:p>
    <w:p w14:paraId="3FB8223D" w14:textId="77777777" w:rsidR="001E31B9" w:rsidRPr="001E31B9" w:rsidRDefault="001E31B9" w:rsidP="001E31B9">
      <w:pPr>
        <w:pStyle w:val="EndNoteBibliography"/>
        <w:ind w:left="280" w:hanging="280"/>
        <w:rPr>
          <w:noProof/>
        </w:rPr>
      </w:pPr>
      <w:r w:rsidRPr="001E31B9">
        <w:rPr>
          <w:noProof/>
        </w:rPr>
        <w:t>2.</w:t>
      </w:r>
      <w:r w:rsidRPr="001E31B9">
        <w:rPr>
          <w:noProof/>
        </w:rPr>
        <w:tab/>
        <w:t xml:space="preserve">Morris, C.P., et al., </w:t>
      </w:r>
      <w:r w:rsidRPr="001E31B9">
        <w:rPr>
          <w:i/>
          <w:noProof/>
        </w:rPr>
        <w:t>A Comprehensive, Model-Based Review of Vaccine and Repeat Infection Trials for Filariasis.</w:t>
      </w:r>
      <w:r w:rsidRPr="001E31B9">
        <w:rPr>
          <w:noProof/>
        </w:rPr>
        <w:t xml:space="preserve"> Clinical Microbiology Reviews, 2013. </w:t>
      </w:r>
      <w:r w:rsidRPr="001E31B9">
        <w:rPr>
          <w:b/>
          <w:noProof/>
        </w:rPr>
        <w:t>26</w:t>
      </w:r>
      <w:r w:rsidRPr="001E31B9">
        <w:rPr>
          <w:noProof/>
        </w:rPr>
        <w:t>(3): p. 381-421.</w:t>
      </w:r>
    </w:p>
    <w:p w14:paraId="0C3FAB9D" w14:textId="77777777" w:rsidR="001E31B9" w:rsidRPr="001E31B9" w:rsidRDefault="001E31B9" w:rsidP="001E31B9">
      <w:pPr>
        <w:pStyle w:val="EndNoteBibliography"/>
        <w:ind w:left="280" w:hanging="280"/>
        <w:rPr>
          <w:noProof/>
        </w:rPr>
      </w:pPr>
      <w:r w:rsidRPr="001E31B9">
        <w:rPr>
          <w:noProof/>
        </w:rPr>
        <w:t>3.</w:t>
      </w:r>
      <w:r w:rsidRPr="001E31B9">
        <w:rPr>
          <w:noProof/>
        </w:rPr>
        <w:tab/>
        <w:t xml:space="preserve">Paily, K.P., S.L. Hoti, and P.K. Das, </w:t>
      </w:r>
      <w:r w:rsidRPr="001E31B9">
        <w:rPr>
          <w:i/>
          <w:noProof/>
        </w:rPr>
        <w:t>A review of the complexity of biology of lymphatic filarial parasites.</w:t>
      </w:r>
      <w:r w:rsidRPr="001E31B9">
        <w:rPr>
          <w:noProof/>
        </w:rPr>
        <w:t xml:space="preserve"> Journal of Parasitic Diseases, 2009. </w:t>
      </w:r>
      <w:r w:rsidRPr="001E31B9">
        <w:rPr>
          <w:b/>
          <w:noProof/>
        </w:rPr>
        <w:t>33</w:t>
      </w:r>
      <w:r w:rsidRPr="001E31B9">
        <w:rPr>
          <w:noProof/>
        </w:rPr>
        <w:t>(1): p. 3-12.</w:t>
      </w:r>
    </w:p>
    <w:p w14:paraId="457D882A" w14:textId="77777777" w:rsidR="001E31B9" w:rsidRPr="001E31B9" w:rsidRDefault="001E31B9" w:rsidP="001E31B9">
      <w:pPr>
        <w:pStyle w:val="EndNoteBibliography"/>
        <w:ind w:left="280" w:hanging="280"/>
        <w:rPr>
          <w:noProof/>
        </w:rPr>
      </w:pPr>
      <w:r w:rsidRPr="001E31B9">
        <w:rPr>
          <w:noProof/>
        </w:rPr>
        <w:t>4.</w:t>
      </w:r>
      <w:r w:rsidRPr="001E31B9">
        <w:rPr>
          <w:noProof/>
        </w:rPr>
        <w:tab/>
        <w:t xml:space="preserve">Ash, L.R. and J.F. Schacher, </w:t>
      </w:r>
      <w:r w:rsidRPr="001E31B9">
        <w:rPr>
          <w:i/>
          <w:noProof/>
        </w:rPr>
        <w:t>Early Life Cycle and Larval Morphogenesis of Wuchereria bancrofti in the Jird, Meriones unguiculatus.</w:t>
      </w:r>
      <w:r w:rsidRPr="001E31B9">
        <w:rPr>
          <w:noProof/>
        </w:rPr>
        <w:t xml:space="preserve"> The Journal of Parasitology, 1971. </w:t>
      </w:r>
      <w:r w:rsidRPr="001E31B9">
        <w:rPr>
          <w:b/>
          <w:noProof/>
        </w:rPr>
        <w:t>57</w:t>
      </w:r>
      <w:r w:rsidRPr="001E31B9">
        <w:rPr>
          <w:noProof/>
        </w:rPr>
        <w:t>(5): p. 1043-1051.</w:t>
      </w:r>
    </w:p>
    <w:p w14:paraId="56EC31DC" w14:textId="77777777" w:rsidR="001E31B9" w:rsidRPr="001E31B9" w:rsidRDefault="001E31B9" w:rsidP="001E31B9">
      <w:pPr>
        <w:pStyle w:val="EndNoteBibliography"/>
        <w:ind w:left="280" w:hanging="280"/>
        <w:rPr>
          <w:noProof/>
        </w:rPr>
      </w:pPr>
      <w:r w:rsidRPr="001E31B9">
        <w:rPr>
          <w:noProof/>
        </w:rPr>
        <w:t>5.</w:t>
      </w:r>
      <w:r w:rsidRPr="001E31B9">
        <w:rPr>
          <w:noProof/>
        </w:rPr>
        <w:tab/>
        <w:t xml:space="preserve">Hapairai, L.K., et al., </w:t>
      </w:r>
      <w:r w:rsidRPr="001E31B9">
        <w:rPr>
          <w:i/>
          <w:noProof/>
        </w:rPr>
        <w:t>Population studies of the filarial vector Aedes polynesiensis (Diptera: Culicidae) in two island settings of French Polynesia.</w:t>
      </w:r>
      <w:r w:rsidRPr="001E31B9">
        <w:rPr>
          <w:noProof/>
        </w:rPr>
        <w:t xml:space="preserve"> J Med Entomol, 2013. </w:t>
      </w:r>
      <w:r w:rsidRPr="001E31B9">
        <w:rPr>
          <w:b/>
          <w:noProof/>
        </w:rPr>
        <w:t>50</w:t>
      </w:r>
      <w:r w:rsidRPr="001E31B9">
        <w:rPr>
          <w:noProof/>
        </w:rPr>
        <w:t>(5): p. 965-76.</w:t>
      </w:r>
    </w:p>
    <w:p w14:paraId="793D5070" w14:textId="77777777" w:rsidR="001E31B9" w:rsidRPr="001E31B9" w:rsidRDefault="001E31B9" w:rsidP="001E31B9">
      <w:pPr>
        <w:pStyle w:val="EndNoteBibliography"/>
        <w:ind w:left="280" w:hanging="280"/>
        <w:rPr>
          <w:noProof/>
        </w:rPr>
      </w:pPr>
      <w:r w:rsidRPr="001E31B9">
        <w:rPr>
          <w:noProof/>
        </w:rPr>
        <w:t>6.</w:t>
      </w:r>
      <w:r w:rsidRPr="001E31B9">
        <w:rPr>
          <w:noProof/>
        </w:rPr>
        <w:tab/>
        <w:t xml:space="preserve">Stone, W., et al., </w:t>
      </w:r>
      <w:r w:rsidRPr="001E31B9">
        <w:rPr>
          <w:i/>
          <w:noProof/>
        </w:rPr>
        <w:t>Assessing the infectious reservoir of falciparum malaria: past and future.</w:t>
      </w:r>
      <w:r w:rsidRPr="001E31B9">
        <w:rPr>
          <w:noProof/>
        </w:rPr>
        <w:t xml:space="preserve"> Trends in Parasitology, 2015. </w:t>
      </w:r>
      <w:r w:rsidRPr="001E31B9">
        <w:rPr>
          <w:b/>
          <w:noProof/>
        </w:rPr>
        <w:t>31</w:t>
      </w:r>
      <w:r w:rsidRPr="001E31B9">
        <w:rPr>
          <w:noProof/>
        </w:rPr>
        <w:t>(7): p. 287-296.</w:t>
      </w:r>
    </w:p>
    <w:p w14:paraId="487AE447" w14:textId="77777777" w:rsidR="001E31B9" w:rsidRPr="001E31B9" w:rsidRDefault="001E31B9" w:rsidP="001E31B9">
      <w:pPr>
        <w:pStyle w:val="EndNoteBibliography"/>
        <w:ind w:left="280" w:hanging="280"/>
        <w:rPr>
          <w:noProof/>
        </w:rPr>
      </w:pPr>
      <w:r w:rsidRPr="001E31B9">
        <w:rPr>
          <w:noProof/>
        </w:rPr>
        <w:t>7.</w:t>
      </w:r>
      <w:r w:rsidRPr="001E31B9">
        <w:rPr>
          <w:noProof/>
        </w:rPr>
        <w:tab/>
        <w:t xml:space="preserve">Norman, R.A., et al., </w:t>
      </w:r>
      <w:r w:rsidRPr="001E31B9">
        <w:rPr>
          <w:i/>
          <w:noProof/>
        </w:rPr>
        <w:t>EPIFIL: the development of an age-structured model for describing the transmission dynamics and control of lymphatic filariasis.</w:t>
      </w:r>
      <w:r w:rsidRPr="001E31B9">
        <w:rPr>
          <w:noProof/>
        </w:rPr>
        <w:t xml:space="preserve"> Epidemiol Infect, 2000. </w:t>
      </w:r>
      <w:r w:rsidRPr="001E31B9">
        <w:rPr>
          <w:b/>
          <w:noProof/>
        </w:rPr>
        <w:t>124</w:t>
      </w:r>
      <w:r w:rsidRPr="001E31B9">
        <w:rPr>
          <w:noProof/>
        </w:rPr>
        <w:t>(3): p. 529-41.</w:t>
      </w:r>
    </w:p>
    <w:p w14:paraId="13133500" w14:textId="77777777" w:rsidR="001E31B9" w:rsidRPr="001E31B9" w:rsidRDefault="001E31B9" w:rsidP="001E31B9">
      <w:pPr>
        <w:pStyle w:val="EndNoteBibliography"/>
        <w:ind w:left="280" w:hanging="280"/>
        <w:rPr>
          <w:noProof/>
        </w:rPr>
      </w:pPr>
      <w:r w:rsidRPr="001E31B9">
        <w:rPr>
          <w:noProof/>
        </w:rPr>
        <w:t>8.</w:t>
      </w:r>
      <w:r w:rsidRPr="001E31B9">
        <w:rPr>
          <w:noProof/>
        </w:rPr>
        <w:tab/>
        <w:t xml:space="preserve">Schmaedick, M.A., et al., </w:t>
      </w:r>
      <w:r w:rsidRPr="001E31B9">
        <w:rPr>
          <w:i/>
          <w:noProof/>
        </w:rPr>
        <w:t>Molecular Xenomonitoring Using Mosquitoes to Map Lymphatic Filariasis after Mass Drug Administration in American Samoa.</w:t>
      </w:r>
      <w:r w:rsidRPr="001E31B9">
        <w:rPr>
          <w:noProof/>
        </w:rPr>
        <w:t xml:space="preserve"> PLoS Negl Trop Dis, 2014. </w:t>
      </w:r>
      <w:r w:rsidRPr="001E31B9">
        <w:rPr>
          <w:b/>
          <w:noProof/>
        </w:rPr>
        <w:t>8</w:t>
      </w:r>
      <w:r w:rsidRPr="001E31B9">
        <w:rPr>
          <w:noProof/>
        </w:rPr>
        <w:t>(8): p. e3087.</w:t>
      </w:r>
    </w:p>
    <w:p w14:paraId="0FB8AE8C" w14:textId="77777777" w:rsidR="001E31B9" w:rsidRPr="001E31B9" w:rsidRDefault="001E31B9" w:rsidP="001E31B9">
      <w:pPr>
        <w:pStyle w:val="EndNoteBibliography"/>
        <w:ind w:left="280" w:hanging="280"/>
        <w:rPr>
          <w:noProof/>
        </w:rPr>
      </w:pPr>
      <w:r w:rsidRPr="001E31B9">
        <w:rPr>
          <w:noProof/>
        </w:rPr>
        <w:t>9.</w:t>
      </w:r>
      <w:r w:rsidRPr="001E31B9">
        <w:rPr>
          <w:noProof/>
        </w:rPr>
        <w:tab/>
        <w:t xml:space="preserve">Hairston, N.G. and B. de Meillon, </w:t>
      </w:r>
      <w:r w:rsidRPr="001E31B9">
        <w:rPr>
          <w:i/>
          <w:noProof/>
        </w:rPr>
        <w:t>On the inefficiency of transmission of Wuchereria bancrofti from mosquito to human host.</w:t>
      </w:r>
      <w:r w:rsidRPr="001E31B9">
        <w:rPr>
          <w:noProof/>
        </w:rPr>
        <w:t xml:space="preserve"> Bulletin of the World Health Organization, 1968. </w:t>
      </w:r>
      <w:r w:rsidRPr="001E31B9">
        <w:rPr>
          <w:b/>
          <w:noProof/>
        </w:rPr>
        <w:t>38</w:t>
      </w:r>
      <w:r w:rsidRPr="001E31B9">
        <w:rPr>
          <w:noProof/>
        </w:rPr>
        <w:t>(6): p. 935.</w:t>
      </w:r>
    </w:p>
    <w:p w14:paraId="24532DC4" w14:textId="0694A633" w:rsidR="00382BDC" w:rsidRPr="00382BDC" w:rsidRDefault="00E16368" w:rsidP="004C0B83">
      <w:pPr>
        <w:jc w:val="both"/>
        <w:rPr>
          <w:rFonts w:ascii="Times New Roman" w:hAnsi="Times New Roman" w:cs="Times New Roman"/>
          <w:lang w:val="en-AU"/>
        </w:rPr>
      </w:pPr>
      <w:r>
        <w:rPr>
          <w:rFonts w:ascii="Times New Roman" w:hAnsi="Times New Roman" w:cs="Times New Roman"/>
          <w:lang w:val="en-AU"/>
        </w:rPr>
        <w:fldChar w:fldCharType="end"/>
      </w:r>
    </w:p>
    <w:sectPr w:rsidR="00382BDC" w:rsidRPr="00382BDC" w:rsidSect="00C5000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2331"/>
    <w:multiLevelType w:val="hybridMultilevel"/>
    <w:tmpl w:val="ECAAC02E"/>
    <w:lvl w:ilvl="0" w:tplc="D948325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0102F"/>
    <w:multiLevelType w:val="hybridMultilevel"/>
    <w:tmpl w:val="C3AA0992"/>
    <w:lvl w:ilvl="0" w:tplc="C35AE64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27C0F"/>
    <w:multiLevelType w:val="hybridMultilevel"/>
    <w:tmpl w:val="30FA3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267218"/>
    <w:multiLevelType w:val="hybridMultilevel"/>
    <w:tmpl w:val="92D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28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9v0twe7pxtw8e25t9vzzw19e2wsvvrprvd&quot;&gt;References&lt;record-ids&gt;&lt;item&gt;345&lt;/item&gt;&lt;item&gt;353&lt;/item&gt;&lt;item&gt;422&lt;/item&gt;&lt;item&gt;449&lt;/item&gt;&lt;item&gt;526&lt;/item&gt;&lt;item&gt;747&lt;/item&gt;&lt;item&gt;748&lt;/item&gt;&lt;item&gt;749&lt;/item&gt;&lt;item&gt;753&lt;/item&gt;&lt;/record-ids&gt;&lt;/item&gt;&lt;/Libraries&gt;"/>
  </w:docVars>
  <w:rsids>
    <w:rsidRoot w:val="008074D5"/>
    <w:rsid w:val="000024DA"/>
    <w:rsid w:val="000769D7"/>
    <w:rsid w:val="00094857"/>
    <w:rsid w:val="000B0DCF"/>
    <w:rsid w:val="000E0673"/>
    <w:rsid w:val="000E498D"/>
    <w:rsid w:val="001527F8"/>
    <w:rsid w:val="001738B6"/>
    <w:rsid w:val="0017710C"/>
    <w:rsid w:val="001A15EB"/>
    <w:rsid w:val="001E31B9"/>
    <w:rsid w:val="002235F6"/>
    <w:rsid w:val="00234D47"/>
    <w:rsid w:val="0026325E"/>
    <w:rsid w:val="002A460B"/>
    <w:rsid w:val="002B7E41"/>
    <w:rsid w:val="002D1E6B"/>
    <w:rsid w:val="002F7AF0"/>
    <w:rsid w:val="00325836"/>
    <w:rsid w:val="00351421"/>
    <w:rsid w:val="00382BDC"/>
    <w:rsid w:val="003948B6"/>
    <w:rsid w:val="003A130F"/>
    <w:rsid w:val="003B2DD7"/>
    <w:rsid w:val="003B658E"/>
    <w:rsid w:val="003F3A35"/>
    <w:rsid w:val="003F46EB"/>
    <w:rsid w:val="00402221"/>
    <w:rsid w:val="004C0B83"/>
    <w:rsid w:val="004C0BCB"/>
    <w:rsid w:val="004D3B92"/>
    <w:rsid w:val="004E3D88"/>
    <w:rsid w:val="004F0DDA"/>
    <w:rsid w:val="00527DC1"/>
    <w:rsid w:val="00530DF5"/>
    <w:rsid w:val="00546547"/>
    <w:rsid w:val="00546D60"/>
    <w:rsid w:val="005566D3"/>
    <w:rsid w:val="0056750F"/>
    <w:rsid w:val="00587E1A"/>
    <w:rsid w:val="005C5DC5"/>
    <w:rsid w:val="00601F69"/>
    <w:rsid w:val="0064196A"/>
    <w:rsid w:val="0065438E"/>
    <w:rsid w:val="00681A63"/>
    <w:rsid w:val="00684C99"/>
    <w:rsid w:val="006C085F"/>
    <w:rsid w:val="006C3DD1"/>
    <w:rsid w:val="006D27C8"/>
    <w:rsid w:val="00713B9C"/>
    <w:rsid w:val="00725658"/>
    <w:rsid w:val="00747060"/>
    <w:rsid w:val="007754DD"/>
    <w:rsid w:val="007B590D"/>
    <w:rsid w:val="007D3543"/>
    <w:rsid w:val="008012C7"/>
    <w:rsid w:val="008074D5"/>
    <w:rsid w:val="00834E47"/>
    <w:rsid w:val="0083544C"/>
    <w:rsid w:val="00872300"/>
    <w:rsid w:val="008A5BD9"/>
    <w:rsid w:val="008C5426"/>
    <w:rsid w:val="008D402A"/>
    <w:rsid w:val="00905ED4"/>
    <w:rsid w:val="00967075"/>
    <w:rsid w:val="00981FD9"/>
    <w:rsid w:val="009C6635"/>
    <w:rsid w:val="009F373F"/>
    <w:rsid w:val="00A05FC4"/>
    <w:rsid w:val="00A35A72"/>
    <w:rsid w:val="00A402BE"/>
    <w:rsid w:val="00A75E3C"/>
    <w:rsid w:val="00A9781F"/>
    <w:rsid w:val="00AB3ACB"/>
    <w:rsid w:val="00B70597"/>
    <w:rsid w:val="00B77FAD"/>
    <w:rsid w:val="00BA254B"/>
    <w:rsid w:val="00BD5732"/>
    <w:rsid w:val="00C16A05"/>
    <w:rsid w:val="00C40D19"/>
    <w:rsid w:val="00C50004"/>
    <w:rsid w:val="00C61261"/>
    <w:rsid w:val="00C657D3"/>
    <w:rsid w:val="00C91A69"/>
    <w:rsid w:val="00C93019"/>
    <w:rsid w:val="00CE5322"/>
    <w:rsid w:val="00CE79F7"/>
    <w:rsid w:val="00D0692E"/>
    <w:rsid w:val="00D07A9C"/>
    <w:rsid w:val="00D45102"/>
    <w:rsid w:val="00D924CF"/>
    <w:rsid w:val="00DC4619"/>
    <w:rsid w:val="00DD1500"/>
    <w:rsid w:val="00E035DA"/>
    <w:rsid w:val="00E03D0C"/>
    <w:rsid w:val="00E03D77"/>
    <w:rsid w:val="00E16368"/>
    <w:rsid w:val="00E40203"/>
    <w:rsid w:val="00E55FBD"/>
    <w:rsid w:val="00E70E24"/>
    <w:rsid w:val="00E7134A"/>
    <w:rsid w:val="00E93F3C"/>
    <w:rsid w:val="00EB16A0"/>
    <w:rsid w:val="00ED7B2D"/>
    <w:rsid w:val="00EF3769"/>
    <w:rsid w:val="00F55945"/>
    <w:rsid w:val="00F621ED"/>
    <w:rsid w:val="00FD22BD"/>
    <w:rsid w:val="00FF54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C96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F5"/>
    <w:pPr>
      <w:ind w:left="720"/>
      <w:contextualSpacing/>
    </w:pPr>
  </w:style>
  <w:style w:type="character" w:styleId="PlaceholderText">
    <w:name w:val="Placeholder Text"/>
    <w:basedOn w:val="DefaultParagraphFont"/>
    <w:uiPriority w:val="99"/>
    <w:semiHidden/>
    <w:rsid w:val="00684C99"/>
    <w:rPr>
      <w:color w:val="808080"/>
    </w:rPr>
  </w:style>
  <w:style w:type="paragraph" w:customStyle="1" w:styleId="EndNoteBibliographyTitle">
    <w:name w:val="EndNote Bibliography Title"/>
    <w:basedOn w:val="Normal"/>
    <w:rsid w:val="00E16368"/>
    <w:pPr>
      <w:jc w:val="center"/>
    </w:pPr>
    <w:rPr>
      <w:rFonts w:ascii="Times New Roman" w:hAnsi="Times New Roman" w:cs="Times New Roman"/>
      <w:sz w:val="22"/>
    </w:rPr>
  </w:style>
  <w:style w:type="paragraph" w:customStyle="1" w:styleId="EndNoteBibliography">
    <w:name w:val="EndNote Bibliography"/>
    <w:basedOn w:val="Normal"/>
    <w:rsid w:val="00E16368"/>
    <w:pPr>
      <w:jc w:val="both"/>
    </w:pPr>
    <w:rPr>
      <w:rFonts w:ascii="Times New Roman" w:hAnsi="Times New Roman" w:cs="Times New Roman"/>
      <w:sz w:val="22"/>
    </w:rPr>
  </w:style>
  <w:style w:type="paragraph" w:customStyle="1" w:styleId="p1">
    <w:name w:val="p1"/>
    <w:basedOn w:val="Normal"/>
    <w:rsid w:val="001738B6"/>
    <w:rPr>
      <w:rFonts w:ascii="Times" w:hAnsi="Times" w:cs="Times New Roman"/>
      <w:sz w:val="15"/>
      <w:szCs w:val="15"/>
    </w:rPr>
  </w:style>
  <w:style w:type="character" w:customStyle="1" w:styleId="apple-converted-space">
    <w:name w:val="apple-converted-space"/>
    <w:basedOn w:val="DefaultParagraphFont"/>
    <w:rsid w:val="0017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72108">
      <w:bodyDiv w:val="1"/>
      <w:marLeft w:val="0"/>
      <w:marRight w:val="0"/>
      <w:marTop w:val="0"/>
      <w:marBottom w:val="0"/>
      <w:divBdr>
        <w:top w:val="none" w:sz="0" w:space="0" w:color="auto"/>
        <w:left w:val="none" w:sz="0" w:space="0" w:color="auto"/>
        <w:bottom w:val="none" w:sz="0" w:space="0" w:color="auto"/>
        <w:right w:val="none" w:sz="0" w:space="0" w:color="auto"/>
      </w:divBdr>
    </w:div>
    <w:div w:id="392853465">
      <w:bodyDiv w:val="1"/>
      <w:marLeft w:val="0"/>
      <w:marRight w:val="0"/>
      <w:marTop w:val="0"/>
      <w:marBottom w:val="0"/>
      <w:divBdr>
        <w:top w:val="none" w:sz="0" w:space="0" w:color="auto"/>
        <w:left w:val="none" w:sz="0" w:space="0" w:color="auto"/>
        <w:bottom w:val="none" w:sz="0" w:space="0" w:color="auto"/>
        <w:right w:val="none" w:sz="0" w:space="0" w:color="auto"/>
      </w:divBdr>
    </w:div>
    <w:div w:id="789396433">
      <w:bodyDiv w:val="1"/>
      <w:marLeft w:val="0"/>
      <w:marRight w:val="0"/>
      <w:marTop w:val="0"/>
      <w:marBottom w:val="0"/>
      <w:divBdr>
        <w:top w:val="none" w:sz="0" w:space="0" w:color="auto"/>
        <w:left w:val="none" w:sz="0" w:space="0" w:color="auto"/>
        <w:bottom w:val="none" w:sz="0" w:space="0" w:color="auto"/>
        <w:right w:val="none" w:sz="0" w:space="0" w:color="auto"/>
      </w:divBdr>
    </w:div>
    <w:div w:id="1188134724">
      <w:bodyDiv w:val="1"/>
      <w:marLeft w:val="0"/>
      <w:marRight w:val="0"/>
      <w:marTop w:val="0"/>
      <w:marBottom w:val="0"/>
      <w:divBdr>
        <w:top w:val="none" w:sz="0" w:space="0" w:color="auto"/>
        <w:left w:val="none" w:sz="0" w:space="0" w:color="auto"/>
        <w:bottom w:val="none" w:sz="0" w:space="0" w:color="auto"/>
        <w:right w:val="none" w:sz="0" w:space="0" w:color="auto"/>
      </w:divBdr>
    </w:div>
    <w:div w:id="1543862300">
      <w:bodyDiv w:val="1"/>
      <w:marLeft w:val="0"/>
      <w:marRight w:val="0"/>
      <w:marTop w:val="0"/>
      <w:marBottom w:val="0"/>
      <w:divBdr>
        <w:top w:val="none" w:sz="0" w:space="0" w:color="auto"/>
        <w:left w:val="none" w:sz="0" w:space="0" w:color="auto"/>
        <w:bottom w:val="none" w:sz="0" w:space="0" w:color="auto"/>
        <w:right w:val="none" w:sz="0" w:space="0" w:color="auto"/>
      </w:divBdr>
    </w:div>
    <w:div w:id="1691712623">
      <w:bodyDiv w:val="1"/>
      <w:marLeft w:val="0"/>
      <w:marRight w:val="0"/>
      <w:marTop w:val="0"/>
      <w:marBottom w:val="0"/>
      <w:divBdr>
        <w:top w:val="none" w:sz="0" w:space="0" w:color="auto"/>
        <w:left w:val="none" w:sz="0" w:space="0" w:color="auto"/>
        <w:bottom w:val="none" w:sz="0" w:space="0" w:color="auto"/>
        <w:right w:val="none" w:sz="0" w:space="0" w:color="auto"/>
      </w:divBdr>
    </w:div>
    <w:div w:id="1787042670">
      <w:bodyDiv w:val="1"/>
      <w:marLeft w:val="0"/>
      <w:marRight w:val="0"/>
      <w:marTop w:val="0"/>
      <w:marBottom w:val="0"/>
      <w:divBdr>
        <w:top w:val="none" w:sz="0" w:space="0" w:color="auto"/>
        <w:left w:val="none" w:sz="0" w:space="0" w:color="auto"/>
        <w:bottom w:val="none" w:sz="0" w:space="0" w:color="auto"/>
        <w:right w:val="none" w:sz="0" w:space="0" w:color="auto"/>
      </w:divBdr>
    </w:div>
    <w:div w:id="2096244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2240</Words>
  <Characters>12774</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Xu</dc:creator>
  <cp:keywords/>
  <dc:description/>
  <cp:lastModifiedBy>Sting Xu</cp:lastModifiedBy>
  <cp:revision>71</cp:revision>
  <dcterms:created xsi:type="dcterms:W3CDTF">2018-01-10T01:45:00Z</dcterms:created>
  <dcterms:modified xsi:type="dcterms:W3CDTF">2018-02-23T08:39:00Z</dcterms:modified>
</cp:coreProperties>
</file>