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E98" w:rsidRDefault="00182E98" w:rsidP="00182E98">
      <w:pPr>
        <w:pStyle w:val="1"/>
      </w:pPr>
      <w:r>
        <w:rPr>
          <w:rFonts w:hint="eastAsia"/>
        </w:rPr>
        <w:t>实验任务3</w:t>
      </w:r>
    </w:p>
    <w:p w:rsidR="00182E98" w:rsidRDefault="00182E98"/>
    <w:p w:rsidR="00BC4BE3" w:rsidRDefault="007A284A">
      <w:r>
        <w:rPr>
          <w:noProof/>
        </w:rPr>
        <w:drawing>
          <wp:inline distT="0" distB="0" distL="0" distR="0">
            <wp:extent cx="5274310" cy="3281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任务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E633C" w:rsidRDefault="00BE633C"/>
    <w:p w:rsidR="00421BFF" w:rsidRDefault="00421BFF" w:rsidP="00421B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用户、工作人员、管理员登录后，还应进行身份验证，让系统辨别使用者可以拥有的操作权限。</w:t>
      </w:r>
    </w:p>
    <w:p w:rsidR="00421BFF" w:rsidRDefault="00421BFF" w:rsidP="00421B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管理员除进行系统维护外，还应可以进行工作人员、用户的管理，对两者信息的更新维护，或者内容的增删。此外，还应可以对图书进行管理，令图书的各项信息准确无误。</w:t>
      </w:r>
    </w:p>
    <w:p w:rsidR="00421BFF" w:rsidRDefault="00421BFF" w:rsidP="00421B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用户续借图书与预约图书应产生借阅记录。</w:t>
      </w:r>
    </w:p>
    <w:sectPr w:rsidR="00421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A0589"/>
    <w:multiLevelType w:val="hybridMultilevel"/>
    <w:tmpl w:val="EFA2D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CF"/>
    <w:rsid w:val="00182E98"/>
    <w:rsid w:val="00421BFF"/>
    <w:rsid w:val="007A284A"/>
    <w:rsid w:val="00BC4BE3"/>
    <w:rsid w:val="00BE633C"/>
    <w:rsid w:val="00E4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CEAA0-5D81-413E-ABFC-02A91DB7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2E98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2E98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21B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9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GoodApple</dc:creator>
  <cp:keywords/>
  <dc:description/>
  <cp:lastModifiedBy>GoodApple</cp:lastModifiedBy>
  <cp:revision>5</cp:revision>
  <dcterms:created xsi:type="dcterms:W3CDTF">2018-06-08T06:04:00Z</dcterms:created>
  <dcterms:modified xsi:type="dcterms:W3CDTF">2018-06-10T15:52:00Z</dcterms:modified>
</cp:coreProperties>
</file>