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859329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8755E4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59329" w:history="1">
            <w:r w:rsidR="008755E4" w:rsidRPr="000767AE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_Toc516859329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30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="008755E4"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_Toc516859330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1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_Toc516859331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2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_Toc516859332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3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_Toc516859333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34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="008755E4"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_Toc516859334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3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35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="008755E4"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_Toc516859335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3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6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_Toc516859336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3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859337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_Toc516859337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3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859338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数据和数据库完整性测试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_Toc516859338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4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39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3.2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测试用例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_Toc516859339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4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0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4.</w:t>
            </w:r>
            <w:r w:rsidR="008755E4" w:rsidRPr="000767AE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测试结果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_Toc516859340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15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41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4.1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测试结果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_Toc516859341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15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2" w:history="1"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1.</w:t>
            </w:r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充值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_Toc516859342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15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3" w:history="1"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2.</w:t>
            </w:r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提现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_Toc516859343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16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4" w:history="1"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3.</w:t>
            </w:r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转账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_Toc516859344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18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5" w:history="1"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4.</w:t>
            </w:r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查询记录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_Toc516859345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20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59346" w:history="1"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5.</w:t>
            </w:r>
            <w:r w:rsidR="008755E4" w:rsidRPr="000767AE">
              <w:rPr>
                <w:rStyle w:val="a8"/>
                <w:rFonts w:ascii="ˎ̥" w:hAnsi="ˎ̥" w:cs="宋体"/>
                <w:noProof/>
                <w:kern w:val="0"/>
              </w:rPr>
              <w:t>下载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_Toc516859346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22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8755E4" w:rsidRDefault="003103A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59347" w:history="1"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4.2</w:t>
            </w:r>
            <w:r w:rsidR="008755E4" w:rsidRPr="000767AE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="008755E4" w:rsidRPr="000767AE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截图</w:t>
            </w:r>
            <w:r w:rsidR="008755E4">
              <w:rPr>
                <w:noProof/>
                <w:webHidden/>
              </w:rPr>
              <w:tab/>
            </w:r>
            <w:r w:rsidR="008755E4">
              <w:rPr>
                <w:noProof/>
                <w:webHidden/>
              </w:rPr>
              <w:fldChar w:fldCharType="begin"/>
            </w:r>
            <w:r w:rsidR="008755E4">
              <w:rPr>
                <w:noProof/>
                <w:webHidden/>
              </w:rPr>
              <w:instrText xml:space="preserve"> PAGEREF _Toc516859347 \h </w:instrText>
            </w:r>
            <w:r w:rsidR="008755E4">
              <w:rPr>
                <w:noProof/>
                <w:webHidden/>
              </w:rPr>
            </w:r>
            <w:r w:rsidR="008755E4">
              <w:rPr>
                <w:noProof/>
                <w:webHidden/>
              </w:rPr>
              <w:fldChar w:fldCharType="separate"/>
            </w:r>
            <w:r w:rsidR="008755E4">
              <w:rPr>
                <w:noProof/>
                <w:webHidden/>
              </w:rPr>
              <w:t>26</w:t>
            </w:r>
            <w:r w:rsidR="008755E4"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859330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859331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859332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859333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859334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859335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859336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859337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bookmarkStart w:id="24" w:name="_Toc516859338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  <w:bookmarkEnd w:id="24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5" w:name="_Toc516859339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  <w:bookmarkEnd w:id="25"/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7072B">
        <w:tc>
          <w:tcPr>
            <w:tcW w:w="1595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952D73" w:rsidTr="0047072B">
        <w:tc>
          <w:tcPr>
            <w:tcW w:w="105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264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57FB2" w:rsidRPr="00A57FB2" w:rsidRDefault="00A57FB2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30 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Pr="00A57FB2" w:rsidRDefault="00A57FB2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1,2,3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,5,7,10,11,12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</w:t>
            </w:r>
          </w:p>
        </w:tc>
      </w:tr>
      <w:tr w:rsidR="00245C4C" w:rsidTr="004626A9">
        <w:tc>
          <w:tcPr>
            <w:tcW w:w="105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45C4C" w:rsidRDefault="00245C4C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</w:t>
            </w:r>
          </w:p>
        </w:tc>
      </w:tr>
    </w:tbl>
    <w:p w:rsidR="004626A9" w:rsidRDefault="00952D73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626A9">
        <w:tc>
          <w:tcPr>
            <w:tcW w:w="1595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4240" w:type="dxa"/>
          </w:tcPr>
          <w:p w:rsidR="00E55FD5" w:rsidRPr="00687AA5" w:rsidRDefault="00E55FD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21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99.8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30 00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,2,3,4,5,7,10,11,12,35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66.6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,2,3,4,5,9,10,11,12,35</w:t>
            </w:r>
          </w:p>
        </w:tc>
      </w:tr>
    </w:tbl>
    <w:p w:rsidR="004626A9" w:rsidRPr="00952D73" w:rsidRDefault="00952D73" w:rsidP="00952D73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A57FB2">
        <w:tc>
          <w:tcPr>
            <w:tcW w:w="1595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952D73" w:rsidTr="0047072B">
        <w:tc>
          <w:tcPr>
            <w:tcW w:w="1595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peratorID</w:t>
            </w:r>
          </w:p>
        </w:tc>
        <w:tc>
          <w:tcPr>
            <w:tcW w:w="215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0,1,2}</w:t>
            </w:r>
          </w:p>
        </w:tc>
        <w:tc>
          <w:tcPr>
            <w:tcW w:w="104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219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93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FA446D" w:rsidTr="0047072B">
        <w:tc>
          <w:tcPr>
            <w:tcW w:w="1595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15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格式非法</w:t>
            </w:r>
          </w:p>
        </w:tc>
        <w:tc>
          <w:tcPr>
            <w:tcW w:w="930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FA446D" w:rsidTr="0047072B">
        <w:tc>
          <w:tcPr>
            <w:tcW w:w="1595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超出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930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2018-05-01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952D73" w:rsidRDefault="00952D73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asdfg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A69C2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33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B43DDF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ndTime = “20</w:t>
            </w:r>
            <w:r w:rsidR="00B43DDF"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B43DDF"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A69C2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,2,30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A57FB2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FA446D" w:rsidTr="00A57FB2">
        <w:tc>
          <w:tcPr>
            <w:tcW w:w="1595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格式非法</w:t>
            </w:r>
          </w:p>
        </w:tc>
        <w:tc>
          <w:tcPr>
            <w:tcW w:w="930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FA446D" w:rsidTr="00A57FB2">
        <w:tc>
          <w:tcPr>
            <w:tcW w:w="1595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不在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天内</w:t>
            </w:r>
          </w:p>
        </w:tc>
        <w:tc>
          <w:tcPr>
            <w:tcW w:w="930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97EC8" w:rsidTr="00A57FB2">
        <w:tc>
          <w:tcPr>
            <w:tcW w:w="7936" w:type="dxa"/>
            <w:gridSpan w:val="5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</w:t>
            </w:r>
            <w:r w:rsidR="001F26E5">
              <w:rPr>
                <w:rFonts w:ascii="ˎ̥" w:hAnsi="ˎ̥" w:cs="宋体"/>
                <w:kern w:val="0"/>
                <w:sz w:val="18"/>
                <w:szCs w:val="18"/>
              </w:rPr>
              <w:t>-2131-12-01 00:wq:1w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FA446D" w:rsidRPr="00297EC8" w:rsidRDefault="001F26E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“2000-01-01 00:00:00”</w:t>
            </w:r>
          </w:p>
        </w:tc>
        <w:tc>
          <w:tcPr>
            <w:tcW w:w="264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E640CC" w:rsidTr="0047072B">
        <w:tc>
          <w:tcPr>
            <w:tcW w:w="7936" w:type="dxa"/>
            <w:gridSpan w:val="3"/>
          </w:tcPr>
          <w:p w:rsidR="00E640CC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A57FB2" w:rsidTr="00A57FB2">
        <w:tc>
          <w:tcPr>
            <w:tcW w:w="1053" w:type="dxa"/>
          </w:tcPr>
          <w:p w:rsidR="00A57FB2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A57FB2" w:rsidRPr="00297EC8" w:rsidRDefault="00E640CC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1F26E5"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A57FB2" w:rsidRDefault="00E640CC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,7,8,9</w:t>
            </w:r>
          </w:p>
        </w:tc>
      </w:tr>
    </w:tbl>
    <w:p w:rsidR="004626A9" w:rsidRDefault="00E640CC" w:rsidP="00DA480E">
      <w:pPr>
        <w:rPr>
          <w:sz w:val="18"/>
          <w:szCs w:val="18"/>
        </w:rPr>
      </w:pPr>
      <w:r w:rsidRPr="00E640CC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若数据库内这段时间没有记录，或者查询时间超出1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天内，则抛出异常</w:t>
      </w:r>
    </w:p>
    <w:p w:rsidR="00360BBB" w:rsidRDefault="00360BBB" w:rsidP="00360BB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60BBB" w:rsidRDefault="0047072B" w:rsidP="00360BBB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</w:pPr>
      <w:bookmarkStart w:id="26" w:name="_Toc516859340"/>
      <w:r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lastRenderedPageBreak/>
        <w:t>4</w:t>
      </w:r>
      <w:r w:rsidR="00360BBB"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.</w:t>
      </w:r>
      <w:r w:rsidR="00360BBB"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="00360BBB"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t>测试结果</w:t>
      </w:r>
      <w:bookmarkEnd w:id="26"/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7" w:name="_Toc516859341"/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4</w:t>
      </w:r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.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测试结果</w:t>
      </w:r>
      <w:bookmarkEnd w:id="27"/>
    </w:p>
    <w:p w:rsidR="0047072B" w:rsidRDefault="00B6115D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28" w:name="_Toc516859342"/>
      <w:r>
        <w:rPr>
          <w:rFonts w:ascii="ˎ̥" w:hAnsi="ˎ̥" w:cs="宋体" w:hint="eastAsia"/>
          <w:kern w:val="0"/>
          <w:sz w:val="18"/>
          <w:szCs w:val="18"/>
        </w:rPr>
        <w:t>1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充值</w:t>
      </w:r>
      <w:bookmarkEnd w:id="28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2D5B" w:rsidRPr="001E5F0C" w:rsidTr="004C2D5B">
        <w:tc>
          <w:tcPr>
            <w:tcW w:w="862" w:type="dxa"/>
          </w:tcPr>
          <w:p w:rsidR="004C2D5B" w:rsidRPr="001E5F0C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146" w:type="dxa"/>
          </w:tcPr>
          <w:p w:rsidR="004C2D5B" w:rsidRPr="001E5F0C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输入</w:t>
            </w:r>
          </w:p>
        </w:tc>
        <w:tc>
          <w:tcPr>
            <w:tcW w:w="1939" w:type="dxa"/>
          </w:tcPr>
          <w:p w:rsidR="004C2D5B" w:rsidRPr="001E5F0C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989" w:type="dxa"/>
          </w:tcPr>
          <w:p w:rsidR="004C2D5B" w:rsidRPr="001E5F0C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requestID=””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requestID=”abc”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userID=””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userID=”abc”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account = -100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“2018-00-01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“2018-13-01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“2018-04-0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“2018-04-31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“2018-02-29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“2008-02-0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“2008-02-30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“2018-06-01 -1:03:03”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25:03:03”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12:-3:03”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12:61:03”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12:03:-3”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12:03:63”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4C2D5B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“asdfghjkl”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4C5D29" w:rsidRPr="001E5F0C" w:rsidTr="004C2D5B">
        <w:tc>
          <w:tcPr>
            <w:tcW w:w="862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“1001” userID = “1621” amount = 21 method = true requestTime = "2018-06-30 00:00:30"</w:t>
            </w:r>
          </w:p>
        </w:tc>
        <w:tc>
          <w:tcPr>
            <w:tcW w:w="193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1001</w:t>
            </w:r>
          </w:p>
        </w:tc>
        <w:tc>
          <w:tcPr>
            <w:tcW w:w="198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1001</w:t>
            </w:r>
          </w:p>
        </w:tc>
      </w:tr>
      <w:tr w:rsidR="004C5D29" w:rsidRPr="001E5F0C" w:rsidTr="004C2D5B">
        <w:tc>
          <w:tcPr>
            <w:tcW w:w="862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“1002” userID = “1621” amount = 21 method = true requestTime = "2018-05-31 15:59:30"</w:t>
            </w:r>
          </w:p>
        </w:tc>
        <w:tc>
          <w:tcPr>
            <w:tcW w:w="193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198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002</w:t>
            </w:r>
          </w:p>
        </w:tc>
      </w:tr>
      <w:tr w:rsidR="004C5D29" w:rsidRPr="001E5F0C" w:rsidTr="004C2D5B">
        <w:tc>
          <w:tcPr>
            <w:tcW w:w="862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“1003” userID = “1621” amount = 21 method = true requestTime = "2018-02-28 20:00:00"</w:t>
            </w:r>
          </w:p>
        </w:tc>
        <w:tc>
          <w:tcPr>
            <w:tcW w:w="193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198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003</w:t>
            </w:r>
          </w:p>
        </w:tc>
      </w:tr>
      <w:tr w:rsidR="004C5D29" w:rsidRPr="001E5F0C" w:rsidTr="004C2D5B">
        <w:tc>
          <w:tcPr>
            <w:tcW w:w="862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“1004” userID = “1621” amount = 21 method = true requestTime = "2008-02-29 12:00:00"</w:t>
            </w:r>
          </w:p>
        </w:tc>
        <w:tc>
          <w:tcPr>
            <w:tcW w:w="193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1989" w:type="dxa"/>
          </w:tcPr>
          <w:p w:rsidR="004C5D29" w:rsidRPr="001E5F0C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004</w:t>
            </w:r>
          </w:p>
        </w:tc>
      </w:tr>
    </w:tbl>
    <w:p w:rsidR="004C2D5B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29" w:name="_Toc516859343"/>
      <w:r>
        <w:rPr>
          <w:rFonts w:ascii="ˎ̥" w:hAnsi="ˎ̥" w:cs="宋体" w:hint="eastAsia"/>
          <w:kern w:val="0"/>
          <w:sz w:val="18"/>
          <w:szCs w:val="18"/>
        </w:rPr>
        <w:t>2.</w:t>
      </w:r>
      <w:r>
        <w:rPr>
          <w:rFonts w:ascii="ˎ̥" w:hAnsi="ˎ̥" w:cs="宋体" w:hint="eastAsia"/>
          <w:kern w:val="0"/>
          <w:sz w:val="18"/>
          <w:szCs w:val="18"/>
        </w:rPr>
        <w:t>提现</w:t>
      </w:r>
      <w:bookmarkEnd w:id="29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B1192F" w:rsidRPr="001E5F0C" w:rsidTr="00CA6E33">
        <w:tc>
          <w:tcPr>
            <w:tcW w:w="862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146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输入</w:t>
            </w:r>
          </w:p>
        </w:tc>
        <w:tc>
          <w:tcPr>
            <w:tcW w:w="193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98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requestID=””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requestID=”abc”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userID=””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userID=”abc”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account = -100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“2018-00-01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“2018-13-01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“2018-04-0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“2018-04-31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“2018-02-29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“2008-02-0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“2008-02-30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“2018-06-01 -1:03:03”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25:03:03”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12:-3:03”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12:61:03”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12:03:-3”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12:03:63”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RPr="001E5F0C" w:rsidTr="00CA6E33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“asdfghjkl”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B1192F" w:rsidRPr="001E5F0C" w:rsidTr="00CA6E33">
        <w:tc>
          <w:tcPr>
            <w:tcW w:w="862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“1001” userID = “1621” amount = 21 method = true requestTime = "2018-06-30 00:00:30"</w:t>
            </w:r>
          </w:p>
        </w:tc>
        <w:tc>
          <w:tcPr>
            <w:tcW w:w="193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1001</w:t>
            </w:r>
          </w:p>
        </w:tc>
        <w:tc>
          <w:tcPr>
            <w:tcW w:w="198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1001</w:t>
            </w:r>
          </w:p>
        </w:tc>
      </w:tr>
      <w:tr w:rsidR="00B1192F" w:rsidRPr="001E5F0C" w:rsidTr="00CA6E33">
        <w:tc>
          <w:tcPr>
            <w:tcW w:w="862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“1002” userID = “1621” amount = 21 method = true requestTime = "2018-05-31 15:59:30"</w:t>
            </w:r>
          </w:p>
        </w:tc>
        <w:tc>
          <w:tcPr>
            <w:tcW w:w="193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198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002</w:t>
            </w:r>
          </w:p>
        </w:tc>
      </w:tr>
      <w:tr w:rsidR="00B1192F" w:rsidRPr="001E5F0C" w:rsidTr="00CA6E33">
        <w:tc>
          <w:tcPr>
            <w:tcW w:w="862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“1003” userID = “1621” amount = 21 method = true requestTime = "2018-02-28 20:00:00"</w:t>
            </w:r>
          </w:p>
        </w:tc>
        <w:tc>
          <w:tcPr>
            <w:tcW w:w="193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198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003</w:t>
            </w:r>
          </w:p>
        </w:tc>
      </w:tr>
      <w:tr w:rsidR="00B1192F" w:rsidRPr="001E5F0C" w:rsidTr="00CA6E33">
        <w:tc>
          <w:tcPr>
            <w:tcW w:w="862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“1004” userID = “1621” amount = 21 method = true requestTime = "2008-02-29 12:00:00"</w:t>
            </w:r>
          </w:p>
        </w:tc>
        <w:tc>
          <w:tcPr>
            <w:tcW w:w="193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1989" w:type="dxa"/>
          </w:tcPr>
          <w:p w:rsidR="00B1192F" w:rsidRPr="001E5F0C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004</w:t>
            </w:r>
          </w:p>
        </w:tc>
      </w:tr>
    </w:tbl>
    <w:p w:rsidR="00B1192F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0" w:name="_Toc516859344"/>
      <w:r>
        <w:rPr>
          <w:rFonts w:ascii="ˎ̥" w:hAnsi="ˎ̥" w:cs="宋体" w:hint="eastAsia"/>
          <w:kern w:val="0"/>
          <w:sz w:val="18"/>
          <w:szCs w:val="18"/>
        </w:rPr>
        <w:lastRenderedPageBreak/>
        <w:t>3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转账</w:t>
      </w:r>
      <w:bookmarkEnd w:id="3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5D29" w:rsidTr="004C5D29">
        <w:tc>
          <w:tcPr>
            <w:tcW w:w="862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146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输入</w:t>
            </w:r>
          </w:p>
        </w:tc>
        <w:tc>
          <w:tcPr>
            <w:tcW w:w="1939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989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requestID=””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requestID=”abc”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userID=””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userID=”abc”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account = -100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“2018-00-01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“2018-13-01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“2018-04-0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“2018-04-31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“2018-02-29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“2008-02-0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“2008-02-30 03:03:03”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“2018-06-01 -1:03:03”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25:03:03”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12:-3:03”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12:61:03”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12:03:-3”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“2018-06-01 12:03:63”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merchantID = “”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3103A0" w:rsidTr="004C5D29">
        <w:tc>
          <w:tcPr>
            <w:tcW w:w="862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merchantID = “abc”</w:t>
            </w:r>
          </w:p>
        </w:tc>
        <w:tc>
          <w:tcPr>
            <w:tcW w:w="193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  <w:tc>
          <w:tcPr>
            <w:tcW w:w="1989" w:type="dxa"/>
          </w:tcPr>
          <w:p w:rsidR="003103A0" w:rsidRPr="001E5F0C" w:rsidRDefault="003103A0" w:rsidP="003103A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RequestException</w:t>
            </w:r>
          </w:p>
        </w:tc>
      </w:tr>
      <w:tr w:rsidR="007862BC" w:rsidTr="004C5D29">
        <w:tc>
          <w:tcPr>
            <w:tcW w:w="862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3146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“1001” userID = “1621” merchantID = “2333” amount = 21 method = true requestTime = "2018-03-31 12:59:59"</w:t>
            </w:r>
          </w:p>
        </w:tc>
        <w:tc>
          <w:tcPr>
            <w:tcW w:w="193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198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001</w:t>
            </w:r>
          </w:p>
        </w:tc>
      </w:tr>
      <w:tr w:rsidR="007862BC" w:rsidTr="004C5D29">
        <w:tc>
          <w:tcPr>
            <w:tcW w:w="862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26</w:t>
            </w:r>
          </w:p>
        </w:tc>
        <w:tc>
          <w:tcPr>
            <w:tcW w:w="3146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“1002” userID = “1621” merchantID = “2333” amount = 99.8 method = true requestTime = "2018-06-30 00:00:00"</w:t>
            </w:r>
          </w:p>
        </w:tc>
        <w:tc>
          <w:tcPr>
            <w:tcW w:w="193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198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002</w:t>
            </w:r>
          </w:p>
        </w:tc>
      </w:tr>
      <w:tr w:rsidR="007862BC" w:rsidTr="004C5D29">
        <w:tc>
          <w:tcPr>
            <w:tcW w:w="862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46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“1003” userID = “1621” merchantID = “2333” amount = 66.6 method = true requestTime = "2018-02-28 12:03:30"</w:t>
            </w:r>
          </w:p>
        </w:tc>
        <w:tc>
          <w:tcPr>
            <w:tcW w:w="193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198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003</w:t>
            </w:r>
          </w:p>
        </w:tc>
      </w:tr>
      <w:tr w:rsidR="007862BC" w:rsidTr="004C5D29">
        <w:tc>
          <w:tcPr>
            <w:tcW w:w="862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46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equestID = “1004” userID = “1621” merchantID = “2333” amount = 666 method = true requestTime = "2008-02-29 16:00:00"</w:t>
            </w:r>
          </w:p>
        </w:tc>
        <w:tc>
          <w:tcPr>
            <w:tcW w:w="193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1989" w:type="dxa"/>
          </w:tcPr>
          <w:p w:rsidR="007862BC" w:rsidRPr="001E5F0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004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1" w:name="_Toc516859345"/>
      <w:r>
        <w:rPr>
          <w:rFonts w:ascii="ˎ̥" w:hAnsi="ˎ̥" w:cs="宋体" w:hint="eastAsia"/>
          <w:kern w:val="0"/>
          <w:sz w:val="18"/>
          <w:szCs w:val="18"/>
        </w:rPr>
        <w:t>4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查询记录</w:t>
      </w:r>
      <w:bookmarkEnd w:id="3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RPr="001E5F0C" w:rsidTr="004C5D29">
        <w:tc>
          <w:tcPr>
            <w:tcW w:w="864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132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输入</w:t>
            </w:r>
          </w:p>
        </w:tc>
        <w:tc>
          <w:tcPr>
            <w:tcW w:w="1945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995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[{"requestTime":"2018-06-06 00:00:00","amount":66.6,"operateStatus":0,"merchantID":"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2333","requestID":"1001","userID":"1621"},{"requestTime":"2018-06-06 00:00:00","amount":99.8,"operateStatus":0,"merchantID":"2333","requestID":"1002","userID":"1621"},{"requestTime":"2018-06-06 00:00:00","amount":66.6,"operateStatus":0,"merchantID":"2333","requestID":"1003","userID":"1621"},{"requestTime":"2018-06-06 00:00:00","amount":66.6,"operateStatus":0,"merchantID":"2333","request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ID":"1004","userID":"1621"}]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[{"requestTime":"2018-06-06 00:00:00","amount":66.6,"operateStatus":0,"merchantID":"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2333","requestID":"1001","userID":"1621"},{"requestTime":"2018-06-06 00:00:00","amount":99.8,"operateStatus":0,"merchantID":"2333","requestID":"1002","userID":"1621"},{"requestTime":"2018-06-06 00:00:00","amount":66.6,"operateStatus":0,"merchantID":"2333","requestID":"1003","userID":"1621"},{"requestTime":"2018-06-06 00:00:00","amount":66.6,"operateStatus":0,"merchantID":"2333","request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ID":"1004","userID":"1621"}]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“2018-00-01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“2018-13-01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“2018-04-0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“2018-04-31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“2018-02-29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“2008-02-0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“2008-02-30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“2018-06-01 -1:03:03”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25:03:03”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12:-3:03”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12:61:03”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12:03:-3”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12:03:63”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12:00:00”</w:t>
            </w:r>
          </w:p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ndTime = “”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[{"requestTime":"2018-06-06 00:00:00","amount":66.6,"operateStatus":0,"merchantID":"2333","requestID":"1001","userID":"1621"},{"requestTime":"2018-06-06 00:00:00","amount":99.8,"operateStatus":0,"merchantID":"2333","requestID":"1002","userID":"1621"},{"requestTime":"2018-06-06 00:00:00","amount":66.6,"operateStatus":0,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"merchantID":"2333","requestID":"1003","userID":"1621"},{"requestTime":"2018-06-06 00:00:00","amount":66.6,"operateStatus":0,"merchantID":"2333","requestID":"1004","userID":"1621"}]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[{"requestTime":"2018-06-06 00:00:00","amount":66.6,"operateStatus":0,"merchantID":"2333","requestID":"1001","userID":"1621"},{"requestTime":"2018-06-06 00:00:00","amount":99.8,"operateStatus":0,"merchantID":"2333","requestID":"1002","userID":"1621"},{"requestTime":"2018-06-06 00:00:00","amount":66.6,"operateStatus":0,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"merchantID":"2333","requestID":"1003","userID":"1621"},{"requestTime":"2018-06-06 00:00:00","amount":66.6,"operateStatus":0,"merchantID":"2333","requestID":"1004","userID":"1621"}]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“2018-06-01 12:00:00”</w:t>
            </w:r>
          </w:p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ndTime = “2018-05-01 12:00:00”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o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perate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ID = 123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asdfg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RPr="001E5F0C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8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6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-01 00:00:00”</w:t>
            </w:r>
          </w:p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ndTime = “200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8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06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-08 00:00:00”</w:t>
            </w:r>
          </w:p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operate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ID = 0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CA6E33" w:rsidRPr="001E5F0C" w:rsidTr="004C5D29">
        <w:tc>
          <w:tcPr>
            <w:tcW w:w="864" w:type="dxa"/>
          </w:tcPr>
          <w:p w:rsidR="00CA6E33" w:rsidRPr="001E5F0C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2</w:t>
            </w:r>
            <w:r w:rsidR="00FA446D"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:rsidR="00CA6E33" w:rsidRPr="001E5F0C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startTime = “20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18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6</w:t>
            </w:r>
            <w:r w:rsidR="0032559A"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="0032559A"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00:00:00”</w:t>
            </w:r>
          </w:p>
          <w:p w:rsidR="00CA6E33" w:rsidRPr="001E5F0C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ndTime = “20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18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06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="00026C44"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08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00:00:00”</w:t>
            </w:r>
          </w:p>
          <w:p w:rsidR="00CA6E33" w:rsidRPr="001E5F0C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operate</w:t>
            </w:r>
            <w:r w:rsidR="0032559A"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ID = </w:t>
            </w:r>
            <w:r w:rsidR="0032559A"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CA6E33" w:rsidRPr="001E5F0C" w:rsidRDefault="0032559A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[{"requestTime":"2018-06-06 00:00:00","amount":66.6,"operateStatus":0,"merchantID":"2333","requestID":"1001","userID":"1621"},{"requestTime":"2018-06-06 00:00:00","amount":99.8,"operateStatus":0,"merchantID":"2333","requestID":"1002","userID":"1621"},{"requestTime":"2018-06-06 00:00:00","amount":66.6,"operateStatus":0,"merchantID":"2333","requestID":"1003","userID":"1621"},{"requestTime":"2018-06-06 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00:00:00","amount":66.6,"operateStatus":0,"merchantID":"2333","requestID":"1004","userID":"1621"}]</w:t>
            </w:r>
          </w:p>
        </w:tc>
        <w:tc>
          <w:tcPr>
            <w:tcW w:w="1995" w:type="dxa"/>
          </w:tcPr>
          <w:p w:rsidR="00CA6E33" w:rsidRPr="001E5F0C" w:rsidRDefault="0032559A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 xml:space="preserve">[{"requestTime":"2018-06-06 00:00:00","amount":66.6,"operateStatus":0,"merchantID":"2333","requestID":"1001","userID":"1621"},{"requestTime":"2018-06-06 00:00:00","amount":99.8,"operateStatus":0,"merchantID":"2333","requestID":"1002","userID":"1621"},{"requestTime":"2018-06-06 00:00:00","amount":66.6,"operateStatus":0,"merchantID":"2333","requestID":"1003","userID":"1621"},{"requestTime":"2018-06-06 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00:00:00","amount":66.6,"operateStatus":0,"merchantID":"2333","requestID":"1004","userID":"1621"}]</w:t>
            </w:r>
          </w:p>
        </w:tc>
      </w:tr>
      <w:tr w:rsidR="00F4546E" w:rsidRPr="001E5F0C" w:rsidTr="004C5D29">
        <w:tc>
          <w:tcPr>
            <w:tcW w:w="864" w:type="dxa"/>
          </w:tcPr>
          <w:p w:rsidR="00F4546E" w:rsidRPr="001E5F0C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2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F4546E" w:rsidRPr="001E5F0C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s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tartTime = “”</w:t>
            </w:r>
          </w:p>
          <w:p w:rsidR="00F4546E" w:rsidRPr="001E5F0C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endTime = ””</w:t>
            </w:r>
          </w:p>
          <w:p w:rsidR="00F4546E" w:rsidRPr="001E5F0C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operateID = 2</w:t>
            </w:r>
          </w:p>
        </w:tc>
        <w:tc>
          <w:tcPr>
            <w:tcW w:w="1945" w:type="dxa"/>
          </w:tcPr>
          <w:p w:rsidR="00F4546E" w:rsidRPr="001E5F0C" w:rsidRDefault="0032559A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[{"requestTime":"2018-06-06 00:00:00","amount":66.6,"operateStatus":0,"merchantID":"2333","requestID":"1001","userID":"1621"},{"requestTime":"2018-06-06 00:00:00","amount":99.8,"operateStatus":0,"merchantID":"2333","requestID":"1002","userID":"1621"},{"requestTime":"2018-06-06 00:00:00","amount":66.6,"ope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rateStatus":0,"merchantID":"2333","requestID":"1003","userID":"1621"},{"requestTime":"2018-06-06 00:00:00","amount":66.6,"operateStatus":0,"merchantID":"2333","requestID":"1004","userID":"1621"}]</w:t>
            </w:r>
          </w:p>
        </w:tc>
        <w:tc>
          <w:tcPr>
            <w:tcW w:w="1995" w:type="dxa"/>
          </w:tcPr>
          <w:p w:rsidR="00F4546E" w:rsidRPr="001E5F0C" w:rsidRDefault="0032559A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[{"requestTime":"2018-06-06 00:00:00","amount":66.6,"operateStatus":0,"merchantID":"2333","requestID":"1001","userID":"1621"},{"requestTime":"2018-06-06 00:00:00","amount":99.8,"operateStatus":0,"merchantID":"2333","requestID":"1002","userID":"1621"},{"requestTime":"2018-06-06 00:00:00","amount":66.6,"ope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rateStatus":0,"merchantID":"2333","requestID":"1003","userID":"1621"},{"requestTime":"2018-06-06 00:00:00","amount":66.6,"operateStatus":0,"merchantID":"2333","requestID":"1004","userID":"1621"}]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4C2D5B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2" w:name="_Toc516859346"/>
      <w:r>
        <w:rPr>
          <w:rFonts w:ascii="ˎ̥" w:hAnsi="ˎ̥" w:cs="宋体" w:hint="eastAsia"/>
          <w:kern w:val="0"/>
          <w:sz w:val="18"/>
          <w:szCs w:val="18"/>
        </w:rPr>
        <w:t>5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下载</w:t>
      </w:r>
      <w:bookmarkEnd w:id="3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bookmarkStart w:id="33" w:name="_GoBack" w:colFirst="0" w:colLast="3"/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132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输入</w:t>
            </w:r>
          </w:p>
        </w:tc>
        <w:tc>
          <w:tcPr>
            <w:tcW w:w="1945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995" w:type="dxa"/>
          </w:tcPr>
          <w:p w:rsidR="004C5D29" w:rsidRPr="001E5F0C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“2018-00-01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“2018-13-01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33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“2018-04-0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“2018-04-31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“2018-02-29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“2008-02-0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0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“2008-02-30 03:03:03”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“2018-06-01 -1:03:03”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“2018-06-01 25:03:03”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“2018-06-01 12:-3:03”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“2018-06-01 12:61:03”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“2018-06-01 12:03:-3”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requestTime = “2018-06-01 12:03:63”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05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30 20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: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00:30”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TimeOutOfRangeException</w:t>
            </w:r>
          </w:p>
        </w:tc>
      </w:tr>
      <w:tr w:rsidR="00FF71C2" w:rsidTr="004C5D29">
        <w:tc>
          <w:tcPr>
            <w:tcW w:w="864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32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r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equestTime = “2018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06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-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06 00</w:t>
            </w:r>
            <w:r w:rsidRPr="001E5F0C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: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00:00”</w:t>
            </w:r>
          </w:p>
        </w:tc>
        <w:tc>
          <w:tcPr>
            <w:tcW w:w="194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t>[{"Address":"http://buaa-jj.cn/account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/2018-06-06.json","Name":"2018-06-06.json"}, {"Address":"http://buaa-jj.cn/account/2018-06-07.json","Name":"2018-06-07.json"}, {"Address":"http://buaa-jj.cn/account/2018-06-08.json","Name":"2018-06-08.json"}, {"Address":"http://buaa-jj.cn/account/2018-06-09.json","Name":"2018-06-09.json"}, {"Address":"http://buaa-jj.cn/account/2018-06-10.json","Name":"2018-06-10.json"}, {"Address":"http://buaa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-jj.cn/account/2018-06-11.json","Name":"2018-06-11.json"}, {"Address":"http://buaa-jj.cn/account/2018-06-12.json","Name":"2018-06-12.json"}, {"Address":"http://buaa-jj.cn/account/2018-06-13.json","Name":"2018-06-13.json"}, {"Address":"http://buaa-jj.cn/account/2018-06-14.json","Name":"2018-06-14.json"}, {"Address":"http://buaa-jj.cn/account/2018-06-15.json","Name":"2018-06-15.json"}]</w:t>
            </w:r>
          </w:p>
        </w:tc>
        <w:tc>
          <w:tcPr>
            <w:tcW w:w="1995" w:type="dxa"/>
          </w:tcPr>
          <w:p w:rsidR="00FF71C2" w:rsidRPr="001E5F0C" w:rsidRDefault="00FF71C2" w:rsidP="00FF71C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[{"Address":"http://buaa-jj.cn/account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/2018-06-06.json","Name":"2018-06-06.json"}, {"Address":"http://buaa-jj.cn/account/2018-06-07.json","Name":"2018-06-07.json"}, {"Address":"http://buaa-jj.cn/account/2018-06-08.json","Name":"2018-06-08.json"}, {"Address":"http://buaa-jj.cn/account/2018-06-09.json","Name":"2018-06-09.json"}, {"Address":"http://buaa-jj.cn/account/2018-06-10.json","Name":"2018-06-10.json"}, {"Address":"http://buaa</w:t>
            </w:r>
            <w:r w:rsidRPr="001E5F0C">
              <w:rPr>
                <w:rFonts w:ascii="黑体" w:eastAsia="黑体" w:hAnsi="黑体" w:cs="宋体"/>
                <w:kern w:val="0"/>
                <w:sz w:val="24"/>
                <w:szCs w:val="24"/>
              </w:rPr>
              <w:lastRenderedPageBreak/>
              <w:t>-jj.cn/account/2018-06-11.json","Name":"2018-06-11.json"}, {"Address":"http://buaa-jj.cn/account/2018-06-12.json","Name":"2018-06-12.json"}, {"Address":"http://buaa-jj.cn/account/2018-06-13.json","Name":"2018-06-13.json"}, {"Address":"http://buaa-jj.cn/account/2018-06-14.json","Name":"2018-06-14.json"}, {"Address":"http://buaa-jj.cn/account/2018-06-15.json","Name":"2018-06-15.json"}]</w:t>
            </w:r>
          </w:p>
        </w:tc>
      </w:tr>
      <w:bookmarkEnd w:id="33"/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</w:pPr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34" w:name="_Toc516859347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4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截图</w:t>
      </w:r>
      <w:bookmarkEnd w:id="34"/>
    </w:p>
    <w:p w:rsidR="00360BBB" w:rsidRDefault="008755E4" w:rsidP="00DA480E">
      <w:r>
        <w:rPr>
          <w:rFonts w:hint="eastAsia"/>
        </w:rPr>
        <w:t>1.充值</w:t>
      </w:r>
    </w:p>
    <w:p w:rsidR="008755E4" w:rsidRDefault="00C16014" w:rsidP="00DA480E">
      <w:r>
        <w:rPr>
          <w:noProof/>
        </w:rPr>
        <w:drawing>
          <wp:inline distT="0" distB="0" distL="0" distR="0">
            <wp:extent cx="5274310" cy="3087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harge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Default="008755E4" w:rsidP="00DA480E">
      <w:r>
        <w:rPr>
          <w:rFonts w:hint="eastAsia"/>
        </w:rPr>
        <w:t>2.提现</w:t>
      </w:r>
    </w:p>
    <w:p w:rsidR="00890244" w:rsidRDefault="00C16014" w:rsidP="00DA480E">
      <w:r>
        <w:rPr>
          <w:noProof/>
        </w:rPr>
        <w:drawing>
          <wp:inline distT="0" distB="0" distL="0" distR="0">
            <wp:extent cx="5274310" cy="308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thdraw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Default="008755E4" w:rsidP="00DA480E">
      <w:r>
        <w:rPr>
          <w:rFonts w:hint="eastAsia"/>
        </w:rPr>
        <w:t>3</w:t>
      </w:r>
      <w:r>
        <w:t>.</w:t>
      </w:r>
      <w:r>
        <w:rPr>
          <w:rFonts w:hint="eastAsia"/>
        </w:rPr>
        <w:t>交易</w:t>
      </w:r>
    </w:p>
    <w:p w:rsidR="00890244" w:rsidRDefault="00C16014" w:rsidP="00DA480E">
      <w:r>
        <w:rPr>
          <w:noProof/>
        </w:rPr>
        <w:lastRenderedPageBreak/>
        <w:drawing>
          <wp:inline distT="0" distB="0" distL="0" distR="0">
            <wp:extent cx="5274310" cy="3087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de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Default="008755E4" w:rsidP="00DA480E">
      <w:r>
        <w:rPr>
          <w:rFonts w:hint="eastAsia"/>
        </w:rPr>
        <w:t>4</w:t>
      </w:r>
      <w:r>
        <w:t>.</w:t>
      </w:r>
      <w:r>
        <w:rPr>
          <w:rFonts w:hint="eastAsia"/>
        </w:rPr>
        <w:t>查询</w:t>
      </w:r>
    </w:p>
    <w:p w:rsidR="00890244" w:rsidRDefault="00C16014" w:rsidP="00DA480E">
      <w:r>
        <w:rPr>
          <w:noProof/>
        </w:rPr>
        <w:drawing>
          <wp:inline distT="0" distB="0" distL="0" distR="0">
            <wp:extent cx="5274310" cy="3087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Record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Default="008755E4" w:rsidP="00DA480E">
      <w:r>
        <w:rPr>
          <w:rFonts w:hint="eastAsia"/>
        </w:rPr>
        <w:t>5</w:t>
      </w:r>
      <w:r>
        <w:t>.</w:t>
      </w:r>
      <w:r>
        <w:rPr>
          <w:rFonts w:hint="eastAsia"/>
        </w:rPr>
        <w:t>下载</w:t>
      </w:r>
    </w:p>
    <w:p w:rsidR="008755E4" w:rsidRDefault="00C16014" w:rsidP="00DA480E">
      <w:r>
        <w:rPr>
          <w:noProof/>
        </w:rPr>
        <w:lastRenderedPageBreak/>
        <w:drawing>
          <wp:inline distT="0" distB="0" distL="0" distR="0">
            <wp:extent cx="5274310" cy="3087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FileTe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4" w:rsidRPr="008755E4" w:rsidRDefault="008755E4" w:rsidP="003103A0">
      <w:pPr>
        <w:jc w:val="center"/>
        <w:rPr>
          <w:sz w:val="18"/>
          <w:szCs w:val="18"/>
        </w:rPr>
      </w:pPr>
    </w:p>
    <w:sectPr w:rsidR="008755E4" w:rsidRPr="0087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BA9" w:rsidRDefault="00951BA9" w:rsidP="0067399C">
      <w:r>
        <w:separator/>
      </w:r>
    </w:p>
  </w:endnote>
  <w:endnote w:type="continuationSeparator" w:id="0">
    <w:p w:rsidR="00951BA9" w:rsidRDefault="00951BA9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BA9" w:rsidRDefault="00951BA9" w:rsidP="0067399C">
      <w:r>
        <w:separator/>
      </w:r>
    </w:p>
  </w:footnote>
  <w:footnote w:type="continuationSeparator" w:id="0">
    <w:p w:rsidR="00951BA9" w:rsidRDefault="00951BA9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026C44"/>
    <w:rsid w:val="000A69C2"/>
    <w:rsid w:val="000B37CA"/>
    <w:rsid w:val="00124CF0"/>
    <w:rsid w:val="00137653"/>
    <w:rsid w:val="00197614"/>
    <w:rsid w:val="001E5F0C"/>
    <w:rsid w:val="001F26E5"/>
    <w:rsid w:val="00200CC5"/>
    <w:rsid w:val="00245C4C"/>
    <w:rsid w:val="00297EC8"/>
    <w:rsid w:val="002A03EB"/>
    <w:rsid w:val="003103A0"/>
    <w:rsid w:val="0032559A"/>
    <w:rsid w:val="00356CBA"/>
    <w:rsid w:val="00360BBB"/>
    <w:rsid w:val="003D6874"/>
    <w:rsid w:val="004472D4"/>
    <w:rsid w:val="004626A9"/>
    <w:rsid w:val="0047072B"/>
    <w:rsid w:val="004C2D5B"/>
    <w:rsid w:val="004C5D29"/>
    <w:rsid w:val="00556209"/>
    <w:rsid w:val="00572CE9"/>
    <w:rsid w:val="005C4473"/>
    <w:rsid w:val="005F2924"/>
    <w:rsid w:val="00621C4F"/>
    <w:rsid w:val="00622969"/>
    <w:rsid w:val="0067399C"/>
    <w:rsid w:val="00687AA5"/>
    <w:rsid w:val="00735B2A"/>
    <w:rsid w:val="00770D8D"/>
    <w:rsid w:val="00777D97"/>
    <w:rsid w:val="007862BC"/>
    <w:rsid w:val="007C2450"/>
    <w:rsid w:val="00847F16"/>
    <w:rsid w:val="0085655F"/>
    <w:rsid w:val="008755E4"/>
    <w:rsid w:val="00890244"/>
    <w:rsid w:val="008D1272"/>
    <w:rsid w:val="008E4DB1"/>
    <w:rsid w:val="00910FEB"/>
    <w:rsid w:val="00951BA9"/>
    <w:rsid w:val="00952D73"/>
    <w:rsid w:val="00982283"/>
    <w:rsid w:val="00A17320"/>
    <w:rsid w:val="00A57FB2"/>
    <w:rsid w:val="00AC1F7C"/>
    <w:rsid w:val="00AD4EC0"/>
    <w:rsid w:val="00AE5F59"/>
    <w:rsid w:val="00B1192F"/>
    <w:rsid w:val="00B22352"/>
    <w:rsid w:val="00B23DB7"/>
    <w:rsid w:val="00B43DDF"/>
    <w:rsid w:val="00B6115D"/>
    <w:rsid w:val="00C16014"/>
    <w:rsid w:val="00CA1F17"/>
    <w:rsid w:val="00CA6E33"/>
    <w:rsid w:val="00DA2704"/>
    <w:rsid w:val="00DA480E"/>
    <w:rsid w:val="00DC143F"/>
    <w:rsid w:val="00E55FD5"/>
    <w:rsid w:val="00E6259B"/>
    <w:rsid w:val="00E63BE3"/>
    <w:rsid w:val="00E640CC"/>
    <w:rsid w:val="00E65607"/>
    <w:rsid w:val="00EB146D"/>
    <w:rsid w:val="00EC5841"/>
    <w:rsid w:val="00F3689C"/>
    <w:rsid w:val="00F4546E"/>
    <w:rsid w:val="00F71B5F"/>
    <w:rsid w:val="00F723D0"/>
    <w:rsid w:val="00FA1A3C"/>
    <w:rsid w:val="00FA446D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F8A23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  <w:style w:type="paragraph" w:styleId="aa">
    <w:name w:val="No Spacing"/>
    <w:uiPriority w:val="1"/>
    <w:qFormat/>
    <w:rsid w:val="00E640CC"/>
    <w:pPr>
      <w:widowControl w:val="0"/>
      <w:jc w:val="both"/>
    </w:pPr>
  </w:style>
  <w:style w:type="paragraph" w:styleId="ab">
    <w:name w:val="Normal (Web)"/>
    <w:basedOn w:val="a"/>
    <w:uiPriority w:val="99"/>
    <w:unhideWhenUsed/>
    <w:rsid w:val="0036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C7DC-2BF4-40C1-BF2F-1235EFAB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35</Pages>
  <Words>3770</Words>
  <Characters>21495</Characters>
  <Application>Microsoft Office Word</Application>
  <DocSecurity>0</DocSecurity>
  <Lines>179</Lines>
  <Paragraphs>50</Paragraphs>
  <ScaleCrop>false</ScaleCrop>
  <Company/>
  <LinksUpToDate>false</LinksUpToDate>
  <CharactersWithSpaces>25215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2018-06-12T13:28:00Z</dcterms:created>
  <dcterms:modified xsi:type="dcterms:W3CDTF">2018-06-16T12:51:00Z</dcterms:modified>
</cp:coreProperties>
</file>