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2D" w:rsidRDefault="0062752D" w:rsidP="0062752D">
      <w:pPr>
        <w:jc w:val="center"/>
        <w:rPr>
          <w:rFonts w:hint="eastAsia"/>
          <w:b/>
          <w:sz w:val="32"/>
        </w:rPr>
      </w:pPr>
      <w:r w:rsidRPr="008E32C7">
        <w:rPr>
          <w:rFonts w:hint="eastAsia"/>
          <w:b/>
          <w:sz w:val="32"/>
        </w:rPr>
        <w:t>智能合约</w:t>
      </w:r>
      <w:r>
        <w:rPr>
          <w:rFonts w:hint="eastAsia"/>
          <w:b/>
          <w:sz w:val="32"/>
        </w:rPr>
        <w:t>在游戏</w:t>
      </w:r>
      <w:r w:rsidRPr="008E32C7">
        <w:rPr>
          <w:rFonts w:hint="eastAsia"/>
          <w:b/>
          <w:sz w:val="32"/>
        </w:rPr>
        <w:t>领域</w:t>
      </w:r>
      <w:r>
        <w:rPr>
          <w:rFonts w:hint="eastAsia"/>
          <w:b/>
          <w:sz w:val="32"/>
        </w:rPr>
        <w:t>的应用</w:t>
      </w:r>
    </w:p>
    <w:p w:rsidR="0062752D" w:rsidRDefault="0062752D" w:rsidP="0062752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以太猫</w:t>
      </w:r>
    </w:p>
    <w:p w:rsidR="0062752D" w:rsidRPr="0062752D" w:rsidRDefault="0062752D" w:rsidP="0062752D">
      <w:pPr>
        <w:rPr>
          <w:rFonts w:ascii="宋体" w:eastAsia="宋体" w:hAnsi="宋体"/>
          <w:sz w:val="28"/>
        </w:rPr>
      </w:pPr>
      <w:r w:rsidRPr="0062752D">
        <w:rPr>
          <w:rFonts w:ascii="宋体" w:eastAsia="宋体" w:hAnsi="宋体"/>
          <w:sz w:val="28"/>
        </w:rPr>
        <w:t xml:space="preserve">  这一游戏由</w:t>
      </w:r>
      <w:proofErr w:type="spellStart"/>
      <w:r w:rsidRPr="0062752D">
        <w:rPr>
          <w:rFonts w:ascii="宋体" w:eastAsia="宋体" w:hAnsi="宋体"/>
          <w:sz w:val="28"/>
        </w:rPr>
        <w:t>AxiomZen</w:t>
      </w:r>
      <w:proofErr w:type="spellEnd"/>
      <w:r w:rsidRPr="0062752D">
        <w:rPr>
          <w:rFonts w:ascii="宋体" w:eastAsia="宋体" w:hAnsi="宋体"/>
          <w:sz w:val="28"/>
        </w:rPr>
        <w:t>开发，该公司将其形容为口袋妖怪和以太坊的结合。玩家可以创建、照顾、购买、喂养并出售存储在以太坊区块链中的数码猫。这种猫本身具有加密货币的功能，据称，每只猫都是“独特的、交易于区块链的不可变更物体。”</w:t>
      </w:r>
    </w:p>
    <w:p w:rsidR="0062752D" w:rsidRDefault="0062752D" w:rsidP="0062752D">
      <w:pPr>
        <w:ind w:firstLine="560"/>
        <w:rPr>
          <w:rFonts w:ascii="宋体" w:eastAsia="宋体" w:hAnsi="宋体"/>
          <w:sz w:val="28"/>
        </w:rPr>
      </w:pPr>
      <w:r w:rsidRPr="0062752D">
        <w:rPr>
          <w:rFonts w:ascii="宋体" w:eastAsia="宋体" w:hAnsi="宋体"/>
          <w:sz w:val="28"/>
        </w:rPr>
        <w:t>游戏发布了100只“创始猫”，相互配对，每只具有256比特的基因组，可繁殖新的小猫。同时，直至2018年11月，以太坊区块链将持续每15分钟产出一只“零世代”猫。这些猫造成了以太坊交易所的严重拥堵。Fortune报告说这种猫比</w:t>
      </w:r>
      <w:proofErr w:type="spellStart"/>
      <w:r w:rsidRPr="0062752D">
        <w:rPr>
          <w:rFonts w:ascii="宋体" w:eastAsia="宋体" w:hAnsi="宋体"/>
          <w:sz w:val="28"/>
        </w:rPr>
        <w:t>EtherDelta</w:t>
      </w:r>
      <w:proofErr w:type="spellEnd"/>
      <w:r w:rsidRPr="0062752D">
        <w:rPr>
          <w:rFonts w:ascii="宋体" w:eastAsia="宋体" w:hAnsi="宋体"/>
          <w:sz w:val="28"/>
        </w:rPr>
        <w:t>更受欢迎，是以太坊下一个最大型的智能合约。</w:t>
      </w:r>
    </w:p>
    <w:p w:rsidR="0062752D" w:rsidRDefault="0062752D" w:rsidP="0062752D">
      <w:pPr>
        <w:ind w:firstLine="560"/>
        <w:rPr>
          <w:rFonts w:ascii="宋体" w:eastAsia="宋体" w:hAnsi="宋体"/>
          <w:sz w:val="28"/>
        </w:rPr>
      </w:pPr>
    </w:p>
    <w:p w:rsidR="0062752D" w:rsidRDefault="0062752D" w:rsidP="0062752D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特点：</w:t>
      </w:r>
    </w:p>
    <w:p w:rsidR="0062752D" w:rsidRDefault="0062752D" w:rsidP="0062752D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1.以太猫作为</w:t>
      </w:r>
      <w:r w:rsidRPr="0062752D">
        <w:rPr>
          <w:rFonts w:ascii="宋体" w:eastAsia="宋体" w:hAnsi="宋体"/>
          <w:sz w:val="28"/>
        </w:rPr>
        <w:t>玩家在区块链上的资产，游戏的开发者都无权干涉或掠夺。</w:t>
      </w:r>
      <w:r>
        <w:rPr>
          <w:rFonts w:ascii="宋体" w:eastAsia="宋体" w:hAnsi="宋体"/>
          <w:sz w:val="28"/>
        </w:rPr>
        <w:t>去中心化</w:t>
      </w:r>
      <w:r>
        <w:rPr>
          <w:rFonts w:ascii="宋体" w:eastAsia="宋体" w:hAnsi="宋体" w:hint="eastAsia"/>
          <w:sz w:val="28"/>
        </w:rPr>
        <w:t>和</w:t>
      </w:r>
      <w:r>
        <w:rPr>
          <w:rFonts w:ascii="宋体" w:eastAsia="宋体" w:hAnsi="宋体"/>
          <w:sz w:val="28"/>
        </w:rPr>
        <w:t>随时交易</w:t>
      </w:r>
      <w:r>
        <w:rPr>
          <w:rFonts w:ascii="宋体" w:eastAsia="宋体" w:hAnsi="宋体" w:hint="eastAsia"/>
          <w:sz w:val="28"/>
        </w:rPr>
        <w:t>的特点保证了玩家资产的安全和保值，</w:t>
      </w:r>
      <w:r w:rsidRPr="0062752D">
        <w:rPr>
          <w:rFonts w:ascii="宋体" w:eastAsia="宋体" w:hAnsi="宋体"/>
          <w:sz w:val="28"/>
        </w:rPr>
        <w:t>解决</w:t>
      </w:r>
      <w:r>
        <w:rPr>
          <w:rFonts w:ascii="宋体" w:eastAsia="宋体" w:hAnsi="宋体" w:hint="eastAsia"/>
          <w:sz w:val="28"/>
        </w:rPr>
        <w:t>了</w:t>
      </w:r>
      <w:r w:rsidRPr="0062752D">
        <w:rPr>
          <w:rFonts w:ascii="宋体" w:eastAsia="宋体" w:hAnsi="宋体"/>
          <w:sz w:val="28"/>
        </w:rPr>
        <w:t>这个场景中的资金安全隐患和不公平性。</w:t>
      </w:r>
      <w:r>
        <w:rPr>
          <w:rFonts w:ascii="宋体" w:eastAsia="宋体" w:hAnsi="宋体"/>
          <w:sz w:val="28"/>
        </w:rPr>
        <w:br/>
      </w:r>
      <w:r>
        <w:rPr>
          <w:rFonts w:ascii="宋体" w:eastAsia="宋体" w:hAnsi="宋体" w:hint="eastAsia"/>
          <w:sz w:val="28"/>
        </w:rPr>
        <w:t>2.对于游戏人物，其属性较为固定，易于进行管理。</w:t>
      </w:r>
    </w:p>
    <w:p w:rsidR="0062752D" w:rsidRPr="0062752D" w:rsidRDefault="0062752D" w:rsidP="0062752D">
      <w:pPr>
        <w:widowControl/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3.游戏的特点决定了会有定期或不定期的活动，活动的条件和奖励就可以作为区块链的“规则”</w:t>
      </w:r>
    </w:p>
    <w:p w:rsidR="0062752D" w:rsidRPr="0062752D" w:rsidRDefault="0062752D" w:rsidP="0062752D">
      <w:pPr>
        <w:rPr>
          <w:rFonts w:ascii="宋体" w:eastAsia="宋体" w:hAnsi="宋体"/>
          <w:sz w:val="28"/>
        </w:rPr>
      </w:pPr>
    </w:p>
    <w:p w:rsidR="0062752D" w:rsidRDefault="0062752D" w:rsidP="0062752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区块链上的节点信息</w:t>
      </w:r>
    </w:p>
    <w:p w:rsidR="0062752D" w:rsidRPr="0062752D" w:rsidRDefault="0062752D" w:rsidP="0062752D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根据游戏类型确定其属性，以以太坊</w:t>
      </w:r>
      <w:proofErr w:type="spellStart"/>
      <w:r w:rsidRPr="0062752D">
        <w:rPr>
          <w:rFonts w:ascii="宋体" w:eastAsia="宋体" w:hAnsi="宋体"/>
          <w:sz w:val="28"/>
        </w:rPr>
        <w:t>Fishbank</w:t>
      </w:r>
      <w:proofErr w:type="spellEnd"/>
      <w:r>
        <w:rPr>
          <w:rFonts w:ascii="宋体" w:eastAsia="宋体" w:hAnsi="宋体"/>
          <w:sz w:val="28"/>
        </w:rPr>
        <w:t>游戏</w:t>
      </w:r>
      <w:r>
        <w:rPr>
          <w:rFonts w:ascii="宋体" w:eastAsia="宋体" w:hAnsi="宋体" w:hint="eastAsia"/>
          <w:sz w:val="28"/>
        </w:rPr>
        <w:t>的鱼为例，</w:t>
      </w:r>
      <w:r w:rsidRPr="0062752D">
        <w:rPr>
          <w:rFonts w:ascii="宋体" w:eastAsia="宋体" w:hAnsi="宋体"/>
          <w:sz w:val="28"/>
        </w:rPr>
        <w:t>每条</w:t>
      </w:r>
      <w:r w:rsidRPr="0062752D">
        <w:rPr>
          <w:rFonts w:ascii="宋体" w:eastAsia="宋体" w:hAnsi="宋体"/>
          <w:sz w:val="28"/>
        </w:rPr>
        <w:lastRenderedPageBreak/>
        <w:t>鱼都是存放在以太坊区块链上的ERC-721加密代币，数字资产100％的玩家所拥有。它可以像普通的加密货币一样管理，转移或出售给任何其他玩家。它不能被销毁，删除或更换。</w:t>
      </w:r>
    </w:p>
    <w:p w:rsidR="0062752D" w:rsidRDefault="0062752D" w:rsidP="0062752D">
      <w:pPr>
        <w:rPr>
          <w:rFonts w:ascii="宋体" w:eastAsia="宋体" w:hAnsi="宋体"/>
          <w:sz w:val="28"/>
        </w:rPr>
      </w:pPr>
      <w:r>
        <w:rPr>
          <w:rFonts w:ascii="Helvetica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5274310" cy="2278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Default="002D131B" w:rsidP="0062752D">
      <w:pPr>
        <w:rPr>
          <w:rFonts w:ascii="宋体" w:eastAsia="宋体" w:hAnsi="宋体"/>
          <w:sz w:val="28"/>
        </w:rPr>
      </w:pPr>
      <w:r>
        <w:rPr>
          <w:rFonts w:ascii="Helvetica" w:hAnsi="Helvetica" w:cs="Helvetica"/>
          <w:noProof/>
          <w:kern w:val="0"/>
          <w:sz w:val="24"/>
          <w:szCs w:val="24"/>
        </w:rPr>
        <w:drawing>
          <wp:inline distT="0" distB="0" distL="0" distR="0">
            <wp:extent cx="3813810" cy="2948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Pr="002D131B" w:rsidRDefault="002D131B" w:rsidP="0062752D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在这款游戏中，鱼的动力，敏捷，速度以及所属权、价值等就是</w:t>
      </w:r>
      <w:r w:rsidRPr="002D131B">
        <w:rPr>
          <w:rFonts w:ascii="宋体" w:eastAsia="宋体" w:hAnsi="宋体"/>
          <w:sz w:val="28"/>
        </w:rPr>
        <w:t>区块链上的节点信息</w:t>
      </w:r>
      <w:r>
        <w:rPr>
          <w:rFonts w:ascii="宋体" w:eastAsia="宋体" w:hAnsi="宋体" w:hint="eastAsia"/>
          <w:sz w:val="28"/>
        </w:rPr>
        <w:t>。</w:t>
      </w:r>
      <w:bookmarkStart w:id="0" w:name="_GoBack"/>
      <w:bookmarkEnd w:id="0"/>
    </w:p>
    <w:p w:rsidR="0062752D" w:rsidRDefault="0062752D" w:rsidP="0062752D">
      <w:pPr>
        <w:rPr>
          <w:rFonts w:ascii="宋体" w:eastAsia="宋体" w:hAnsi="宋体"/>
          <w:sz w:val="28"/>
        </w:rPr>
      </w:pPr>
    </w:p>
    <w:p w:rsidR="0062752D" w:rsidRPr="003D797B" w:rsidRDefault="002D131B" w:rsidP="0062752D">
      <w:pPr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其缺点在于，“规则”的模板较少，但可以自行生成，事实上游戏中的活动内容通常也是由开发者制定，所以自己生成数据并无不妥。</w:t>
      </w:r>
    </w:p>
    <w:p w:rsidR="00294496" w:rsidRPr="0062752D" w:rsidRDefault="00FD2FF3"/>
    <w:sectPr w:rsidR="00294496" w:rsidRPr="0062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D"/>
    <w:rsid w:val="002D131B"/>
    <w:rsid w:val="0062752D"/>
    <w:rsid w:val="00867A69"/>
    <w:rsid w:val="00C3101D"/>
    <w:rsid w:val="00F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BB6A4"/>
  <w14:defaultImageDpi w14:val="32767"/>
  <w15:chartTrackingRefBased/>
  <w15:docId w15:val="{17DD5E4B-A86E-B54F-BAA4-3ABD5A7D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752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27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2018-01-29T12:06:00Z</dcterms:created>
  <dcterms:modified xsi:type="dcterms:W3CDTF">2018-01-29T12:30:00Z</dcterms:modified>
</cp:coreProperties>
</file>