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CD74FA" w14:textId="54C2D7E1" w:rsidR="002B60CD" w:rsidRPr="00DC666E" w:rsidRDefault="002B60CD" w:rsidP="002B60CD">
      <w:pPr>
        <w:rPr>
          <w:rFonts w:ascii="Times New Roman" w:hAnsi="Times New Roman" w:cs="Times New Roman"/>
          <w:b/>
          <w:bCs/>
          <w:sz w:val="32"/>
          <w:szCs w:val="32"/>
        </w:rPr>
      </w:pPr>
      <w:bookmarkStart w:id="0" w:name="_Hlk67220694"/>
      <w:r w:rsidRPr="002B60CD">
        <w:rPr>
          <w:rFonts w:ascii="Times New Roman" w:hAnsi="Times New Roman" w:cs="Times New Roman"/>
          <w:b/>
          <w:bCs/>
          <w:sz w:val="32"/>
          <w:szCs w:val="32"/>
        </w:rPr>
        <w:t>Executive Summary</w:t>
      </w:r>
    </w:p>
    <w:bookmarkEnd w:id="0"/>
    <w:p w14:paraId="308C9193" w14:textId="6930D105" w:rsidR="002B60CD" w:rsidRDefault="002B60CD" w:rsidP="000169E4">
      <w:pPr>
        <w:rPr>
          <w:rFonts w:ascii="Times New Roman" w:hAnsi="Times New Roman" w:cs="Times New Roman"/>
          <w:b/>
          <w:bCs/>
          <w:sz w:val="32"/>
          <w:szCs w:val="32"/>
        </w:rPr>
      </w:pPr>
      <w:r w:rsidRPr="002B60CD">
        <w:rPr>
          <w:rFonts w:ascii="Times New Roman" w:hAnsi="Times New Roman" w:cs="Times New Roman"/>
          <w:b/>
          <w:bCs/>
          <w:sz w:val="32"/>
          <w:szCs w:val="32"/>
        </w:rPr>
        <w:t>Evaluation of the Potential Opportunity</w:t>
      </w:r>
    </w:p>
    <w:p w14:paraId="09B07275" w14:textId="085718B0" w:rsidR="008F04C9" w:rsidRDefault="008F04C9" w:rsidP="000169E4">
      <w:pPr>
        <w:rPr>
          <w:rFonts w:ascii="Times New Roman" w:hAnsi="Times New Roman" w:cs="Times New Roman"/>
          <w:b/>
          <w:bCs/>
          <w:sz w:val="24"/>
          <w:szCs w:val="24"/>
        </w:rPr>
      </w:pPr>
      <w:r>
        <w:rPr>
          <w:rFonts w:ascii="Times New Roman" w:hAnsi="Times New Roman" w:cs="Times New Roman"/>
          <w:b/>
          <w:bCs/>
          <w:sz w:val="24"/>
          <w:szCs w:val="24"/>
        </w:rPr>
        <w:t>Opportunity</w:t>
      </w:r>
    </w:p>
    <w:p w14:paraId="5DC5FF26" w14:textId="2F6BD6FF" w:rsidR="00074225" w:rsidRDefault="00074225" w:rsidP="000169E4">
      <w:pPr>
        <w:rPr>
          <w:rFonts w:ascii="Times New Roman" w:hAnsi="Times New Roman" w:cs="Times New Roman"/>
        </w:rPr>
      </w:pPr>
      <w:r w:rsidRPr="00074225">
        <w:rPr>
          <w:rFonts w:ascii="Times New Roman" w:hAnsi="Times New Roman" w:cs="Times New Roman"/>
        </w:rPr>
        <w:t xml:space="preserve">Trading as an individual takes time and effort. Many people lack the necessary skills or tools even to begin trading in the first place. According to our recent survey, 75% of those who do not trade cite high risk, lack of analysis tools, or lack of knowledge as reasons. It is also estimated that 80% of people who begin trading end up losing money. Successful trading firms often rely on quantitative analysis and </w:t>
      </w:r>
      <w:r w:rsidR="00575CC4">
        <w:rPr>
          <w:rFonts w:ascii="Times New Roman" w:hAnsi="Times New Roman" w:cs="Times New Roman"/>
        </w:rPr>
        <w:t>strategy backtesting carried</w:t>
      </w:r>
      <w:r w:rsidRPr="00074225">
        <w:rPr>
          <w:rFonts w:ascii="Times New Roman" w:hAnsi="Times New Roman" w:cs="Times New Roman"/>
        </w:rPr>
        <w:t xml:space="preserve"> out by teams of researchers within their company. These quantitative methods usually involve technical indicators, machine learning, time series analysis, statistics, and risk-management techniques, which are not readily available to the general individual. According to the Financial Conduct Authority, large banks and insurers in the U.K. are expected to more than double their use of machine learning in the next three years. The FCA estimate that two-thirds of financial service businesses are now using some form of machine learning, giving them a decisive advantage over individuals. </w:t>
      </w:r>
    </w:p>
    <w:p w14:paraId="49CC8DB8" w14:textId="20259B5D" w:rsidR="00A47E8A" w:rsidRDefault="00A47E8A" w:rsidP="000169E4">
      <w:pPr>
        <w:rPr>
          <w:rFonts w:ascii="Times New Roman" w:hAnsi="Times New Roman" w:cs="Times New Roman"/>
        </w:rPr>
      </w:pPr>
      <w:r>
        <w:rPr>
          <w:rFonts w:ascii="Times New Roman" w:hAnsi="Times New Roman" w:cs="Times New Roman"/>
        </w:rPr>
        <w:t xml:space="preserve">Providing more accurate and efficient </w:t>
      </w:r>
      <w:r w:rsidR="0061206C">
        <w:rPr>
          <w:rFonts w:ascii="Times New Roman" w:hAnsi="Times New Roman" w:cs="Times New Roman"/>
        </w:rPr>
        <w:t>time series</w:t>
      </w:r>
      <w:r>
        <w:rPr>
          <w:rFonts w:ascii="Times New Roman" w:hAnsi="Times New Roman" w:cs="Times New Roman"/>
        </w:rPr>
        <w:t xml:space="preserve"> analysis tools for finance using recent advancements in deep learning will have several beneficiaries. Perhaps the most prevalent being the ordinary individual trading online, who may have little </w:t>
      </w:r>
      <w:r w:rsidR="008B4672">
        <w:rPr>
          <w:rFonts w:ascii="Times New Roman" w:hAnsi="Times New Roman" w:cs="Times New Roman"/>
        </w:rPr>
        <w:t xml:space="preserve">knowledge of </w:t>
      </w:r>
      <w:r>
        <w:rPr>
          <w:rFonts w:ascii="Times New Roman" w:hAnsi="Times New Roman" w:cs="Times New Roman"/>
        </w:rPr>
        <w:t>mathematic</w:t>
      </w:r>
      <w:r w:rsidR="008B4672">
        <w:rPr>
          <w:rFonts w:ascii="Times New Roman" w:hAnsi="Times New Roman" w:cs="Times New Roman"/>
        </w:rPr>
        <w:t xml:space="preserve">s, </w:t>
      </w:r>
      <w:r w:rsidR="00B2464B">
        <w:rPr>
          <w:rFonts w:ascii="Times New Roman" w:hAnsi="Times New Roman" w:cs="Times New Roman"/>
        </w:rPr>
        <w:t>programming,</w:t>
      </w:r>
      <w:r w:rsidR="008B4672">
        <w:rPr>
          <w:rFonts w:ascii="Times New Roman" w:hAnsi="Times New Roman" w:cs="Times New Roman"/>
        </w:rPr>
        <w:t xml:space="preserve"> or machine learning.</w:t>
      </w:r>
      <w:r w:rsidR="00A9640A">
        <w:rPr>
          <w:rFonts w:ascii="Times New Roman" w:hAnsi="Times New Roman" w:cs="Times New Roman"/>
        </w:rPr>
        <w:t xml:space="preserve"> </w:t>
      </w:r>
      <w:r w:rsidR="00B2464B">
        <w:rPr>
          <w:rFonts w:ascii="Times New Roman" w:hAnsi="Times New Roman" w:cs="Times New Roman"/>
        </w:rPr>
        <w:t xml:space="preserve">Although we would </w:t>
      </w:r>
      <w:r w:rsidR="001756F3">
        <w:rPr>
          <w:rFonts w:ascii="Times New Roman" w:hAnsi="Times New Roman" w:cs="Times New Roman"/>
        </w:rPr>
        <w:t xml:space="preserve">also </w:t>
      </w:r>
      <w:r w:rsidR="00B2464B">
        <w:rPr>
          <w:rFonts w:ascii="Times New Roman" w:hAnsi="Times New Roman" w:cs="Times New Roman"/>
        </w:rPr>
        <w:t xml:space="preserve">offer value to experienced traders and trading firms, it may be </w:t>
      </w:r>
      <w:r w:rsidR="00105D22">
        <w:rPr>
          <w:rFonts w:ascii="Times New Roman" w:hAnsi="Times New Roman" w:cs="Times New Roman"/>
        </w:rPr>
        <w:t>challenging</w:t>
      </w:r>
      <w:r w:rsidR="00B2464B">
        <w:rPr>
          <w:rFonts w:ascii="Times New Roman" w:hAnsi="Times New Roman" w:cs="Times New Roman"/>
        </w:rPr>
        <w:t xml:space="preserve"> to sell to them given that most already have quantitative research/infrastructure in place.</w:t>
      </w:r>
    </w:p>
    <w:p w14:paraId="10CFA3E1" w14:textId="29039679" w:rsidR="001F08FC" w:rsidRPr="001F08FC" w:rsidRDefault="001F08FC" w:rsidP="000169E4">
      <w:pPr>
        <w:rPr>
          <w:rFonts w:ascii="Times New Roman" w:hAnsi="Times New Roman" w:cs="Times New Roman"/>
          <w:b/>
          <w:bCs/>
          <w:sz w:val="24"/>
          <w:szCs w:val="24"/>
        </w:rPr>
      </w:pPr>
      <w:r w:rsidRPr="001F08FC">
        <w:rPr>
          <w:rFonts w:ascii="Times New Roman" w:hAnsi="Times New Roman" w:cs="Times New Roman"/>
          <w:b/>
          <w:bCs/>
          <w:sz w:val="24"/>
          <w:szCs w:val="24"/>
        </w:rPr>
        <w:t>Market Size</w:t>
      </w:r>
    </w:p>
    <w:p w14:paraId="693570C9" w14:textId="42542704" w:rsidR="001F08FC" w:rsidRDefault="001F08FC" w:rsidP="000169E4">
      <w:pPr>
        <w:rPr>
          <w:rFonts w:ascii="Times New Roman" w:hAnsi="Times New Roman" w:cs="Times New Roman"/>
        </w:rPr>
      </w:pPr>
      <w:r>
        <w:rPr>
          <w:rFonts w:ascii="Times New Roman" w:hAnsi="Times New Roman" w:cs="Times New Roman"/>
        </w:rPr>
        <w:t xml:space="preserve">The market we intend to target </w:t>
      </w:r>
      <w:r w:rsidR="006C4518">
        <w:rPr>
          <w:rFonts w:ascii="Times New Roman" w:hAnsi="Times New Roman" w:cs="Times New Roman"/>
        </w:rPr>
        <w:t>is</w:t>
      </w:r>
      <w:r>
        <w:rPr>
          <w:rFonts w:ascii="Times New Roman" w:hAnsi="Times New Roman" w:cs="Times New Roman"/>
        </w:rPr>
        <w:t xml:space="preserve"> individuals trading online. Due to the sheer volume and composition of traders </w:t>
      </w:r>
      <w:r w:rsidR="00DF0AE8">
        <w:rPr>
          <w:rFonts w:ascii="Times New Roman" w:hAnsi="Times New Roman" w:cs="Times New Roman"/>
        </w:rPr>
        <w:t>and</w:t>
      </w:r>
      <w:r>
        <w:rPr>
          <w:rFonts w:ascii="Times New Roman" w:hAnsi="Times New Roman" w:cs="Times New Roman"/>
        </w:rPr>
        <w:t xml:space="preserve"> investors in the market (high-frequency algorithmic traders, hedge funds, investment banks, individuals etc.)</w:t>
      </w:r>
      <w:r w:rsidR="00A90DFC">
        <w:rPr>
          <w:rFonts w:ascii="Times New Roman" w:hAnsi="Times New Roman" w:cs="Times New Roman"/>
        </w:rPr>
        <w:t>,</w:t>
      </w:r>
      <w:r>
        <w:rPr>
          <w:rFonts w:ascii="Times New Roman" w:hAnsi="Times New Roman" w:cs="Times New Roman"/>
        </w:rPr>
        <w:t xml:space="preserve"> it </w:t>
      </w:r>
      <w:r w:rsidR="00984CED">
        <w:rPr>
          <w:rFonts w:ascii="Times New Roman" w:hAnsi="Times New Roman" w:cs="Times New Roman"/>
        </w:rPr>
        <w:t>is not</w:t>
      </w:r>
      <w:r w:rsidR="00F211EE">
        <w:rPr>
          <w:rFonts w:ascii="Times New Roman" w:hAnsi="Times New Roman" w:cs="Times New Roman"/>
        </w:rPr>
        <w:t xml:space="preserve"> easy</w:t>
      </w:r>
      <w:r>
        <w:rPr>
          <w:rFonts w:ascii="Times New Roman" w:hAnsi="Times New Roman" w:cs="Times New Roman"/>
        </w:rPr>
        <w:t xml:space="preserve"> to pinpoint the exact market size. However, it is safe to assume</w:t>
      </w:r>
      <w:r w:rsidR="005F6101">
        <w:rPr>
          <w:rFonts w:ascii="Times New Roman" w:hAnsi="Times New Roman" w:cs="Times New Roman"/>
        </w:rPr>
        <w:t xml:space="preserve"> that</w:t>
      </w:r>
      <w:r>
        <w:rPr>
          <w:rFonts w:ascii="Times New Roman" w:hAnsi="Times New Roman" w:cs="Times New Roman"/>
        </w:rPr>
        <w:t xml:space="preserve"> the number of online traders has experienced excess growth in recent years, with more people looking to find ways to make money in the stock market. </w:t>
      </w:r>
    </w:p>
    <w:p w14:paraId="7FF7F04F" w14:textId="0822E06B" w:rsidR="001F08FC" w:rsidRPr="001F08FC" w:rsidRDefault="001F08FC" w:rsidP="000169E4">
      <w:pPr>
        <w:rPr>
          <w:rFonts w:ascii="Times New Roman" w:hAnsi="Times New Roman" w:cs="Times New Roman"/>
          <w:b/>
          <w:bCs/>
          <w:sz w:val="24"/>
          <w:szCs w:val="24"/>
        </w:rPr>
      </w:pPr>
      <w:r>
        <w:rPr>
          <w:rFonts w:ascii="Times New Roman" w:hAnsi="Times New Roman" w:cs="Times New Roman"/>
          <w:b/>
          <w:bCs/>
          <w:sz w:val="24"/>
          <w:szCs w:val="24"/>
        </w:rPr>
        <w:t>Individuals Trading Online</w:t>
      </w:r>
      <w:r w:rsidRPr="001F08FC">
        <w:rPr>
          <w:rFonts w:ascii="Times New Roman" w:hAnsi="Times New Roman" w:cs="Times New Roman"/>
          <w:b/>
          <w:bCs/>
          <w:sz w:val="24"/>
          <w:szCs w:val="24"/>
        </w:rPr>
        <w:t xml:space="preserve"> Market Size &amp; Growth</w:t>
      </w:r>
    </w:p>
    <w:p w14:paraId="1C7A2FF2" w14:textId="57CF47A8" w:rsidR="002B60CD" w:rsidRDefault="002B60CD" w:rsidP="000169E4">
      <w:pPr>
        <w:rPr>
          <w:rFonts w:ascii="Times New Roman" w:hAnsi="Times New Roman" w:cs="Times New Roman"/>
        </w:rPr>
      </w:pPr>
      <w:r>
        <w:rPr>
          <w:rFonts w:ascii="Times New Roman" w:hAnsi="Times New Roman" w:cs="Times New Roman"/>
        </w:rPr>
        <w:t xml:space="preserve">In 2017, the modern trader report estimated there to be 9.6m individuals trading online. By 2018, this figure had increased to 13.9m. </w:t>
      </w:r>
      <w:r w:rsidR="006501AE">
        <w:rPr>
          <w:rFonts w:ascii="Times New Roman" w:hAnsi="Times New Roman" w:cs="Times New Roman"/>
        </w:rPr>
        <w:t>In 2020, Robinhood (a single online</w:t>
      </w:r>
      <w:r w:rsidR="00EC086D">
        <w:rPr>
          <w:rFonts w:ascii="Times New Roman" w:hAnsi="Times New Roman" w:cs="Times New Roman"/>
        </w:rPr>
        <w:t xml:space="preserve"> trading</w:t>
      </w:r>
      <w:r w:rsidR="006501AE">
        <w:rPr>
          <w:rFonts w:ascii="Times New Roman" w:hAnsi="Times New Roman" w:cs="Times New Roman"/>
        </w:rPr>
        <w:t xml:space="preserve"> platform) revealed it had 13m active users</w:t>
      </w:r>
      <w:r w:rsidR="00F66B15">
        <w:rPr>
          <w:rFonts w:ascii="Times New Roman" w:hAnsi="Times New Roman" w:cs="Times New Roman"/>
        </w:rPr>
        <w:t>;</w:t>
      </w:r>
      <w:r w:rsidR="006501AE">
        <w:rPr>
          <w:rFonts w:ascii="Times New Roman" w:hAnsi="Times New Roman" w:cs="Times New Roman"/>
        </w:rPr>
        <w:t xml:space="preserve"> this figure is estimated to be closer to 20m in 2021. According to Bloomberg intelligence via the Wall Street Journal, individual investors made up 19.5% of U.S. equity trading volume</w:t>
      </w:r>
      <w:r w:rsidR="003D0531">
        <w:rPr>
          <w:rFonts w:ascii="Times New Roman" w:hAnsi="Times New Roman" w:cs="Times New Roman"/>
        </w:rPr>
        <w:t xml:space="preserve"> ($24.48b)</w:t>
      </w:r>
      <w:r w:rsidR="00984CED">
        <w:rPr>
          <w:rFonts w:ascii="Times New Roman" w:hAnsi="Times New Roman" w:cs="Times New Roman"/>
        </w:rPr>
        <w:t>.</w:t>
      </w:r>
      <w:r w:rsidR="006501AE">
        <w:rPr>
          <w:rFonts w:ascii="Times New Roman" w:hAnsi="Times New Roman" w:cs="Times New Roman"/>
        </w:rPr>
        <w:t xml:space="preserve"> </w:t>
      </w:r>
      <w:r w:rsidR="00984CED">
        <w:rPr>
          <w:rFonts w:ascii="Times New Roman" w:hAnsi="Times New Roman" w:cs="Times New Roman"/>
        </w:rPr>
        <w:t>T</w:t>
      </w:r>
      <w:r w:rsidR="006501AE">
        <w:rPr>
          <w:rFonts w:ascii="Times New Roman" w:hAnsi="Times New Roman" w:cs="Times New Roman"/>
        </w:rPr>
        <w:t xml:space="preserve">his was a jump of over 4% compared to 2019, and a doubling compared to 2010. </w:t>
      </w:r>
      <w:r w:rsidR="00C32F02">
        <w:rPr>
          <w:rFonts w:ascii="Times New Roman" w:hAnsi="Times New Roman" w:cs="Times New Roman"/>
        </w:rPr>
        <w:t>The modern trader report also found the U</w:t>
      </w:r>
      <w:r w:rsidR="000D686E">
        <w:rPr>
          <w:rFonts w:ascii="Times New Roman" w:hAnsi="Times New Roman" w:cs="Times New Roman"/>
        </w:rPr>
        <w:t>.</w:t>
      </w:r>
      <w:r w:rsidR="00C32F02">
        <w:rPr>
          <w:rFonts w:ascii="Times New Roman" w:hAnsi="Times New Roman" w:cs="Times New Roman"/>
        </w:rPr>
        <w:t>K</w:t>
      </w:r>
      <w:r w:rsidR="000D686E">
        <w:rPr>
          <w:rFonts w:ascii="Times New Roman" w:hAnsi="Times New Roman" w:cs="Times New Roman"/>
        </w:rPr>
        <w:t>.</w:t>
      </w:r>
      <w:r w:rsidR="00C32F02">
        <w:rPr>
          <w:rFonts w:ascii="Times New Roman" w:hAnsi="Times New Roman" w:cs="Times New Roman"/>
        </w:rPr>
        <w:t xml:space="preserve"> to have the most online traders </w:t>
      </w:r>
      <w:r w:rsidR="00EB6604">
        <w:rPr>
          <w:rFonts w:ascii="Times New Roman" w:hAnsi="Times New Roman" w:cs="Times New Roman"/>
        </w:rPr>
        <w:t>globally</w:t>
      </w:r>
      <w:r w:rsidR="00C32F02">
        <w:rPr>
          <w:rFonts w:ascii="Times New Roman" w:hAnsi="Times New Roman" w:cs="Times New Roman"/>
        </w:rPr>
        <w:t>, meaning much of our target market is close to home.</w:t>
      </w:r>
    </w:p>
    <w:p w14:paraId="07CCD08C" w14:textId="5E6C4F60" w:rsidR="00F445F8" w:rsidRDefault="00F445F8" w:rsidP="000169E4">
      <w:pPr>
        <w:rPr>
          <w:rFonts w:ascii="Times New Roman" w:hAnsi="Times New Roman" w:cs="Times New Roman"/>
        </w:rPr>
      </w:pPr>
      <w:r>
        <w:rPr>
          <w:rFonts w:ascii="Times New Roman" w:hAnsi="Times New Roman" w:cs="Times New Roman"/>
        </w:rPr>
        <w:t xml:space="preserve">TradingView, a similar company providing trading tools online, reported an estimated 17m monthly active users. According to our survey, 50% of these users would be prepared to use our tools. A conservative estimate for this area of the market would therefore be </w:t>
      </w:r>
      <w:r w:rsidR="00506FE7">
        <w:rPr>
          <w:rFonts w:ascii="Times New Roman" w:hAnsi="Times New Roman" w:cs="Times New Roman"/>
        </w:rPr>
        <w:t>4</w:t>
      </w:r>
      <w:r>
        <w:rPr>
          <w:rFonts w:ascii="Times New Roman" w:hAnsi="Times New Roman" w:cs="Times New Roman"/>
        </w:rPr>
        <w:t>.</w:t>
      </w:r>
      <w:r w:rsidR="00506FE7">
        <w:rPr>
          <w:rFonts w:ascii="Times New Roman" w:hAnsi="Times New Roman" w:cs="Times New Roman"/>
        </w:rPr>
        <w:t>2</w:t>
      </w:r>
      <w:r>
        <w:rPr>
          <w:rFonts w:ascii="Times New Roman" w:hAnsi="Times New Roman" w:cs="Times New Roman"/>
        </w:rPr>
        <w:t xml:space="preserve">5m. </w:t>
      </w:r>
      <w:r w:rsidR="00506FE7">
        <w:rPr>
          <w:rFonts w:ascii="Times New Roman" w:hAnsi="Times New Roman" w:cs="Times New Roman"/>
        </w:rPr>
        <w:t>Of those who trade online</w:t>
      </w:r>
      <w:r>
        <w:rPr>
          <w:rFonts w:ascii="Times New Roman" w:hAnsi="Times New Roman" w:cs="Times New Roman"/>
        </w:rPr>
        <w:t xml:space="preserve"> without </w:t>
      </w:r>
      <w:r w:rsidR="00506FE7">
        <w:rPr>
          <w:rFonts w:ascii="Times New Roman" w:hAnsi="Times New Roman" w:cs="Times New Roman"/>
        </w:rPr>
        <w:t>analytics</w:t>
      </w:r>
      <w:r>
        <w:rPr>
          <w:rFonts w:ascii="Times New Roman" w:hAnsi="Times New Roman" w:cs="Times New Roman"/>
        </w:rPr>
        <w:t>,</w:t>
      </w:r>
      <w:r w:rsidR="00506FE7">
        <w:rPr>
          <w:rFonts w:ascii="Times New Roman" w:hAnsi="Times New Roman" w:cs="Times New Roman"/>
        </w:rPr>
        <w:t xml:space="preserve"> </w:t>
      </w:r>
      <w:r>
        <w:rPr>
          <w:rFonts w:ascii="Times New Roman" w:hAnsi="Times New Roman" w:cs="Times New Roman"/>
        </w:rPr>
        <w:t>8</w:t>
      </w:r>
      <w:r w:rsidR="00506FE7">
        <w:rPr>
          <w:rFonts w:ascii="Times New Roman" w:hAnsi="Times New Roman" w:cs="Times New Roman"/>
        </w:rPr>
        <w:t>5.7</w:t>
      </w:r>
      <w:r>
        <w:rPr>
          <w:rFonts w:ascii="Times New Roman" w:hAnsi="Times New Roman" w:cs="Times New Roman"/>
        </w:rPr>
        <w:t xml:space="preserve">% said they would use our tool. </w:t>
      </w:r>
      <w:r w:rsidR="00506FE7">
        <w:rPr>
          <w:rFonts w:ascii="Times New Roman" w:hAnsi="Times New Roman" w:cs="Times New Roman"/>
        </w:rPr>
        <w:t xml:space="preserve">A conservative estimate </w:t>
      </w:r>
      <w:r w:rsidR="00C55EB0">
        <w:rPr>
          <w:rFonts w:ascii="Times New Roman" w:hAnsi="Times New Roman" w:cs="Times New Roman"/>
        </w:rPr>
        <w:t>w</w:t>
      </w:r>
      <w:r w:rsidR="00506FE7">
        <w:rPr>
          <w:rFonts w:ascii="Times New Roman" w:hAnsi="Times New Roman" w:cs="Times New Roman"/>
        </w:rPr>
        <w:t xml:space="preserve">ould therefore be </w:t>
      </w:r>
      <w:r w:rsidR="00937EAF">
        <w:rPr>
          <w:rFonts w:ascii="Times New Roman" w:hAnsi="Times New Roman" w:cs="Times New Roman"/>
        </w:rPr>
        <w:t>10</w:t>
      </w:r>
      <w:r w:rsidR="00506FE7">
        <w:rPr>
          <w:rFonts w:ascii="Times New Roman" w:hAnsi="Times New Roman" w:cs="Times New Roman"/>
        </w:rPr>
        <w:t xml:space="preserve">% of </w:t>
      </w:r>
      <w:r w:rsidR="00937EAF">
        <w:rPr>
          <w:rFonts w:ascii="Times New Roman" w:hAnsi="Times New Roman" w:cs="Times New Roman"/>
        </w:rPr>
        <w:t xml:space="preserve">the </w:t>
      </w:r>
      <w:r w:rsidR="00506FE7">
        <w:rPr>
          <w:rFonts w:ascii="Times New Roman" w:hAnsi="Times New Roman" w:cs="Times New Roman"/>
        </w:rPr>
        <w:t>number of people trading online in 2018 (</w:t>
      </w:r>
      <w:r w:rsidR="00C55EB0">
        <w:rPr>
          <w:rFonts w:ascii="Times New Roman" w:hAnsi="Times New Roman" w:cs="Times New Roman"/>
        </w:rPr>
        <w:t xml:space="preserve">due to </w:t>
      </w:r>
      <w:r w:rsidR="00770C11">
        <w:rPr>
          <w:rFonts w:ascii="Times New Roman" w:hAnsi="Times New Roman" w:cs="Times New Roman"/>
        </w:rPr>
        <w:t>recent market growth this is a very moderate estimate</w:t>
      </w:r>
      <w:r w:rsidR="00C55EB0">
        <w:rPr>
          <w:rFonts w:ascii="Times New Roman" w:hAnsi="Times New Roman" w:cs="Times New Roman"/>
        </w:rPr>
        <w:t xml:space="preserve">). </w:t>
      </w:r>
      <w:r w:rsidR="00937EAF">
        <w:rPr>
          <w:rFonts w:ascii="Times New Roman" w:hAnsi="Times New Roman" w:cs="Times New Roman"/>
        </w:rPr>
        <w:t xml:space="preserve">This adds an additional 1.39m people to the market – giving a total market size of 5.64m people. </w:t>
      </w:r>
      <w:r>
        <w:rPr>
          <w:rFonts w:ascii="Times New Roman" w:hAnsi="Times New Roman" w:cs="Times New Roman"/>
        </w:rPr>
        <w:t>Th</w:t>
      </w:r>
      <w:r w:rsidR="00937EAF">
        <w:rPr>
          <w:rFonts w:ascii="Times New Roman" w:hAnsi="Times New Roman" w:cs="Times New Roman"/>
        </w:rPr>
        <w:t>is</w:t>
      </w:r>
      <w:r>
        <w:rPr>
          <w:rFonts w:ascii="Times New Roman" w:hAnsi="Times New Roman" w:cs="Times New Roman"/>
        </w:rPr>
        <w:t xml:space="preserve"> figure does not account for those who do not currently trade online but would consider starting if they had </w:t>
      </w:r>
      <w:r>
        <w:rPr>
          <w:rFonts w:ascii="Times New Roman" w:hAnsi="Times New Roman" w:cs="Times New Roman"/>
        </w:rPr>
        <w:lastRenderedPageBreak/>
        <w:t xml:space="preserve">access to our tool (approximately </w:t>
      </w:r>
      <w:r w:rsidR="00937EAF">
        <w:rPr>
          <w:rFonts w:ascii="Times New Roman" w:hAnsi="Times New Roman" w:cs="Times New Roman"/>
        </w:rPr>
        <w:t>6</w:t>
      </w:r>
      <w:r>
        <w:rPr>
          <w:rFonts w:ascii="Times New Roman" w:hAnsi="Times New Roman" w:cs="Times New Roman"/>
        </w:rPr>
        <w:t>0% of them).</w:t>
      </w:r>
      <w:r w:rsidR="00770C11">
        <w:rPr>
          <w:rFonts w:ascii="Times New Roman" w:hAnsi="Times New Roman" w:cs="Times New Roman"/>
        </w:rPr>
        <w:t xml:space="preserve"> A market value </w:t>
      </w:r>
      <w:r w:rsidR="00D604FF">
        <w:rPr>
          <w:rFonts w:ascii="Times New Roman" w:hAnsi="Times New Roman" w:cs="Times New Roman"/>
        </w:rPr>
        <w:t>is</w:t>
      </w:r>
      <w:r w:rsidR="00770C11">
        <w:rPr>
          <w:rFonts w:ascii="Times New Roman" w:hAnsi="Times New Roman" w:cs="Times New Roman"/>
        </w:rPr>
        <w:t xml:space="preserve"> calculated </w:t>
      </w:r>
      <w:r w:rsidR="00D604FF">
        <w:rPr>
          <w:rFonts w:ascii="Times New Roman" w:hAnsi="Times New Roman" w:cs="Times New Roman"/>
        </w:rPr>
        <w:t xml:space="preserve">in the </w:t>
      </w:r>
      <w:r w:rsidR="00770C11">
        <w:rPr>
          <w:rFonts w:ascii="Times New Roman" w:hAnsi="Times New Roman" w:cs="Times New Roman"/>
        </w:rPr>
        <w:t>impact plan based on our proposed product pricing.</w:t>
      </w:r>
    </w:p>
    <w:p w14:paraId="3687C28D" w14:textId="23657F2E" w:rsidR="00D76A1B" w:rsidRDefault="00D76A1B" w:rsidP="000169E4">
      <w:pPr>
        <w:rPr>
          <w:rFonts w:ascii="Times New Roman" w:hAnsi="Times New Roman" w:cs="Times New Roman"/>
        </w:rPr>
      </w:pPr>
      <w:r>
        <w:rPr>
          <w:rFonts w:ascii="Times New Roman" w:hAnsi="Times New Roman" w:cs="Times New Roman"/>
        </w:rPr>
        <w:t>Recent activity in the markets has sparked new interest</w:t>
      </w:r>
      <w:r w:rsidR="00130AC8">
        <w:rPr>
          <w:rFonts w:ascii="Times New Roman" w:hAnsi="Times New Roman" w:cs="Times New Roman"/>
        </w:rPr>
        <w:t xml:space="preserve"> in trading</w:t>
      </w:r>
      <w:r>
        <w:rPr>
          <w:rFonts w:ascii="Times New Roman" w:hAnsi="Times New Roman" w:cs="Times New Roman"/>
        </w:rPr>
        <w:t>. A subreddit named “wallstreetbets” enabled many individuals, who had never traded before, to execute a short squeeze on multiple billion-dollar hedge funds. For obvious reasons</w:t>
      </w:r>
      <w:r w:rsidR="005E73B1">
        <w:rPr>
          <w:rFonts w:ascii="Times New Roman" w:hAnsi="Times New Roman" w:cs="Times New Roman"/>
        </w:rPr>
        <w:t>,</w:t>
      </w:r>
      <w:r>
        <w:rPr>
          <w:rFonts w:ascii="Times New Roman" w:hAnsi="Times New Roman" w:cs="Times New Roman"/>
        </w:rPr>
        <w:t xml:space="preserve"> this has brought a lot of attention to trading online, with many online trading platforms receiving a lot of criticism for making stocks like </w:t>
      </w:r>
      <w:r w:rsidR="00555070">
        <w:rPr>
          <w:rFonts w:ascii="Times New Roman" w:hAnsi="Times New Roman" w:cs="Times New Roman"/>
        </w:rPr>
        <w:t>GME (</w:t>
      </w:r>
      <w:r>
        <w:rPr>
          <w:rFonts w:ascii="Times New Roman" w:hAnsi="Times New Roman" w:cs="Times New Roman"/>
        </w:rPr>
        <w:t>GameStop</w:t>
      </w:r>
      <w:r w:rsidR="00555070">
        <w:rPr>
          <w:rFonts w:ascii="Times New Roman" w:hAnsi="Times New Roman" w:cs="Times New Roman"/>
        </w:rPr>
        <w:t>)</w:t>
      </w:r>
      <w:r>
        <w:rPr>
          <w:rFonts w:ascii="Times New Roman" w:hAnsi="Times New Roman" w:cs="Times New Roman"/>
        </w:rPr>
        <w:t xml:space="preserve"> untradeable. </w:t>
      </w:r>
      <w:r w:rsidR="00D30F5B">
        <w:rPr>
          <w:rFonts w:ascii="Times New Roman" w:hAnsi="Times New Roman" w:cs="Times New Roman"/>
        </w:rPr>
        <w:t xml:space="preserve">Cryptocurrencies like Bitcoin have also been subject to a lot of attention recently, with popular voices such as Elon Musk investing much of Tesla’s assets into it. </w:t>
      </w:r>
      <w:r w:rsidR="00217130">
        <w:rPr>
          <w:rFonts w:ascii="Times New Roman" w:hAnsi="Times New Roman" w:cs="Times New Roman"/>
        </w:rPr>
        <w:t xml:space="preserve">Combined with the fact that research on ODEs (particularly recurrent ODEs for </w:t>
      </w:r>
      <w:r w:rsidR="006E48AD">
        <w:rPr>
          <w:rFonts w:ascii="Times New Roman" w:hAnsi="Times New Roman" w:cs="Times New Roman"/>
        </w:rPr>
        <w:t>time series</w:t>
      </w:r>
      <w:r w:rsidR="00217130">
        <w:rPr>
          <w:rFonts w:ascii="Times New Roman" w:hAnsi="Times New Roman" w:cs="Times New Roman"/>
        </w:rPr>
        <w:t xml:space="preserve"> </w:t>
      </w:r>
      <w:r w:rsidR="003E4E89">
        <w:rPr>
          <w:rFonts w:ascii="Times New Roman" w:hAnsi="Times New Roman" w:cs="Times New Roman"/>
        </w:rPr>
        <w:t>forecasting</w:t>
      </w:r>
      <w:r w:rsidR="00217130">
        <w:rPr>
          <w:rFonts w:ascii="Times New Roman" w:hAnsi="Times New Roman" w:cs="Times New Roman"/>
        </w:rPr>
        <w:t xml:space="preserve">) is still few and far between, we believe it is </w:t>
      </w:r>
      <w:r w:rsidR="00741050">
        <w:rPr>
          <w:rFonts w:ascii="Times New Roman" w:hAnsi="Times New Roman" w:cs="Times New Roman"/>
        </w:rPr>
        <w:t>crucial</w:t>
      </w:r>
      <w:r w:rsidR="00217130">
        <w:rPr>
          <w:rFonts w:ascii="Times New Roman" w:hAnsi="Times New Roman" w:cs="Times New Roman"/>
        </w:rPr>
        <w:t xml:space="preserve"> to act now.</w:t>
      </w:r>
    </w:p>
    <w:p w14:paraId="79C184AF" w14:textId="645134B2" w:rsidR="001F08FC" w:rsidRPr="001F08FC" w:rsidRDefault="001F08FC" w:rsidP="000169E4">
      <w:pPr>
        <w:rPr>
          <w:rFonts w:ascii="Times New Roman" w:hAnsi="Times New Roman" w:cs="Times New Roman"/>
          <w:b/>
          <w:bCs/>
          <w:sz w:val="24"/>
          <w:szCs w:val="24"/>
        </w:rPr>
      </w:pPr>
      <w:r w:rsidRPr="001F08FC">
        <w:rPr>
          <w:rFonts w:ascii="Times New Roman" w:hAnsi="Times New Roman" w:cs="Times New Roman"/>
          <w:b/>
          <w:bCs/>
          <w:sz w:val="24"/>
          <w:szCs w:val="24"/>
        </w:rPr>
        <w:t>Competitors</w:t>
      </w:r>
    </w:p>
    <w:p w14:paraId="53DA20F5" w14:textId="4BE0F57B" w:rsidR="005F6101" w:rsidRDefault="00C75181" w:rsidP="000169E4">
      <w:pPr>
        <w:rPr>
          <w:rFonts w:ascii="Times New Roman" w:hAnsi="Times New Roman" w:cs="Times New Roman"/>
        </w:rPr>
      </w:pPr>
      <w:r>
        <w:rPr>
          <w:rFonts w:ascii="Times New Roman" w:hAnsi="Times New Roman" w:cs="Times New Roman"/>
        </w:rPr>
        <w:t xml:space="preserve">The main competitors are online trading platforms that include analysis tools </w:t>
      </w:r>
      <w:r w:rsidR="005A63FA">
        <w:rPr>
          <w:rFonts w:ascii="Times New Roman" w:hAnsi="Times New Roman" w:cs="Times New Roman"/>
        </w:rPr>
        <w:t>with a</w:t>
      </w:r>
      <w:r>
        <w:rPr>
          <w:rFonts w:ascii="Times New Roman" w:hAnsi="Times New Roman" w:cs="Times New Roman"/>
        </w:rPr>
        <w:t xml:space="preserve"> subscription. These</w:t>
      </w:r>
      <w:r w:rsidR="005A63FA">
        <w:rPr>
          <w:rFonts w:ascii="Times New Roman" w:hAnsi="Times New Roman" w:cs="Times New Roman"/>
        </w:rPr>
        <w:t xml:space="preserve"> companies primarily operate as a place for people to execute trades, with the tools being an additional benefit. They </w:t>
      </w:r>
      <w:r w:rsidR="00EA693C">
        <w:rPr>
          <w:rFonts w:ascii="Times New Roman" w:hAnsi="Times New Roman" w:cs="Times New Roman"/>
        </w:rPr>
        <w:t>offer well known technical indicators as opposed to</w:t>
      </w:r>
      <w:r w:rsidR="005A63FA">
        <w:rPr>
          <w:rFonts w:ascii="Times New Roman" w:hAnsi="Times New Roman" w:cs="Times New Roman"/>
        </w:rPr>
        <w:t xml:space="preserve"> the bespoke tool </w:t>
      </w:r>
      <w:r w:rsidR="00741050">
        <w:rPr>
          <w:rFonts w:ascii="Times New Roman" w:hAnsi="Times New Roman" w:cs="Times New Roman"/>
        </w:rPr>
        <w:t>provided</w:t>
      </w:r>
      <w:r w:rsidR="005A63FA">
        <w:rPr>
          <w:rFonts w:ascii="Times New Roman" w:hAnsi="Times New Roman" w:cs="Times New Roman"/>
        </w:rPr>
        <w:t xml:space="preserve"> by us and will be largely focused on the key area of the</w:t>
      </w:r>
      <w:r w:rsidR="00E30FE6">
        <w:rPr>
          <w:rFonts w:ascii="Times New Roman" w:hAnsi="Times New Roman" w:cs="Times New Roman"/>
        </w:rPr>
        <w:t>ir</w:t>
      </w:r>
      <w:r w:rsidR="005A63FA">
        <w:rPr>
          <w:rFonts w:ascii="Times New Roman" w:hAnsi="Times New Roman" w:cs="Times New Roman"/>
        </w:rPr>
        <w:t xml:space="preserve"> business</w:t>
      </w:r>
      <w:r w:rsidR="00E30FE6">
        <w:rPr>
          <w:rFonts w:ascii="Times New Roman" w:hAnsi="Times New Roman" w:cs="Times New Roman"/>
        </w:rPr>
        <w:t xml:space="preserve"> (executing trades)</w:t>
      </w:r>
      <w:r w:rsidR="005A63FA">
        <w:rPr>
          <w:rFonts w:ascii="Times New Roman" w:hAnsi="Times New Roman" w:cs="Times New Roman"/>
        </w:rPr>
        <w:t>. We believe our technology can be disruptive in this market. Examples of these platforms include Oanda, Ally Invest, Charles Schwab</w:t>
      </w:r>
      <w:r w:rsidR="00EA693C">
        <w:rPr>
          <w:rFonts w:ascii="Times New Roman" w:hAnsi="Times New Roman" w:cs="Times New Roman"/>
        </w:rPr>
        <w:t>, E*Trade, TD Ameritrade</w:t>
      </w:r>
      <w:r w:rsidR="006D395D">
        <w:rPr>
          <w:rFonts w:ascii="Times New Roman" w:hAnsi="Times New Roman" w:cs="Times New Roman"/>
        </w:rPr>
        <w:t xml:space="preserve"> and Robinhood.</w:t>
      </w:r>
    </w:p>
    <w:p w14:paraId="363C9E3F" w14:textId="2D1D9C00" w:rsidR="006D395D" w:rsidRDefault="006D395D" w:rsidP="000169E4">
      <w:pPr>
        <w:rPr>
          <w:rFonts w:ascii="Times New Roman" w:hAnsi="Times New Roman" w:cs="Times New Roman"/>
        </w:rPr>
      </w:pPr>
      <w:r>
        <w:rPr>
          <w:rFonts w:ascii="Times New Roman" w:hAnsi="Times New Roman" w:cs="Times New Roman"/>
        </w:rPr>
        <w:t xml:space="preserve">Perhaps the more direct competitors are the web applications solely offering analysis tools. Again, we believe the effectiveness of our unique tool will give us a competitive advantage. It would also be possible to extend our service to </w:t>
      </w:r>
      <w:r w:rsidR="001978B3">
        <w:rPr>
          <w:rFonts w:ascii="Times New Roman" w:hAnsi="Times New Roman" w:cs="Times New Roman"/>
        </w:rPr>
        <w:t xml:space="preserve">offer </w:t>
      </w:r>
      <w:r>
        <w:rPr>
          <w:rFonts w:ascii="Times New Roman" w:hAnsi="Times New Roman" w:cs="Times New Roman"/>
        </w:rPr>
        <w:t xml:space="preserve">a suite of tools, including </w:t>
      </w:r>
      <w:r w:rsidR="00D83736">
        <w:rPr>
          <w:rFonts w:ascii="Times New Roman" w:hAnsi="Times New Roman" w:cs="Times New Roman"/>
        </w:rPr>
        <w:t>our competitors’ publicly available tools</w:t>
      </w:r>
      <w:r w:rsidR="001978B3">
        <w:rPr>
          <w:rFonts w:ascii="Times New Roman" w:hAnsi="Times New Roman" w:cs="Times New Roman"/>
        </w:rPr>
        <w:t xml:space="preserve">. This </w:t>
      </w:r>
      <w:r w:rsidR="00D357BC">
        <w:rPr>
          <w:rFonts w:ascii="Times New Roman" w:hAnsi="Times New Roman" w:cs="Times New Roman"/>
        </w:rPr>
        <w:t xml:space="preserve">extension </w:t>
      </w:r>
      <w:r w:rsidR="001978B3">
        <w:rPr>
          <w:rFonts w:ascii="Times New Roman" w:hAnsi="Times New Roman" w:cs="Times New Roman"/>
        </w:rPr>
        <w:t xml:space="preserve">should </w:t>
      </w:r>
      <w:r>
        <w:rPr>
          <w:rFonts w:ascii="Times New Roman" w:hAnsi="Times New Roman" w:cs="Times New Roman"/>
        </w:rPr>
        <w:t xml:space="preserve">allow us to perform at least as well as them. It should also be noted that one trader may not want to limit themselves to one platform’s tool suite. This means we may not necessarily have to ‘steal’ clients from our competitors, just convince them </w:t>
      </w:r>
      <w:r w:rsidR="001978B3">
        <w:rPr>
          <w:rFonts w:ascii="Times New Roman" w:hAnsi="Times New Roman" w:cs="Times New Roman"/>
        </w:rPr>
        <w:t xml:space="preserve">that the addition of </w:t>
      </w:r>
      <w:r>
        <w:rPr>
          <w:rFonts w:ascii="Times New Roman" w:hAnsi="Times New Roman" w:cs="Times New Roman"/>
        </w:rPr>
        <w:t>our tool</w:t>
      </w:r>
      <w:r w:rsidR="001978B3">
        <w:rPr>
          <w:rFonts w:ascii="Times New Roman" w:hAnsi="Times New Roman" w:cs="Times New Roman"/>
        </w:rPr>
        <w:t xml:space="preserve"> will help them trade more profitably.</w:t>
      </w:r>
      <w:r>
        <w:rPr>
          <w:rFonts w:ascii="Times New Roman" w:hAnsi="Times New Roman" w:cs="Times New Roman"/>
        </w:rPr>
        <w:t xml:space="preserve"> Examples of these platforms include Stock</w:t>
      </w:r>
      <w:r w:rsidR="009C26B2">
        <w:rPr>
          <w:rFonts w:ascii="Times New Roman" w:hAnsi="Times New Roman" w:cs="Times New Roman"/>
        </w:rPr>
        <w:t>o</w:t>
      </w:r>
      <w:r>
        <w:rPr>
          <w:rFonts w:ascii="Times New Roman" w:hAnsi="Times New Roman" w:cs="Times New Roman"/>
        </w:rPr>
        <w:t xml:space="preserve">pedia, </w:t>
      </w:r>
      <w:r w:rsidR="003D7485">
        <w:rPr>
          <w:rFonts w:ascii="Times New Roman" w:hAnsi="Times New Roman" w:cs="Times New Roman"/>
        </w:rPr>
        <w:t>TradingView</w:t>
      </w:r>
      <w:r w:rsidR="007C2D2F">
        <w:rPr>
          <w:rFonts w:ascii="Times New Roman" w:hAnsi="Times New Roman" w:cs="Times New Roman"/>
        </w:rPr>
        <w:t>, MetaStock</w:t>
      </w:r>
      <w:r w:rsidR="002134B3">
        <w:rPr>
          <w:rFonts w:ascii="Times New Roman" w:hAnsi="Times New Roman" w:cs="Times New Roman"/>
        </w:rPr>
        <w:t>, tc2000 and eSignal.</w:t>
      </w:r>
    </w:p>
    <w:p w14:paraId="65D48200" w14:textId="2968A170" w:rsidR="002B60CD" w:rsidRDefault="002B60CD" w:rsidP="000169E4">
      <w:pPr>
        <w:rPr>
          <w:rFonts w:ascii="Times New Roman" w:hAnsi="Times New Roman" w:cs="Times New Roman"/>
          <w:b/>
          <w:bCs/>
          <w:sz w:val="32"/>
          <w:szCs w:val="32"/>
        </w:rPr>
      </w:pPr>
      <w:r w:rsidRPr="002B60CD">
        <w:rPr>
          <w:rFonts w:ascii="Times New Roman" w:hAnsi="Times New Roman" w:cs="Times New Roman"/>
          <w:b/>
          <w:bCs/>
          <w:sz w:val="32"/>
          <w:szCs w:val="32"/>
        </w:rPr>
        <w:t>Value Proposition</w:t>
      </w:r>
    </w:p>
    <w:p w14:paraId="5E9591AA" w14:textId="1388E469" w:rsidR="007126AC" w:rsidRPr="007126AC" w:rsidRDefault="007126AC" w:rsidP="000169E4">
      <w:pPr>
        <w:rPr>
          <w:rFonts w:ascii="Times New Roman" w:hAnsi="Times New Roman" w:cs="Times New Roman"/>
          <w:b/>
          <w:bCs/>
          <w:sz w:val="24"/>
          <w:szCs w:val="24"/>
        </w:rPr>
      </w:pPr>
      <w:r w:rsidRPr="007126AC">
        <w:rPr>
          <w:rFonts w:ascii="Times New Roman" w:hAnsi="Times New Roman" w:cs="Times New Roman"/>
          <w:b/>
          <w:bCs/>
          <w:sz w:val="24"/>
          <w:szCs w:val="24"/>
        </w:rPr>
        <w:t>Product</w:t>
      </w:r>
    </w:p>
    <w:p w14:paraId="10C86AB5" w14:textId="37FB2DFD" w:rsidR="00853AFA" w:rsidRDefault="00D17E3D" w:rsidP="000169E4">
      <w:pPr>
        <w:rPr>
          <w:rFonts w:ascii="Times New Roman" w:hAnsi="Times New Roman" w:cs="Times New Roman"/>
        </w:rPr>
      </w:pPr>
      <w:r>
        <w:rPr>
          <w:rFonts w:ascii="Times New Roman" w:hAnsi="Times New Roman" w:cs="Times New Roman"/>
        </w:rPr>
        <w:t>Our product uses a</w:t>
      </w:r>
      <w:r w:rsidR="00C819F3">
        <w:rPr>
          <w:rFonts w:ascii="Times New Roman" w:hAnsi="Times New Roman" w:cs="Times New Roman"/>
        </w:rPr>
        <w:t xml:space="preserve"> Long-Short-Term-Memory</w:t>
      </w:r>
      <w:r>
        <w:rPr>
          <w:rFonts w:ascii="Times New Roman" w:hAnsi="Times New Roman" w:cs="Times New Roman"/>
        </w:rPr>
        <w:t>-ODE</w:t>
      </w:r>
      <w:r w:rsidR="000133B9">
        <w:rPr>
          <w:rFonts w:ascii="Times New Roman" w:hAnsi="Times New Roman" w:cs="Times New Roman"/>
        </w:rPr>
        <w:t xml:space="preserve"> neural network (first devised in 2020)</w:t>
      </w:r>
      <w:r>
        <w:rPr>
          <w:rFonts w:ascii="Times New Roman" w:hAnsi="Times New Roman" w:cs="Times New Roman"/>
        </w:rPr>
        <w:t xml:space="preserve"> to allow users to perform complex </w:t>
      </w:r>
      <w:r w:rsidR="006E48AD">
        <w:rPr>
          <w:rFonts w:ascii="Times New Roman" w:hAnsi="Times New Roman" w:cs="Times New Roman"/>
        </w:rPr>
        <w:t>time series</w:t>
      </w:r>
      <w:r>
        <w:rPr>
          <w:rFonts w:ascii="Times New Roman" w:hAnsi="Times New Roman" w:cs="Times New Roman"/>
        </w:rPr>
        <w:t xml:space="preserve"> </w:t>
      </w:r>
      <w:r w:rsidR="001C77A3">
        <w:rPr>
          <w:rFonts w:ascii="Times New Roman" w:hAnsi="Times New Roman" w:cs="Times New Roman"/>
        </w:rPr>
        <w:t>forecasting</w:t>
      </w:r>
      <w:r>
        <w:rPr>
          <w:rFonts w:ascii="Times New Roman" w:hAnsi="Times New Roman" w:cs="Times New Roman"/>
        </w:rPr>
        <w:t xml:space="preserve"> on any financial data. The tool will be delivered </w:t>
      </w:r>
      <w:r w:rsidR="00515F41">
        <w:rPr>
          <w:rFonts w:ascii="Times New Roman" w:hAnsi="Times New Roman" w:cs="Times New Roman"/>
        </w:rPr>
        <w:t>as</w:t>
      </w:r>
      <w:r w:rsidR="001C77A3">
        <w:rPr>
          <w:rFonts w:ascii="Times New Roman" w:hAnsi="Times New Roman" w:cs="Times New Roman"/>
        </w:rPr>
        <w:t xml:space="preserve"> a web application </w:t>
      </w:r>
      <w:r>
        <w:rPr>
          <w:rFonts w:ascii="Times New Roman" w:hAnsi="Times New Roman" w:cs="Times New Roman"/>
        </w:rPr>
        <w:t xml:space="preserve">via the cloud, with customisable inputs. For example, </w:t>
      </w:r>
      <w:r w:rsidR="00B720C9">
        <w:rPr>
          <w:rFonts w:ascii="Times New Roman" w:hAnsi="Times New Roman" w:cs="Times New Roman"/>
        </w:rPr>
        <w:t>suppose</w:t>
      </w:r>
      <w:r>
        <w:rPr>
          <w:rFonts w:ascii="Times New Roman" w:hAnsi="Times New Roman" w:cs="Times New Roman"/>
        </w:rPr>
        <w:t xml:space="preserve"> </w:t>
      </w:r>
      <w:r w:rsidR="000133B9">
        <w:rPr>
          <w:rFonts w:ascii="Times New Roman" w:hAnsi="Times New Roman" w:cs="Times New Roman"/>
        </w:rPr>
        <w:t xml:space="preserve">a </w:t>
      </w:r>
      <w:r>
        <w:rPr>
          <w:rFonts w:ascii="Times New Roman" w:hAnsi="Times New Roman" w:cs="Times New Roman"/>
        </w:rPr>
        <w:t>user wishes to develop an advanced technical indicator for a certain stock to generate buy/sell signals</w:t>
      </w:r>
      <w:r w:rsidR="00B720C9">
        <w:rPr>
          <w:rFonts w:ascii="Times New Roman" w:hAnsi="Times New Roman" w:cs="Times New Roman"/>
        </w:rPr>
        <w:t>. In that case,</w:t>
      </w:r>
      <w:r>
        <w:rPr>
          <w:rFonts w:ascii="Times New Roman" w:hAnsi="Times New Roman" w:cs="Times New Roman"/>
        </w:rPr>
        <w:t xml:space="preserve"> they can select regular price data as an input to the neural network. If a user wishes to perform more in-depth quantitative analysis, they may want to include other variables such as limit-order-book information or price-to-earnings ratios. We fully automate this analysis to allow someone with no machine learning or quantitative experience to perform effective </w:t>
      </w:r>
      <w:r w:rsidR="006E48AD">
        <w:rPr>
          <w:rFonts w:ascii="Times New Roman" w:hAnsi="Times New Roman" w:cs="Times New Roman"/>
        </w:rPr>
        <w:t>time series</w:t>
      </w:r>
      <w:r>
        <w:rPr>
          <w:rFonts w:ascii="Times New Roman" w:hAnsi="Times New Roman" w:cs="Times New Roman"/>
        </w:rPr>
        <w:t xml:space="preserve"> forecasting.</w:t>
      </w:r>
      <w:r w:rsidR="00881D4F">
        <w:rPr>
          <w:rFonts w:ascii="Times New Roman" w:hAnsi="Times New Roman" w:cs="Times New Roman"/>
        </w:rPr>
        <w:t xml:space="preserve"> The use of </w:t>
      </w:r>
      <w:r w:rsidR="007C1598">
        <w:rPr>
          <w:rFonts w:ascii="Times New Roman" w:hAnsi="Times New Roman" w:cs="Times New Roman"/>
        </w:rPr>
        <w:t>ODE-RNN</w:t>
      </w:r>
      <w:r w:rsidR="00881D4F">
        <w:rPr>
          <w:rFonts w:ascii="Times New Roman" w:hAnsi="Times New Roman" w:cs="Times New Roman"/>
        </w:rPr>
        <w:t>s is a unique approach to market analysis, which should give</w:t>
      </w:r>
      <w:r w:rsidR="00E31CA8">
        <w:rPr>
          <w:rFonts w:ascii="Times New Roman" w:hAnsi="Times New Roman" w:cs="Times New Roman"/>
        </w:rPr>
        <w:t xml:space="preserve"> us</w:t>
      </w:r>
      <w:r w:rsidR="00881D4F">
        <w:rPr>
          <w:rFonts w:ascii="Times New Roman" w:hAnsi="Times New Roman" w:cs="Times New Roman"/>
        </w:rPr>
        <w:t xml:space="preserve"> a competitive edge over alternatives.</w:t>
      </w:r>
    </w:p>
    <w:p w14:paraId="1536CC45" w14:textId="5176267B" w:rsidR="000403C0" w:rsidRDefault="000403C0" w:rsidP="000169E4">
      <w:pPr>
        <w:rPr>
          <w:rFonts w:ascii="Times New Roman" w:hAnsi="Times New Roman" w:cs="Times New Roman"/>
          <w:b/>
          <w:bCs/>
          <w:sz w:val="24"/>
          <w:szCs w:val="24"/>
        </w:rPr>
      </w:pPr>
      <w:r w:rsidRPr="000403C0">
        <w:rPr>
          <w:rFonts w:ascii="Times New Roman" w:hAnsi="Times New Roman" w:cs="Times New Roman"/>
          <w:b/>
          <w:bCs/>
          <w:sz w:val="24"/>
          <w:szCs w:val="24"/>
        </w:rPr>
        <w:t>Pains</w:t>
      </w:r>
    </w:p>
    <w:p w14:paraId="51ACCB44" w14:textId="328176D7" w:rsidR="00F445F8" w:rsidRPr="002A108C" w:rsidRDefault="000403C0" w:rsidP="000169E4">
      <w:pPr>
        <w:rPr>
          <w:rFonts w:ascii="Times New Roman" w:hAnsi="Times New Roman" w:cs="Times New Roman"/>
        </w:rPr>
      </w:pPr>
      <w:r>
        <w:rPr>
          <w:rFonts w:ascii="Times New Roman" w:hAnsi="Times New Roman" w:cs="Times New Roman"/>
        </w:rPr>
        <w:t>Many individuals lack the time, effort, and resources to perform any analysis or forecasting on financial data before making their trades. When they do perform analysis, it is often</w:t>
      </w:r>
      <w:r w:rsidR="0054182C">
        <w:rPr>
          <w:rFonts w:ascii="Times New Roman" w:hAnsi="Times New Roman" w:cs="Times New Roman"/>
        </w:rPr>
        <w:t xml:space="preserve"> a</w:t>
      </w:r>
      <w:r>
        <w:rPr>
          <w:rFonts w:ascii="Times New Roman" w:hAnsi="Times New Roman" w:cs="Times New Roman"/>
        </w:rPr>
        <w:t xml:space="preserve"> simple technical analysis using </w:t>
      </w:r>
      <w:r w:rsidR="00A16C85">
        <w:rPr>
          <w:rFonts w:ascii="Times New Roman" w:hAnsi="Times New Roman" w:cs="Times New Roman"/>
        </w:rPr>
        <w:t>common</w:t>
      </w:r>
      <w:r>
        <w:rPr>
          <w:rFonts w:ascii="Times New Roman" w:hAnsi="Times New Roman" w:cs="Times New Roman"/>
        </w:rPr>
        <w:t xml:space="preserve"> techniques such as stochastics, moving averages, relative strength index or money flow </w:t>
      </w:r>
      <w:r>
        <w:rPr>
          <w:rFonts w:ascii="Times New Roman" w:hAnsi="Times New Roman" w:cs="Times New Roman"/>
        </w:rPr>
        <w:lastRenderedPageBreak/>
        <w:t xml:space="preserve">index. These techniques lack scientific backing and often prove to be ineffective. </w:t>
      </w:r>
      <w:r w:rsidR="005407AB">
        <w:rPr>
          <w:rFonts w:ascii="Times New Roman" w:hAnsi="Times New Roman" w:cs="Times New Roman"/>
        </w:rPr>
        <w:t>Advanced quantitative tools are often</w:t>
      </w:r>
      <w:r w:rsidR="00951530">
        <w:rPr>
          <w:rFonts w:ascii="Times New Roman" w:hAnsi="Times New Roman" w:cs="Times New Roman"/>
        </w:rPr>
        <w:t xml:space="preserve"> expensive,</w:t>
      </w:r>
      <w:r w:rsidR="005407AB">
        <w:rPr>
          <w:rFonts w:ascii="Times New Roman" w:hAnsi="Times New Roman" w:cs="Times New Roman"/>
        </w:rPr>
        <w:t xml:space="preserve"> complicated to use</w:t>
      </w:r>
      <w:r w:rsidR="00951530">
        <w:rPr>
          <w:rFonts w:ascii="Times New Roman" w:hAnsi="Times New Roman" w:cs="Times New Roman"/>
        </w:rPr>
        <w:t xml:space="preserve"> and</w:t>
      </w:r>
      <w:r w:rsidR="005407AB">
        <w:rPr>
          <w:rFonts w:ascii="Times New Roman" w:hAnsi="Times New Roman" w:cs="Times New Roman"/>
        </w:rPr>
        <w:t xml:space="preserve"> take time to run.</w:t>
      </w:r>
    </w:p>
    <w:p w14:paraId="5D2829C3" w14:textId="4770E923" w:rsidR="00A16C85" w:rsidRDefault="0085032C" w:rsidP="000169E4">
      <w:pPr>
        <w:rPr>
          <w:rFonts w:ascii="Times New Roman" w:hAnsi="Times New Roman" w:cs="Times New Roman"/>
          <w:b/>
          <w:bCs/>
          <w:sz w:val="24"/>
          <w:szCs w:val="24"/>
        </w:rPr>
      </w:pPr>
      <w:r>
        <w:rPr>
          <w:rFonts w:ascii="Times New Roman" w:hAnsi="Times New Roman" w:cs="Times New Roman"/>
          <w:b/>
          <w:bCs/>
          <w:sz w:val="24"/>
          <w:szCs w:val="24"/>
        </w:rPr>
        <w:t>Ease-of-use</w:t>
      </w:r>
    </w:p>
    <w:p w14:paraId="49F225F1" w14:textId="7DFD8F3E" w:rsidR="00A16C85" w:rsidRDefault="00A16C85" w:rsidP="000169E4">
      <w:pPr>
        <w:rPr>
          <w:rFonts w:ascii="Times New Roman" w:hAnsi="Times New Roman" w:cs="Times New Roman"/>
        </w:rPr>
      </w:pPr>
      <w:r>
        <w:rPr>
          <w:rFonts w:ascii="Times New Roman" w:hAnsi="Times New Roman" w:cs="Times New Roman"/>
        </w:rPr>
        <w:t>We allow traders to utilise state of the art deep learning methods when trading. Our tool can be used as an additional check when making a trade, or as a method for finding new trades. Through a cheap, subscription-based model, users will have access to an accurate and well</w:t>
      </w:r>
      <w:r w:rsidR="00E8205A">
        <w:rPr>
          <w:rFonts w:ascii="Times New Roman" w:hAnsi="Times New Roman" w:cs="Times New Roman"/>
        </w:rPr>
        <w:t>-</w:t>
      </w:r>
      <w:r>
        <w:rPr>
          <w:rFonts w:ascii="Times New Roman" w:hAnsi="Times New Roman" w:cs="Times New Roman"/>
        </w:rPr>
        <w:t>tested set of deep learning tools. The product is enjoyable</w:t>
      </w:r>
      <w:r w:rsidR="001718E6">
        <w:rPr>
          <w:rFonts w:ascii="Times New Roman" w:hAnsi="Times New Roman" w:cs="Times New Roman"/>
        </w:rPr>
        <w:t xml:space="preserve"> and straightforward</w:t>
      </w:r>
      <w:r>
        <w:rPr>
          <w:rFonts w:ascii="Times New Roman" w:hAnsi="Times New Roman" w:cs="Times New Roman"/>
        </w:rPr>
        <w:t xml:space="preserve"> to use whilst taking little time and effort due to automation.</w:t>
      </w:r>
      <w:r w:rsidR="00F60557">
        <w:rPr>
          <w:rFonts w:ascii="Times New Roman" w:hAnsi="Times New Roman" w:cs="Times New Roman"/>
        </w:rPr>
        <w:t xml:space="preserve"> The</w:t>
      </w:r>
      <w:r>
        <w:rPr>
          <w:rFonts w:ascii="Times New Roman" w:hAnsi="Times New Roman" w:cs="Times New Roman"/>
        </w:rPr>
        <w:t xml:space="preserve"> </w:t>
      </w:r>
      <w:r w:rsidR="00F60557">
        <w:rPr>
          <w:rFonts w:ascii="Times New Roman" w:hAnsi="Times New Roman" w:cs="Times New Roman"/>
        </w:rPr>
        <w:t>s</w:t>
      </w:r>
      <w:r>
        <w:rPr>
          <w:rFonts w:ascii="Times New Roman" w:hAnsi="Times New Roman" w:cs="Times New Roman"/>
        </w:rPr>
        <w:t>implicity</w:t>
      </w:r>
      <w:r w:rsidR="00F60557">
        <w:rPr>
          <w:rFonts w:ascii="Times New Roman" w:hAnsi="Times New Roman" w:cs="Times New Roman"/>
        </w:rPr>
        <w:t xml:space="preserve"> of our product allows</w:t>
      </w:r>
      <w:r>
        <w:rPr>
          <w:rFonts w:ascii="Times New Roman" w:hAnsi="Times New Roman" w:cs="Times New Roman"/>
        </w:rPr>
        <w:t xml:space="preserve"> users </w:t>
      </w:r>
      <w:r w:rsidR="00F60557">
        <w:rPr>
          <w:rFonts w:ascii="Times New Roman" w:hAnsi="Times New Roman" w:cs="Times New Roman"/>
        </w:rPr>
        <w:t xml:space="preserve">to </w:t>
      </w:r>
      <w:r>
        <w:rPr>
          <w:rFonts w:ascii="Times New Roman" w:hAnsi="Times New Roman" w:cs="Times New Roman"/>
        </w:rPr>
        <w:t xml:space="preserve">easily add </w:t>
      </w:r>
      <w:r w:rsidR="00F60557">
        <w:rPr>
          <w:rFonts w:ascii="Times New Roman" w:hAnsi="Times New Roman" w:cs="Times New Roman"/>
        </w:rPr>
        <w:t>it to their existing set of analysis methods.</w:t>
      </w:r>
      <w:r w:rsidR="00980E99">
        <w:rPr>
          <w:rFonts w:ascii="Times New Roman" w:hAnsi="Times New Roman" w:cs="Times New Roman"/>
        </w:rPr>
        <w:t xml:space="preserve"> </w:t>
      </w:r>
    </w:p>
    <w:p w14:paraId="036D3351" w14:textId="0F564C39" w:rsidR="00A30699" w:rsidRDefault="00A30699" w:rsidP="000169E4">
      <w:pPr>
        <w:rPr>
          <w:rFonts w:ascii="Times New Roman" w:hAnsi="Times New Roman" w:cs="Times New Roman"/>
        </w:rPr>
      </w:pPr>
      <w:r>
        <w:rPr>
          <w:rFonts w:ascii="Times New Roman" w:hAnsi="Times New Roman" w:cs="Times New Roman"/>
          <w:b/>
          <w:bCs/>
          <w:sz w:val="24"/>
          <w:szCs w:val="24"/>
        </w:rPr>
        <w:t>Speed</w:t>
      </w:r>
    </w:p>
    <w:p w14:paraId="4B0578D0" w14:textId="0EA512E0" w:rsidR="00A30699" w:rsidRDefault="00A30699" w:rsidP="000169E4">
      <w:pPr>
        <w:rPr>
          <w:rFonts w:ascii="Times New Roman" w:hAnsi="Times New Roman" w:cs="Times New Roman"/>
        </w:rPr>
      </w:pPr>
      <w:r>
        <w:rPr>
          <w:rFonts w:ascii="Times New Roman" w:hAnsi="Times New Roman" w:cs="Times New Roman"/>
        </w:rPr>
        <w:t xml:space="preserve">Training and querying the networks will be faster than alternatives thanks to the efficiency of neural ODEs. </w:t>
      </w:r>
      <w:r w:rsidR="003A5458">
        <w:rPr>
          <w:rFonts w:ascii="Times New Roman" w:hAnsi="Times New Roman" w:cs="Times New Roman"/>
        </w:rPr>
        <w:t xml:space="preserve">Dauvenaud et al. showed in 2018 that ODEs operate with a constant memory, as opposed to linear memory with respect to the number of layers. This means that increasing the depth and complexity of a neural network increases the memory advantage of an ODE. </w:t>
      </w:r>
      <w:r w:rsidR="009C2FB8">
        <w:rPr>
          <w:rFonts w:ascii="Times New Roman" w:hAnsi="Times New Roman" w:cs="Times New Roman"/>
        </w:rPr>
        <w:t xml:space="preserve">Dauvenaud et al. also showed that the number of evaluations in the backward pass is roughly half that of the forward pass. Fewer evaluations </w:t>
      </w:r>
      <w:r w:rsidR="00691350">
        <w:rPr>
          <w:rFonts w:ascii="Times New Roman" w:hAnsi="Times New Roman" w:cs="Times New Roman"/>
        </w:rPr>
        <w:t>yield</w:t>
      </w:r>
      <w:r w:rsidR="009C2FB8">
        <w:rPr>
          <w:rFonts w:ascii="Times New Roman" w:hAnsi="Times New Roman" w:cs="Times New Roman"/>
        </w:rPr>
        <w:t xml:space="preserve"> increased computational efficiency over standard neural networks utilising backpropagation. </w:t>
      </w:r>
      <w:r>
        <w:rPr>
          <w:rFonts w:ascii="Times New Roman" w:hAnsi="Times New Roman" w:cs="Times New Roman"/>
        </w:rPr>
        <w:t xml:space="preserve">This </w:t>
      </w:r>
      <w:r w:rsidR="00C47FB3">
        <w:rPr>
          <w:rFonts w:ascii="Times New Roman" w:hAnsi="Times New Roman" w:cs="Times New Roman"/>
        </w:rPr>
        <w:t>doubling of</w:t>
      </w:r>
      <w:r>
        <w:rPr>
          <w:rFonts w:ascii="Times New Roman" w:hAnsi="Times New Roman" w:cs="Times New Roman"/>
        </w:rPr>
        <w:t xml:space="preserve"> speed </w:t>
      </w:r>
      <w:r w:rsidR="003A5458">
        <w:rPr>
          <w:rFonts w:ascii="Times New Roman" w:hAnsi="Times New Roman" w:cs="Times New Roman"/>
        </w:rPr>
        <w:t xml:space="preserve">and </w:t>
      </w:r>
      <w:r w:rsidR="00C47FB3">
        <w:rPr>
          <w:rFonts w:ascii="Times New Roman" w:hAnsi="Times New Roman" w:cs="Times New Roman"/>
        </w:rPr>
        <w:t xml:space="preserve">polynomial increase of </w:t>
      </w:r>
      <w:r w:rsidR="003A5458">
        <w:rPr>
          <w:rFonts w:ascii="Times New Roman" w:hAnsi="Times New Roman" w:cs="Times New Roman"/>
        </w:rPr>
        <w:t xml:space="preserve">memory efficiency </w:t>
      </w:r>
      <w:r>
        <w:rPr>
          <w:rFonts w:ascii="Times New Roman" w:hAnsi="Times New Roman" w:cs="Times New Roman"/>
        </w:rPr>
        <w:t xml:space="preserve">means traders will be able to act quicker on their trades and potentially </w:t>
      </w:r>
      <w:r w:rsidR="003A5458">
        <w:rPr>
          <w:rFonts w:ascii="Times New Roman" w:hAnsi="Times New Roman" w:cs="Times New Roman"/>
        </w:rPr>
        <w:t>make more profit</w:t>
      </w:r>
      <w:r>
        <w:rPr>
          <w:rFonts w:ascii="Times New Roman" w:hAnsi="Times New Roman" w:cs="Times New Roman"/>
        </w:rPr>
        <w:t>.</w:t>
      </w:r>
    </w:p>
    <w:p w14:paraId="0BF19108" w14:textId="759BD00D" w:rsidR="0076124C" w:rsidRDefault="0076124C" w:rsidP="000169E4">
      <w:pPr>
        <w:rPr>
          <w:rFonts w:ascii="Times New Roman" w:hAnsi="Times New Roman" w:cs="Times New Roman"/>
          <w:b/>
          <w:bCs/>
          <w:sz w:val="24"/>
          <w:szCs w:val="24"/>
        </w:rPr>
      </w:pPr>
      <w:r w:rsidRPr="0076124C">
        <w:rPr>
          <w:rFonts w:ascii="Times New Roman" w:hAnsi="Times New Roman" w:cs="Times New Roman"/>
          <w:b/>
          <w:bCs/>
          <w:sz w:val="24"/>
          <w:szCs w:val="24"/>
        </w:rPr>
        <w:t>Accuracy</w:t>
      </w:r>
    </w:p>
    <w:p w14:paraId="6195E08C" w14:textId="0414634F" w:rsidR="007538D8" w:rsidRPr="009004F6" w:rsidRDefault="0085032C" w:rsidP="000169E4">
      <w:pPr>
        <w:rPr>
          <w:rFonts w:ascii="Times New Roman" w:hAnsi="Times New Roman" w:cs="Times New Roman"/>
          <w:lang w:val="en-US"/>
        </w:rPr>
      </w:pPr>
      <w:r>
        <w:rPr>
          <w:rFonts w:ascii="Times New Roman" w:hAnsi="Times New Roman" w:cs="Times New Roman"/>
        </w:rPr>
        <w:t xml:space="preserve">Experimentation on ODE-RNNs is still relatively sparse. </w:t>
      </w:r>
      <w:r w:rsidR="003A6665">
        <w:rPr>
          <w:rFonts w:ascii="Times New Roman" w:hAnsi="Times New Roman" w:cs="Times New Roman"/>
        </w:rPr>
        <w:t xml:space="preserve">In </w:t>
      </w:r>
      <w:r w:rsidR="007538D8">
        <w:rPr>
          <w:rFonts w:ascii="Times New Roman" w:hAnsi="Times New Roman" w:cs="Times New Roman"/>
        </w:rPr>
        <w:t>2020</w:t>
      </w:r>
      <w:r w:rsidR="00254D75">
        <w:rPr>
          <w:rFonts w:ascii="Times New Roman" w:hAnsi="Times New Roman" w:cs="Times New Roman"/>
        </w:rPr>
        <w:t>,</w:t>
      </w:r>
      <w:r w:rsidR="003A6665">
        <w:rPr>
          <w:rFonts w:ascii="Times New Roman" w:hAnsi="Times New Roman" w:cs="Times New Roman"/>
        </w:rPr>
        <w:t xml:space="preserve"> Rubanova et al.</w:t>
      </w:r>
      <w:r>
        <w:rPr>
          <w:rFonts w:ascii="Times New Roman" w:hAnsi="Times New Roman" w:cs="Times New Roman"/>
        </w:rPr>
        <w:t xml:space="preserve"> performed</w:t>
      </w:r>
      <w:r w:rsidR="007538D8">
        <w:rPr>
          <w:rFonts w:ascii="Times New Roman" w:hAnsi="Times New Roman" w:cs="Times New Roman"/>
        </w:rPr>
        <w:t xml:space="preserve"> timeseries</w:t>
      </w:r>
      <w:r w:rsidR="00552E65">
        <w:rPr>
          <w:rFonts w:ascii="Times New Roman" w:hAnsi="Times New Roman" w:cs="Times New Roman"/>
        </w:rPr>
        <w:t xml:space="preserve"> prediction</w:t>
      </w:r>
      <w:r w:rsidR="003A6665">
        <w:rPr>
          <w:rFonts w:ascii="Times New Roman" w:hAnsi="Times New Roman" w:cs="Times New Roman"/>
        </w:rPr>
        <w:t xml:space="preserve"> on the “PhysioNet Challenge 2012 dataset” using several neural networks. T</w:t>
      </w:r>
      <w:r w:rsidR="007538D8">
        <w:rPr>
          <w:rFonts w:ascii="Times New Roman" w:hAnsi="Times New Roman" w:cs="Times New Roman"/>
        </w:rPr>
        <w:t>he ODE-RNN</w:t>
      </w:r>
      <w:r w:rsidR="003A6665">
        <w:rPr>
          <w:rFonts w:ascii="Times New Roman" w:hAnsi="Times New Roman" w:cs="Times New Roman"/>
        </w:rPr>
        <w:t xml:space="preserve"> (similar to our model)</w:t>
      </w:r>
      <w:r w:rsidR="007538D8">
        <w:rPr>
          <w:rFonts w:ascii="Times New Roman" w:hAnsi="Times New Roman" w:cs="Times New Roman"/>
        </w:rPr>
        <w:t xml:space="preserve"> showed a </w:t>
      </w:r>
      <w:r w:rsidR="00552E65">
        <w:rPr>
          <w:rFonts w:ascii="Times New Roman" w:hAnsi="Times New Roman" w:cs="Times New Roman"/>
        </w:rPr>
        <w:t>33</w:t>
      </w:r>
      <w:r w:rsidR="007538D8">
        <w:rPr>
          <w:rFonts w:ascii="Times New Roman" w:hAnsi="Times New Roman" w:cs="Times New Roman"/>
        </w:rPr>
        <w:t xml:space="preserve">% </w:t>
      </w:r>
      <w:r w:rsidR="00552E65">
        <w:rPr>
          <w:rFonts w:ascii="Times New Roman" w:hAnsi="Times New Roman" w:cs="Times New Roman"/>
        </w:rPr>
        <w:t xml:space="preserve">decrease </w:t>
      </w:r>
      <w:r w:rsidR="003A6665">
        <w:rPr>
          <w:rFonts w:ascii="Times New Roman" w:hAnsi="Times New Roman" w:cs="Times New Roman"/>
        </w:rPr>
        <w:t xml:space="preserve">in error </w:t>
      </w:r>
      <w:r w:rsidR="00552E65">
        <w:rPr>
          <w:rFonts w:ascii="Times New Roman" w:hAnsi="Times New Roman" w:cs="Times New Roman"/>
        </w:rPr>
        <w:t>when compared with</w:t>
      </w:r>
      <w:r w:rsidR="007538D8">
        <w:rPr>
          <w:rFonts w:ascii="Times New Roman" w:hAnsi="Times New Roman" w:cs="Times New Roman"/>
        </w:rPr>
        <w:t xml:space="preserve"> traditional RNNs</w:t>
      </w:r>
      <w:r w:rsidR="00552E65">
        <w:rPr>
          <w:rFonts w:ascii="Times New Roman" w:hAnsi="Times New Roman" w:cs="Times New Roman"/>
        </w:rPr>
        <w:t>.</w:t>
      </w:r>
      <w:r>
        <w:rPr>
          <w:rFonts w:ascii="Times New Roman" w:hAnsi="Times New Roman" w:cs="Times New Roman"/>
        </w:rPr>
        <w:t xml:space="preserve"> It should also be noted that </w:t>
      </w:r>
      <w:r w:rsidR="00A30699">
        <w:rPr>
          <w:rFonts w:ascii="Times New Roman" w:hAnsi="Times New Roman" w:cs="Times New Roman"/>
        </w:rPr>
        <w:t xml:space="preserve">even the less accurate </w:t>
      </w:r>
      <w:r>
        <w:rPr>
          <w:rFonts w:ascii="Times New Roman" w:hAnsi="Times New Roman" w:cs="Times New Roman"/>
        </w:rPr>
        <w:t xml:space="preserve">traditional RNNs are not currently readily available </w:t>
      </w:r>
      <w:r w:rsidR="004421BA">
        <w:rPr>
          <w:rFonts w:ascii="Times New Roman" w:hAnsi="Times New Roman" w:cs="Times New Roman"/>
        </w:rPr>
        <w:t>to</w:t>
      </w:r>
      <w:r>
        <w:rPr>
          <w:rFonts w:ascii="Times New Roman" w:hAnsi="Times New Roman" w:cs="Times New Roman"/>
        </w:rPr>
        <w:t xml:space="preserve"> the general trader in the way we wish to provide ODEs. A combination of these points should offer a large accuracy incentive to our target market. </w:t>
      </w:r>
    </w:p>
    <w:p w14:paraId="47E19B73" w14:textId="1236B9C2" w:rsidR="002B60CD" w:rsidRPr="002B60CD" w:rsidRDefault="002B60CD" w:rsidP="000169E4">
      <w:pPr>
        <w:rPr>
          <w:rFonts w:ascii="Times New Roman" w:hAnsi="Times New Roman" w:cs="Times New Roman"/>
          <w:b/>
          <w:bCs/>
          <w:sz w:val="32"/>
          <w:szCs w:val="32"/>
        </w:rPr>
      </w:pPr>
      <w:r w:rsidRPr="002B60CD">
        <w:rPr>
          <w:rFonts w:ascii="Times New Roman" w:hAnsi="Times New Roman" w:cs="Times New Roman"/>
          <w:b/>
          <w:bCs/>
          <w:sz w:val="32"/>
          <w:szCs w:val="32"/>
        </w:rPr>
        <w:t>Impact Plan</w:t>
      </w:r>
    </w:p>
    <w:p w14:paraId="220D65AA" w14:textId="771DC9B0" w:rsidR="00E62D06" w:rsidRDefault="006E083D" w:rsidP="00981846">
      <w:pPr>
        <w:rPr>
          <w:rFonts w:ascii="Times New Roman" w:hAnsi="Times New Roman" w:cs="Times New Roman"/>
          <w:b/>
          <w:bCs/>
          <w:sz w:val="24"/>
          <w:szCs w:val="24"/>
        </w:rPr>
      </w:pPr>
      <w:r>
        <w:rPr>
          <w:rFonts w:ascii="Times New Roman" w:hAnsi="Times New Roman" w:cs="Times New Roman"/>
          <w:b/>
          <w:bCs/>
          <w:sz w:val="24"/>
          <w:szCs w:val="24"/>
        </w:rPr>
        <w:t>Timeline</w:t>
      </w:r>
      <w:r w:rsidR="00E62D06">
        <w:rPr>
          <w:rFonts w:ascii="Times New Roman" w:hAnsi="Times New Roman" w:cs="Times New Roman"/>
          <w:b/>
          <w:bCs/>
          <w:sz w:val="24"/>
          <w:szCs w:val="24"/>
        </w:rPr>
        <w:t xml:space="preserve"> </w:t>
      </w:r>
      <w:r w:rsidR="0043213F">
        <w:rPr>
          <w:rFonts w:ascii="Times New Roman" w:hAnsi="Times New Roman" w:cs="Times New Roman"/>
          <w:b/>
          <w:bCs/>
          <w:sz w:val="24"/>
          <w:szCs w:val="24"/>
        </w:rPr>
        <w:t>Until</w:t>
      </w:r>
      <w:r w:rsidR="00E62D06">
        <w:rPr>
          <w:rFonts w:ascii="Times New Roman" w:hAnsi="Times New Roman" w:cs="Times New Roman"/>
          <w:b/>
          <w:bCs/>
          <w:sz w:val="24"/>
          <w:szCs w:val="24"/>
        </w:rPr>
        <w:t xml:space="preserve"> Initial Release</w:t>
      </w:r>
    </w:p>
    <w:p w14:paraId="2EF77A7B" w14:textId="26BEE5DF" w:rsidR="0043213F" w:rsidRPr="0043213F" w:rsidRDefault="0043213F" w:rsidP="00981846">
      <w:pPr>
        <w:rPr>
          <w:rFonts w:ascii="Times New Roman" w:hAnsi="Times New Roman" w:cs="Times New Roman"/>
          <w:lang w:val="en-US"/>
        </w:rPr>
      </w:pPr>
      <w:r>
        <w:rPr>
          <w:rFonts w:ascii="Times New Roman" w:hAnsi="Times New Roman" w:cs="Times New Roman"/>
        </w:rPr>
        <w:t xml:space="preserve">Figure 1. in </w:t>
      </w:r>
      <w:r w:rsidR="00A066B7">
        <w:rPr>
          <w:rFonts w:ascii="Times New Roman" w:hAnsi="Times New Roman" w:cs="Times New Roman"/>
        </w:rPr>
        <w:t>A</w:t>
      </w:r>
      <w:r>
        <w:rPr>
          <w:rFonts w:ascii="Times New Roman" w:hAnsi="Times New Roman" w:cs="Times New Roman"/>
        </w:rPr>
        <w:t>ppendix</w:t>
      </w:r>
      <w:r w:rsidR="00A066B7">
        <w:rPr>
          <w:rFonts w:ascii="Times New Roman" w:hAnsi="Times New Roman" w:cs="Times New Roman"/>
        </w:rPr>
        <w:t xml:space="preserve"> A</w:t>
      </w:r>
      <w:r>
        <w:rPr>
          <w:rFonts w:ascii="Times New Roman" w:hAnsi="Times New Roman" w:cs="Times New Roman"/>
        </w:rPr>
        <w:t xml:space="preserve"> shows a detailed layout of the planned event timeline until </w:t>
      </w:r>
      <w:r w:rsidR="00E029D4">
        <w:rPr>
          <w:rFonts w:ascii="Times New Roman" w:hAnsi="Times New Roman" w:cs="Times New Roman"/>
        </w:rPr>
        <w:t xml:space="preserve">our </w:t>
      </w:r>
      <w:r>
        <w:rPr>
          <w:rFonts w:ascii="Times New Roman" w:hAnsi="Times New Roman" w:cs="Times New Roman"/>
        </w:rPr>
        <w:t>initial release.</w:t>
      </w:r>
    </w:p>
    <w:p w14:paraId="3B9C2CE4" w14:textId="1ABA982B" w:rsidR="00E62D06" w:rsidRDefault="00E62D06" w:rsidP="00981846">
      <w:pPr>
        <w:rPr>
          <w:rFonts w:ascii="Times New Roman" w:hAnsi="Times New Roman" w:cs="Times New Roman"/>
          <w:b/>
          <w:bCs/>
          <w:sz w:val="24"/>
          <w:szCs w:val="24"/>
        </w:rPr>
      </w:pPr>
      <w:r>
        <w:rPr>
          <w:rFonts w:ascii="Times New Roman" w:hAnsi="Times New Roman" w:cs="Times New Roman"/>
          <w:b/>
          <w:bCs/>
          <w:sz w:val="24"/>
          <w:szCs w:val="24"/>
        </w:rPr>
        <w:t>Pricing</w:t>
      </w:r>
    </w:p>
    <w:p w14:paraId="3A4E54FA" w14:textId="58A03560" w:rsidR="00773F30" w:rsidRDefault="003205BA" w:rsidP="00981846">
      <w:pPr>
        <w:rPr>
          <w:rFonts w:ascii="Times New Roman" w:hAnsi="Times New Roman" w:cs="Times New Roman"/>
        </w:rPr>
      </w:pPr>
      <w:r>
        <w:rPr>
          <w:rFonts w:ascii="Times New Roman" w:hAnsi="Times New Roman" w:cs="Times New Roman"/>
        </w:rPr>
        <w:t xml:space="preserve">We plan to offer our product to users via a monthly subscription. Our survey indicated people were prepared to pay from as little as €5 (£4.28) to as much as £50 per month. The survey also revealed people who </w:t>
      </w:r>
      <w:r w:rsidR="00F6491C">
        <w:rPr>
          <w:rFonts w:ascii="Times New Roman" w:hAnsi="Times New Roman" w:cs="Times New Roman"/>
        </w:rPr>
        <w:t xml:space="preserve">were </w:t>
      </w:r>
      <w:r>
        <w:rPr>
          <w:rFonts w:ascii="Times New Roman" w:hAnsi="Times New Roman" w:cs="Times New Roman"/>
        </w:rPr>
        <w:t>already trad</w:t>
      </w:r>
      <w:r w:rsidR="00F6491C">
        <w:rPr>
          <w:rFonts w:ascii="Times New Roman" w:hAnsi="Times New Roman" w:cs="Times New Roman"/>
        </w:rPr>
        <w:t>ing</w:t>
      </w:r>
      <w:r>
        <w:rPr>
          <w:rFonts w:ascii="Times New Roman" w:hAnsi="Times New Roman" w:cs="Times New Roman"/>
        </w:rPr>
        <w:t xml:space="preserve"> with other analysis tools were prepared to pay more than people who had never traded before. TradingView offers four subscription options: basic, pro, pro+</w:t>
      </w:r>
      <w:r w:rsidR="00F6491C">
        <w:rPr>
          <w:rFonts w:ascii="Times New Roman" w:hAnsi="Times New Roman" w:cs="Times New Roman"/>
        </w:rPr>
        <w:t>,</w:t>
      </w:r>
      <w:r>
        <w:rPr>
          <w:rFonts w:ascii="Times New Roman" w:hAnsi="Times New Roman" w:cs="Times New Roman"/>
        </w:rPr>
        <w:t xml:space="preserve"> and premium each costing $0, $14.95, </w:t>
      </w:r>
      <w:r w:rsidR="00F6491C">
        <w:rPr>
          <w:rFonts w:ascii="Times New Roman" w:hAnsi="Times New Roman" w:cs="Times New Roman"/>
        </w:rPr>
        <w:t>$29.95,</w:t>
      </w:r>
      <w:r>
        <w:rPr>
          <w:rFonts w:ascii="Times New Roman" w:hAnsi="Times New Roman" w:cs="Times New Roman"/>
        </w:rPr>
        <w:t xml:space="preserve"> and </w:t>
      </w:r>
      <w:r w:rsidR="00F6491C">
        <w:rPr>
          <w:rFonts w:ascii="Times New Roman" w:hAnsi="Times New Roman" w:cs="Times New Roman"/>
        </w:rPr>
        <w:t>$59.95</w:t>
      </w:r>
      <w:r>
        <w:rPr>
          <w:rFonts w:ascii="Times New Roman" w:hAnsi="Times New Roman" w:cs="Times New Roman"/>
        </w:rPr>
        <w:t xml:space="preserve"> respectively. </w:t>
      </w:r>
      <w:r w:rsidR="00F6491C">
        <w:rPr>
          <w:rFonts w:ascii="Times New Roman" w:hAnsi="Times New Roman" w:cs="Times New Roman"/>
        </w:rPr>
        <w:t xml:space="preserve">Due to </w:t>
      </w:r>
      <w:r w:rsidR="0097144B">
        <w:rPr>
          <w:rFonts w:ascii="Times New Roman" w:hAnsi="Times New Roman" w:cs="Times New Roman"/>
        </w:rPr>
        <w:t xml:space="preserve">both </w:t>
      </w:r>
      <w:r w:rsidR="00F6491C">
        <w:rPr>
          <w:rFonts w:ascii="Times New Roman" w:hAnsi="Times New Roman" w:cs="Times New Roman"/>
        </w:rPr>
        <w:t xml:space="preserve">the spread of prices people were willing to pay and TradingView’s tried and tested pricing model, we believe it is best to deliver three different pricing options. </w:t>
      </w:r>
      <w:r w:rsidR="00C47FB3">
        <w:rPr>
          <w:rFonts w:ascii="Times New Roman" w:hAnsi="Times New Roman" w:cs="Times New Roman"/>
        </w:rPr>
        <w:t>Freemium users will pay £0pm but will be subject to ads and will not have access to the full customisation options or features of our model. Pro users will pay £5pm for no ads and more customisation/features. Premium users will pay £20pm for the full range of features we offer. The exact difference between features offered to the different user types will be finetuned during user testing on our crowd funders.</w:t>
      </w:r>
    </w:p>
    <w:p w14:paraId="7A4BE855" w14:textId="4FC100F3" w:rsidR="00C47FB3" w:rsidRPr="00773F30" w:rsidRDefault="00C47FB3" w:rsidP="00981846">
      <w:pPr>
        <w:rPr>
          <w:rFonts w:ascii="Times New Roman" w:hAnsi="Times New Roman" w:cs="Times New Roman"/>
        </w:rPr>
      </w:pPr>
      <w:r w:rsidRPr="00C47FB3">
        <w:rPr>
          <w:rFonts w:ascii="Times New Roman" w:hAnsi="Times New Roman" w:cs="Times New Roman"/>
          <w:b/>
          <w:bCs/>
          <w:sz w:val="24"/>
          <w:szCs w:val="24"/>
        </w:rPr>
        <w:lastRenderedPageBreak/>
        <w:t>Revenue Projections</w:t>
      </w:r>
    </w:p>
    <w:p w14:paraId="7ECBCA83" w14:textId="5A561061" w:rsidR="00506FE7" w:rsidRDefault="00D942B5" w:rsidP="00981846">
      <w:pPr>
        <w:rPr>
          <w:rFonts w:ascii="Times New Roman" w:hAnsi="Times New Roman" w:cs="Times New Roman"/>
        </w:rPr>
      </w:pPr>
      <w:r>
        <w:rPr>
          <w:rFonts w:ascii="Times New Roman" w:hAnsi="Times New Roman" w:cs="Times New Roman"/>
        </w:rPr>
        <w:t xml:space="preserve">The following revenue projections will not include any potential profits from proprietary trading. </w:t>
      </w:r>
      <w:r w:rsidR="002A108C">
        <w:rPr>
          <w:rFonts w:ascii="Times New Roman" w:hAnsi="Times New Roman" w:cs="Times New Roman"/>
        </w:rPr>
        <w:t xml:space="preserve">In 2012, an article on several leading platforms suggested a range between 1 and 10% conversion rate from freemium to premium. Due to the promising results of our survey, we expect 3% of our users to pay for </w:t>
      </w:r>
      <w:r w:rsidR="00B6528B">
        <w:rPr>
          <w:rFonts w:ascii="Times New Roman" w:hAnsi="Times New Roman" w:cs="Times New Roman"/>
        </w:rPr>
        <w:t>a</w:t>
      </w:r>
      <w:r w:rsidR="002A108C">
        <w:rPr>
          <w:rFonts w:ascii="Times New Roman" w:hAnsi="Times New Roman" w:cs="Times New Roman"/>
        </w:rPr>
        <w:t xml:space="preserve"> Pro</w:t>
      </w:r>
      <w:r w:rsidR="00B6528B">
        <w:rPr>
          <w:rFonts w:ascii="Times New Roman" w:hAnsi="Times New Roman" w:cs="Times New Roman"/>
        </w:rPr>
        <w:t xml:space="preserve"> subscription and</w:t>
      </w:r>
      <w:r w:rsidR="002A108C">
        <w:rPr>
          <w:rFonts w:ascii="Times New Roman" w:hAnsi="Times New Roman" w:cs="Times New Roman"/>
        </w:rPr>
        <w:t xml:space="preserve"> 0.5% to pay for Premium.</w:t>
      </w:r>
      <w:r w:rsidR="00B6528B">
        <w:rPr>
          <w:rFonts w:ascii="Times New Roman" w:hAnsi="Times New Roman" w:cs="Times New Roman"/>
        </w:rPr>
        <w:t xml:space="preserve"> </w:t>
      </w:r>
      <w:r w:rsidR="00DD5697">
        <w:rPr>
          <w:rFonts w:ascii="Times New Roman" w:hAnsi="Times New Roman" w:cs="Times New Roman"/>
        </w:rPr>
        <w:t xml:space="preserve">Large tech companies like YouTube, Instagram, and LinkedIn charge around $7 per 1000 impressions. We have a far </w:t>
      </w:r>
      <w:r w:rsidR="00031DF7">
        <w:rPr>
          <w:rFonts w:ascii="Times New Roman" w:hAnsi="Times New Roman" w:cs="Times New Roman"/>
        </w:rPr>
        <w:t>lesser-known</w:t>
      </w:r>
      <w:r w:rsidR="00DD5697">
        <w:rPr>
          <w:rFonts w:ascii="Times New Roman" w:hAnsi="Times New Roman" w:cs="Times New Roman"/>
        </w:rPr>
        <w:t xml:space="preserve"> brand so will not be able to charge the same rates</w:t>
      </w:r>
      <w:r w:rsidR="00031DF7">
        <w:rPr>
          <w:rFonts w:ascii="Times New Roman" w:hAnsi="Times New Roman" w:cs="Times New Roman"/>
        </w:rPr>
        <w:t>.</w:t>
      </w:r>
      <w:r w:rsidR="00DD5697">
        <w:rPr>
          <w:rFonts w:ascii="Times New Roman" w:hAnsi="Times New Roman" w:cs="Times New Roman"/>
        </w:rPr>
        <w:t xml:space="preserve"> </w:t>
      </w:r>
      <w:r w:rsidR="00031DF7">
        <w:rPr>
          <w:rFonts w:ascii="Times New Roman" w:hAnsi="Times New Roman" w:cs="Times New Roman"/>
        </w:rPr>
        <w:t>I</w:t>
      </w:r>
      <w:r w:rsidR="00DD5697">
        <w:rPr>
          <w:rFonts w:ascii="Times New Roman" w:hAnsi="Times New Roman" w:cs="Times New Roman"/>
        </w:rPr>
        <w:t>t should be noted however</w:t>
      </w:r>
      <w:r w:rsidR="00031DF7">
        <w:rPr>
          <w:rFonts w:ascii="Times New Roman" w:hAnsi="Times New Roman" w:cs="Times New Roman"/>
        </w:rPr>
        <w:t>,</w:t>
      </w:r>
      <w:r w:rsidR="00DD5697">
        <w:rPr>
          <w:rFonts w:ascii="Times New Roman" w:hAnsi="Times New Roman" w:cs="Times New Roman"/>
        </w:rPr>
        <w:t xml:space="preserve"> that due to the specificity of our platform’s function – adverts will be valuable for </w:t>
      </w:r>
      <w:r w:rsidR="00031DF7">
        <w:rPr>
          <w:rFonts w:ascii="Times New Roman" w:hAnsi="Times New Roman" w:cs="Times New Roman"/>
        </w:rPr>
        <w:t>things like brokers, trading platforms etc</w:t>
      </w:r>
      <w:r w:rsidR="00DD5697">
        <w:rPr>
          <w:rFonts w:ascii="Times New Roman" w:hAnsi="Times New Roman" w:cs="Times New Roman"/>
        </w:rPr>
        <w:t xml:space="preserve">. </w:t>
      </w:r>
      <w:r w:rsidR="00031DF7">
        <w:rPr>
          <w:rFonts w:ascii="Times New Roman" w:hAnsi="Times New Roman" w:cs="Times New Roman"/>
        </w:rPr>
        <w:t xml:space="preserve">We plan to charge $4 (£2.87) per 1000 impressions. We expect freemium users to login at least twice a month and be subject to two adverts on average while using our application. </w:t>
      </w:r>
      <w:r w:rsidR="00BF0E85">
        <w:rPr>
          <w:rFonts w:ascii="Times New Roman" w:hAnsi="Times New Roman" w:cs="Times New Roman"/>
        </w:rPr>
        <w:t xml:space="preserve">Using market size </w:t>
      </w:r>
      <w:r w:rsidR="00B86DBE">
        <w:rPr>
          <w:rFonts w:ascii="Times New Roman" w:hAnsi="Times New Roman" w:cs="Times New Roman"/>
        </w:rPr>
        <w:t xml:space="preserve">estimation </w:t>
      </w:r>
      <w:r w:rsidR="00BF0E85">
        <w:rPr>
          <w:rFonts w:ascii="Times New Roman" w:hAnsi="Times New Roman" w:cs="Times New Roman"/>
        </w:rPr>
        <w:t xml:space="preserve">of 5.64m users, we estimate a market value of around £17.3m (based on potential per annum revenue). </w:t>
      </w:r>
      <w:r w:rsidR="00031DF7">
        <w:rPr>
          <w:rFonts w:ascii="Times New Roman" w:hAnsi="Times New Roman" w:cs="Times New Roman"/>
        </w:rPr>
        <w:t xml:space="preserve">Using a three-year user uptake estimation of 10, 25, and 40% of our target market, we expect a revenue of </w:t>
      </w:r>
      <w:r w:rsidR="00BF0E85">
        <w:rPr>
          <w:rFonts w:ascii="Times New Roman" w:hAnsi="Times New Roman" w:cs="Times New Roman"/>
        </w:rPr>
        <w:t>£1.73m, £4.32m, and £6.92m.</w:t>
      </w:r>
      <w:r w:rsidR="00A066B7">
        <w:rPr>
          <w:rFonts w:ascii="Times New Roman" w:hAnsi="Times New Roman" w:cs="Times New Roman"/>
        </w:rPr>
        <w:t xml:space="preserve"> </w:t>
      </w:r>
      <w:r w:rsidR="004016F6">
        <w:rPr>
          <w:rFonts w:ascii="Times New Roman" w:hAnsi="Times New Roman" w:cs="Times New Roman"/>
        </w:rPr>
        <w:t>Figure 2</w:t>
      </w:r>
      <w:r w:rsidR="009209C1">
        <w:rPr>
          <w:rFonts w:ascii="Times New Roman" w:hAnsi="Times New Roman" w:cs="Times New Roman"/>
        </w:rPr>
        <w:t>.</w:t>
      </w:r>
      <w:r w:rsidR="004016F6">
        <w:rPr>
          <w:rFonts w:ascii="Times New Roman" w:hAnsi="Times New Roman" w:cs="Times New Roman"/>
        </w:rPr>
        <w:t xml:space="preserve"> in Appendix A shows </w:t>
      </w:r>
      <w:r w:rsidR="00B54240">
        <w:rPr>
          <w:rFonts w:ascii="Times New Roman" w:hAnsi="Times New Roman" w:cs="Times New Roman"/>
        </w:rPr>
        <w:t xml:space="preserve">the </w:t>
      </w:r>
      <w:r w:rsidR="004016F6">
        <w:rPr>
          <w:rFonts w:ascii="Times New Roman" w:hAnsi="Times New Roman" w:cs="Times New Roman"/>
        </w:rPr>
        <w:t xml:space="preserve">exact </w:t>
      </w:r>
      <w:r w:rsidR="00B54240">
        <w:rPr>
          <w:rFonts w:ascii="Times New Roman" w:hAnsi="Times New Roman" w:cs="Times New Roman"/>
        </w:rPr>
        <w:t xml:space="preserve">revenue </w:t>
      </w:r>
      <w:r w:rsidR="004016F6">
        <w:rPr>
          <w:rFonts w:ascii="Times New Roman" w:hAnsi="Times New Roman" w:cs="Times New Roman"/>
        </w:rPr>
        <w:t>calculations</w:t>
      </w:r>
      <w:r w:rsidR="00A066B7">
        <w:rPr>
          <w:rFonts w:ascii="Times New Roman" w:hAnsi="Times New Roman" w:cs="Times New Roman"/>
        </w:rPr>
        <w:t>.</w:t>
      </w:r>
    </w:p>
    <w:p w14:paraId="4AD8CFCC" w14:textId="34DC3436" w:rsidR="00E62D06" w:rsidRDefault="00E62D06" w:rsidP="00981846">
      <w:pPr>
        <w:rPr>
          <w:rFonts w:ascii="Times New Roman" w:hAnsi="Times New Roman" w:cs="Times New Roman"/>
          <w:b/>
          <w:bCs/>
          <w:sz w:val="24"/>
          <w:szCs w:val="24"/>
        </w:rPr>
      </w:pPr>
      <w:r>
        <w:rPr>
          <w:rFonts w:ascii="Times New Roman" w:hAnsi="Times New Roman" w:cs="Times New Roman"/>
          <w:b/>
          <w:bCs/>
          <w:sz w:val="24"/>
          <w:szCs w:val="24"/>
        </w:rPr>
        <w:t>Strategic Defence</w:t>
      </w:r>
    </w:p>
    <w:p w14:paraId="2CDCC499" w14:textId="6FF41952" w:rsidR="00506FE7" w:rsidRDefault="00506FE7" w:rsidP="00981846">
      <w:pPr>
        <w:rPr>
          <w:rFonts w:ascii="Times New Roman" w:hAnsi="Times New Roman" w:cs="Times New Roman"/>
        </w:rPr>
      </w:pPr>
      <w:r>
        <w:rPr>
          <w:rFonts w:ascii="Times New Roman" w:hAnsi="Times New Roman" w:cs="Times New Roman"/>
        </w:rPr>
        <w:t xml:space="preserve">The deep learning techniques we utilise are both new and have never been applied to financial data before. This puts us in a good position for our initial launch, however; the techniques we use are derived from publicly available research. We cannot guarantee that we will not be copied either by existing or new competitors in the online trading analytics market. Our strategic defence </w:t>
      </w:r>
      <w:r w:rsidR="006D1188">
        <w:rPr>
          <w:rFonts w:ascii="Times New Roman" w:hAnsi="Times New Roman" w:cs="Times New Roman"/>
        </w:rPr>
        <w:t>will therefore take three forms: speed to market, strong branding, and good customer relationships. Speed to market should be guaranteed if we act quickly due to the freshness of the research and the novelty of our application. Strong branding will have to be built, using a large amount of our revenue, through marketing campaigns both until the initial launch and beyond. Good customer relationships can be maintained by providing a good service (both in terms of the web application and the effectiveness of our models). We will use best practices for the development and improvements of the web application including canary releases and Blue/Green testing. These methods combined should reduce the risk of introducing a new software version in production, mitigate downtime, and improve testing</w:t>
      </w:r>
      <w:r w:rsidR="00D83C98">
        <w:rPr>
          <w:rFonts w:ascii="Times New Roman" w:hAnsi="Times New Roman" w:cs="Times New Roman"/>
        </w:rPr>
        <w:t>.</w:t>
      </w:r>
      <w:r w:rsidR="0043213F">
        <w:rPr>
          <w:rFonts w:ascii="Times New Roman" w:hAnsi="Times New Roman" w:cs="Times New Roman"/>
        </w:rPr>
        <w:t xml:space="preserve"> Other methods to ensure strong customer relationships will be </w:t>
      </w:r>
      <w:r w:rsidR="00EF51F9">
        <w:rPr>
          <w:rFonts w:ascii="Times New Roman" w:hAnsi="Times New Roman" w:cs="Times New Roman"/>
        </w:rPr>
        <w:t xml:space="preserve">to offer </w:t>
      </w:r>
      <w:r w:rsidR="0043213F">
        <w:rPr>
          <w:rFonts w:ascii="Times New Roman" w:hAnsi="Times New Roman" w:cs="Times New Roman"/>
        </w:rPr>
        <w:t>great customer support, detailed tutorials/documentation, frequent blogs/updates on the stock market, guides on how to trade effectively and manage risk</w:t>
      </w:r>
      <w:r w:rsidR="008862A2">
        <w:rPr>
          <w:rFonts w:ascii="Times New Roman" w:hAnsi="Times New Roman" w:cs="Times New Roman"/>
        </w:rPr>
        <w:t>, continuous updates to our features, constant feedback requests and responses from users, and maintaining competitive subscription prices.</w:t>
      </w:r>
    </w:p>
    <w:p w14:paraId="027C4A51" w14:textId="62E91FB0" w:rsidR="000372BC" w:rsidRPr="000372BC" w:rsidRDefault="000372BC" w:rsidP="00981846">
      <w:pPr>
        <w:rPr>
          <w:rFonts w:ascii="Times New Roman" w:hAnsi="Times New Roman" w:cs="Times New Roman"/>
          <w:b/>
          <w:bCs/>
          <w:sz w:val="24"/>
          <w:szCs w:val="24"/>
        </w:rPr>
      </w:pPr>
      <w:r w:rsidRPr="000372BC">
        <w:rPr>
          <w:rFonts w:ascii="Times New Roman" w:hAnsi="Times New Roman" w:cs="Times New Roman"/>
          <w:b/>
          <w:bCs/>
          <w:sz w:val="24"/>
          <w:szCs w:val="24"/>
        </w:rPr>
        <w:t>Expenditure</w:t>
      </w:r>
    </w:p>
    <w:p w14:paraId="665CBA4C" w14:textId="048573AF" w:rsidR="007049DD" w:rsidRDefault="007049DD" w:rsidP="00981846">
      <w:pPr>
        <w:rPr>
          <w:rFonts w:ascii="Times New Roman" w:hAnsi="Times New Roman" w:cs="Times New Roman"/>
        </w:rPr>
      </w:pPr>
    </w:p>
    <w:p w14:paraId="0EB3A19F" w14:textId="1C4C0836" w:rsidR="00E11879" w:rsidRDefault="00E11879" w:rsidP="00981846">
      <w:pPr>
        <w:rPr>
          <w:rFonts w:ascii="Times New Roman" w:hAnsi="Times New Roman" w:cs="Times New Roman"/>
        </w:rPr>
      </w:pPr>
    </w:p>
    <w:p w14:paraId="2BE3C2FB" w14:textId="5BBBD5F9" w:rsidR="00E11879" w:rsidRDefault="00E11879" w:rsidP="00981846">
      <w:pPr>
        <w:rPr>
          <w:rFonts w:ascii="Times New Roman" w:hAnsi="Times New Roman" w:cs="Times New Roman"/>
        </w:rPr>
      </w:pPr>
    </w:p>
    <w:p w14:paraId="500C938A" w14:textId="0D84E60F" w:rsidR="00E11879" w:rsidRDefault="00E11879" w:rsidP="00981846">
      <w:pPr>
        <w:rPr>
          <w:rFonts w:ascii="Times New Roman" w:hAnsi="Times New Roman" w:cs="Times New Roman"/>
        </w:rPr>
      </w:pPr>
    </w:p>
    <w:p w14:paraId="3E7A8785" w14:textId="7DADCA63" w:rsidR="00E11879" w:rsidRDefault="00E11879" w:rsidP="00981846">
      <w:pPr>
        <w:rPr>
          <w:rFonts w:ascii="Times New Roman" w:hAnsi="Times New Roman" w:cs="Times New Roman"/>
        </w:rPr>
      </w:pPr>
    </w:p>
    <w:p w14:paraId="0F3A2656" w14:textId="44DD7A26" w:rsidR="00E11879" w:rsidRDefault="00E11879" w:rsidP="00981846">
      <w:pPr>
        <w:rPr>
          <w:rFonts w:ascii="Times New Roman" w:hAnsi="Times New Roman" w:cs="Times New Roman"/>
        </w:rPr>
      </w:pPr>
    </w:p>
    <w:p w14:paraId="7FA3D386" w14:textId="4AF6C612" w:rsidR="00E11879" w:rsidRDefault="00E11879" w:rsidP="00981846">
      <w:pPr>
        <w:rPr>
          <w:rFonts w:ascii="Times New Roman" w:hAnsi="Times New Roman" w:cs="Times New Roman"/>
        </w:rPr>
      </w:pPr>
    </w:p>
    <w:p w14:paraId="64DF13A8" w14:textId="5D01F9A2" w:rsidR="00E11879" w:rsidRDefault="00E11879" w:rsidP="00981846">
      <w:pPr>
        <w:rPr>
          <w:rFonts w:ascii="Times New Roman" w:hAnsi="Times New Roman" w:cs="Times New Roman"/>
        </w:rPr>
      </w:pPr>
    </w:p>
    <w:p w14:paraId="2FD2A161" w14:textId="5FD99DC1" w:rsidR="00E11879" w:rsidRDefault="00DD400B" w:rsidP="00DD400B">
      <w:pPr>
        <w:rPr>
          <w:rFonts w:ascii="Times New Roman" w:hAnsi="Times New Roman" w:cs="Times New Roman"/>
          <w:b/>
          <w:bCs/>
          <w:sz w:val="32"/>
          <w:szCs w:val="32"/>
        </w:rPr>
      </w:pPr>
      <w:r>
        <w:rPr>
          <w:rFonts w:ascii="Times New Roman" w:hAnsi="Times New Roman" w:cs="Times New Roman"/>
          <w:b/>
          <w:bCs/>
          <w:sz w:val="32"/>
          <w:szCs w:val="32"/>
        </w:rPr>
        <w:lastRenderedPageBreak/>
        <w:t>Appendix A</w:t>
      </w:r>
    </w:p>
    <w:p w14:paraId="4D8264F2" w14:textId="4CFFC6B2" w:rsidR="00DD400B" w:rsidRDefault="0015059F" w:rsidP="00DD400B">
      <w:pPr>
        <w:rPr>
          <w:rFonts w:ascii="Times New Roman" w:hAnsi="Times New Roman" w:cs="Times New Roman"/>
          <w:b/>
          <w:bCs/>
          <w:sz w:val="24"/>
          <w:szCs w:val="24"/>
        </w:rPr>
      </w:pPr>
      <w:r w:rsidRPr="00A4674E">
        <w:rPr>
          <w:rFonts w:ascii="Times New Roman" w:hAnsi="Times New Roman" w:cs="Times New Roman"/>
          <w:b/>
          <w:bCs/>
          <w:noProof/>
          <w:sz w:val="28"/>
          <w:szCs w:val="28"/>
        </w:rPr>
        <w:object w:dxaOrig="225" w:dyaOrig="225" w14:anchorId="5969F4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61.9pt;margin-top:22.55pt;width:594pt;height:459pt;z-index:251659264;mso-position-horizontal-relative:text;mso-position-vertical-relative:text;mso-width-relative:page;mso-height-relative:page" wrapcoords="-27 0 -27 21529 21600 21529 21600 0 -27 0">
            <v:imagedata r:id="rId5" o:title=""/>
            <w10:wrap type="tight"/>
          </v:shape>
          <o:OLEObject Type="Embed" ProgID="AcroExch.Document.DC" ShapeID="_x0000_s1033" DrawAspect="Content" ObjectID="_1677851520" r:id="rId6"/>
        </w:object>
      </w:r>
      <w:r w:rsidR="00DD400B" w:rsidRPr="00A4674E">
        <w:rPr>
          <w:rFonts w:ascii="Times New Roman" w:hAnsi="Times New Roman" w:cs="Times New Roman"/>
          <w:b/>
          <w:bCs/>
          <w:sz w:val="28"/>
          <w:szCs w:val="28"/>
        </w:rPr>
        <w:t>Figure 1</w:t>
      </w:r>
      <w:r w:rsidR="009209C1">
        <w:rPr>
          <w:rFonts w:ascii="Times New Roman" w:hAnsi="Times New Roman" w:cs="Times New Roman"/>
          <w:b/>
          <w:bCs/>
          <w:sz w:val="28"/>
          <w:szCs w:val="28"/>
        </w:rPr>
        <w:t>.</w:t>
      </w:r>
    </w:p>
    <w:p w14:paraId="419827AB" w14:textId="59C51184" w:rsidR="00DD400B" w:rsidRPr="00A4674E" w:rsidRDefault="005D0E4E" w:rsidP="00DD400B">
      <w:pPr>
        <w:rPr>
          <w:rFonts w:ascii="Times New Roman" w:hAnsi="Times New Roman" w:cs="Times New Roman"/>
          <w:b/>
          <w:bCs/>
          <w:sz w:val="28"/>
          <w:szCs w:val="28"/>
        </w:rPr>
      </w:pPr>
      <w:r w:rsidRPr="00A4674E">
        <w:rPr>
          <w:rFonts w:ascii="Times New Roman" w:hAnsi="Times New Roman" w:cs="Times New Roman"/>
          <w:b/>
          <w:bCs/>
          <w:sz w:val="28"/>
          <w:szCs w:val="28"/>
        </w:rPr>
        <w:t>Figure 2</w:t>
      </w:r>
      <w:r w:rsidR="009209C1">
        <w:rPr>
          <w:rFonts w:ascii="Times New Roman" w:hAnsi="Times New Roman" w:cs="Times New Roman"/>
          <w:b/>
          <w:bCs/>
          <w:sz w:val="28"/>
          <w:szCs w:val="28"/>
        </w:rPr>
        <w:t>.</w:t>
      </w:r>
    </w:p>
    <w:p w14:paraId="61DC8135" w14:textId="39A3860F" w:rsidR="005D0E4E" w:rsidRDefault="005D0E4E" w:rsidP="00DD400B">
      <w:pPr>
        <w:rPr>
          <w:rFonts w:ascii="Times New Roman" w:hAnsi="Times New Roman" w:cs="Times New Roman"/>
        </w:rPr>
      </w:pPr>
      <w:r w:rsidRPr="007C7094">
        <w:rPr>
          <w:rFonts w:ascii="Times New Roman" w:hAnsi="Times New Roman" w:cs="Times New Roman"/>
          <w:b/>
          <w:bCs/>
        </w:rPr>
        <w:t>Market size</w:t>
      </w:r>
      <w:r>
        <w:rPr>
          <w:rFonts w:ascii="Times New Roman" w:hAnsi="Times New Roman" w:cs="Times New Roman"/>
        </w:rPr>
        <w:t xml:space="preserve"> = 5.</w:t>
      </w:r>
      <w:r w:rsidR="007C7094">
        <w:rPr>
          <w:rFonts w:ascii="Times New Roman" w:hAnsi="Times New Roman" w:cs="Times New Roman"/>
        </w:rPr>
        <w:t>6</w:t>
      </w:r>
      <w:r>
        <w:rPr>
          <w:rFonts w:ascii="Times New Roman" w:hAnsi="Times New Roman" w:cs="Times New Roman"/>
        </w:rPr>
        <w:t>4m</w:t>
      </w:r>
    </w:p>
    <w:p w14:paraId="010C3539" w14:textId="245C9F62" w:rsidR="005D0E4E" w:rsidRDefault="005D0E4E" w:rsidP="00DD400B">
      <w:pPr>
        <w:rPr>
          <w:rFonts w:ascii="Times New Roman" w:hAnsi="Times New Roman" w:cs="Times New Roman"/>
        </w:rPr>
      </w:pPr>
      <w:r w:rsidRPr="007C7094">
        <w:rPr>
          <w:rFonts w:ascii="Times New Roman" w:hAnsi="Times New Roman" w:cs="Times New Roman"/>
          <w:b/>
          <w:bCs/>
        </w:rPr>
        <w:t>Premium</w:t>
      </w:r>
      <w:r>
        <w:rPr>
          <w:rFonts w:ascii="Times New Roman" w:hAnsi="Times New Roman" w:cs="Times New Roman"/>
        </w:rPr>
        <w:t xml:space="preserve"> = 0.5% of 5</w:t>
      </w:r>
      <w:r w:rsidR="007C7094">
        <w:rPr>
          <w:rFonts w:ascii="Times New Roman" w:hAnsi="Times New Roman" w:cs="Times New Roman"/>
        </w:rPr>
        <w:t>,640,000</w:t>
      </w:r>
      <w:r>
        <w:rPr>
          <w:rFonts w:ascii="Times New Roman" w:hAnsi="Times New Roman" w:cs="Times New Roman"/>
        </w:rPr>
        <w:t xml:space="preserve"> = 28</w:t>
      </w:r>
      <w:r w:rsidR="007C7094">
        <w:rPr>
          <w:rFonts w:ascii="Times New Roman" w:hAnsi="Times New Roman" w:cs="Times New Roman"/>
        </w:rPr>
        <w:t>,</w:t>
      </w:r>
      <w:r>
        <w:rPr>
          <w:rFonts w:ascii="Times New Roman" w:hAnsi="Times New Roman" w:cs="Times New Roman"/>
        </w:rPr>
        <w:t>200 ; 28</w:t>
      </w:r>
      <w:r w:rsidR="007C7094">
        <w:rPr>
          <w:rFonts w:ascii="Times New Roman" w:hAnsi="Times New Roman" w:cs="Times New Roman"/>
        </w:rPr>
        <w:t>,</w:t>
      </w:r>
      <w:r>
        <w:rPr>
          <w:rFonts w:ascii="Times New Roman" w:hAnsi="Times New Roman" w:cs="Times New Roman"/>
        </w:rPr>
        <w:t xml:space="preserve">200 * £20 * 12months = </w:t>
      </w:r>
      <w:r w:rsidRPr="007C7094">
        <w:rPr>
          <w:rFonts w:ascii="Times New Roman" w:hAnsi="Times New Roman" w:cs="Times New Roman"/>
        </w:rPr>
        <w:t>£6</w:t>
      </w:r>
      <w:r w:rsidR="007C7094" w:rsidRPr="007C7094">
        <w:rPr>
          <w:rFonts w:ascii="Times New Roman" w:hAnsi="Times New Roman" w:cs="Times New Roman"/>
        </w:rPr>
        <w:t>,</w:t>
      </w:r>
      <w:r w:rsidRPr="007C7094">
        <w:rPr>
          <w:rFonts w:ascii="Times New Roman" w:hAnsi="Times New Roman" w:cs="Times New Roman"/>
        </w:rPr>
        <w:t>768</w:t>
      </w:r>
      <w:r w:rsidR="007C7094" w:rsidRPr="007C7094">
        <w:rPr>
          <w:rFonts w:ascii="Times New Roman" w:hAnsi="Times New Roman" w:cs="Times New Roman"/>
        </w:rPr>
        <w:t>,</w:t>
      </w:r>
      <w:r w:rsidRPr="007C7094">
        <w:rPr>
          <w:rFonts w:ascii="Times New Roman" w:hAnsi="Times New Roman" w:cs="Times New Roman"/>
        </w:rPr>
        <w:t>000</w:t>
      </w:r>
      <w:r>
        <w:rPr>
          <w:rFonts w:ascii="Times New Roman" w:hAnsi="Times New Roman" w:cs="Times New Roman"/>
        </w:rPr>
        <w:t xml:space="preserve"> per annum</w:t>
      </w:r>
    </w:p>
    <w:p w14:paraId="3D9D8171" w14:textId="1523CFAE" w:rsidR="005D0E4E" w:rsidRDefault="005D0E4E" w:rsidP="00DD400B">
      <w:pPr>
        <w:rPr>
          <w:rFonts w:ascii="Times New Roman" w:hAnsi="Times New Roman" w:cs="Times New Roman"/>
        </w:rPr>
      </w:pPr>
      <w:r w:rsidRPr="007C7094">
        <w:rPr>
          <w:rFonts w:ascii="Times New Roman" w:hAnsi="Times New Roman" w:cs="Times New Roman"/>
          <w:b/>
          <w:bCs/>
        </w:rPr>
        <w:t>Pro</w:t>
      </w:r>
      <w:r>
        <w:rPr>
          <w:rFonts w:ascii="Times New Roman" w:hAnsi="Times New Roman" w:cs="Times New Roman"/>
        </w:rPr>
        <w:t xml:space="preserve"> = 3% of 5</w:t>
      </w:r>
      <w:r w:rsidR="007C7094">
        <w:rPr>
          <w:rFonts w:ascii="Times New Roman" w:hAnsi="Times New Roman" w:cs="Times New Roman"/>
        </w:rPr>
        <w:t>,640,000</w:t>
      </w:r>
      <w:r>
        <w:rPr>
          <w:rFonts w:ascii="Times New Roman" w:hAnsi="Times New Roman" w:cs="Times New Roman"/>
        </w:rPr>
        <w:t xml:space="preserve"> = </w:t>
      </w:r>
      <w:r w:rsidR="007C7094">
        <w:rPr>
          <w:rFonts w:ascii="Times New Roman" w:hAnsi="Times New Roman" w:cs="Times New Roman"/>
        </w:rPr>
        <w:t xml:space="preserve">169,200 ; 169,200 * £5 * 12months = </w:t>
      </w:r>
      <w:r w:rsidR="007C7094" w:rsidRPr="007C7094">
        <w:rPr>
          <w:rFonts w:ascii="Times New Roman" w:hAnsi="Times New Roman" w:cs="Times New Roman"/>
        </w:rPr>
        <w:t>£10,152,000</w:t>
      </w:r>
      <w:r w:rsidR="007C7094">
        <w:rPr>
          <w:rFonts w:ascii="Times New Roman" w:hAnsi="Times New Roman" w:cs="Times New Roman"/>
        </w:rPr>
        <w:t xml:space="preserve"> per annum</w:t>
      </w:r>
    </w:p>
    <w:p w14:paraId="592F04D6" w14:textId="443A9A67" w:rsidR="007C7094" w:rsidRDefault="007C7094" w:rsidP="00DD400B">
      <w:pPr>
        <w:rPr>
          <w:rFonts w:ascii="Times New Roman" w:hAnsi="Times New Roman" w:cs="Times New Roman"/>
        </w:rPr>
      </w:pPr>
      <w:r w:rsidRPr="007C7094">
        <w:rPr>
          <w:rFonts w:ascii="Times New Roman" w:hAnsi="Times New Roman" w:cs="Times New Roman"/>
          <w:b/>
          <w:bCs/>
        </w:rPr>
        <w:t>Freemium</w:t>
      </w:r>
      <w:r>
        <w:rPr>
          <w:rFonts w:ascii="Times New Roman" w:hAnsi="Times New Roman" w:cs="Times New Roman"/>
        </w:rPr>
        <w:t xml:space="preserve"> = 96.5% of 5,640,000  ; 5,442,600 = 5,442,600 * 24 impression pm / 1000 * £2.87 = </w:t>
      </w:r>
      <w:r w:rsidRPr="007C7094">
        <w:rPr>
          <w:rFonts w:ascii="Times New Roman" w:hAnsi="Times New Roman" w:cs="Times New Roman"/>
        </w:rPr>
        <w:t>£374,886.288p</w:t>
      </w:r>
      <w:r>
        <w:rPr>
          <w:rFonts w:ascii="Times New Roman" w:hAnsi="Times New Roman" w:cs="Times New Roman"/>
        </w:rPr>
        <w:t xml:space="preserve"> per annum</w:t>
      </w:r>
    </w:p>
    <w:p w14:paraId="2C18BABE" w14:textId="09E6AA90" w:rsidR="007C7094" w:rsidRDefault="007C7094" w:rsidP="00DD400B">
      <w:pPr>
        <w:rPr>
          <w:rFonts w:ascii="Times New Roman" w:hAnsi="Times New Roman" w:cs="Times New Roman"/>
        </w:rPr>
      </w:pPr>
      <w:r w:rsidRPr="007C7094">
        <w:rPr>
          <w:rFonts w:ascii="Times New Roman" w:hAnsi="Times New Roman" w:cs="Times New Roman"/>
          <w:b/>
          <w:bCs/>
        </w:rPr>
        <w:lastRenderedPageBreak/>
        <w:t>Total</w:t>
      </w:r>
      <w:r>
        <w:rPr>
          <w:rFonts w:ascii="Times New Roman" w:hAnsi="Times New Roman" w:cs="Times New Roman"/>
        </w:rPr>
        <w:t xml:space="preserve"> = </w:t>
      </w:r>
      <w:r>
        <w:rPr>
          <w:rFonts w:ascii="Times New Roman" w:hAnsi="Times New Roman" w:cs="Times New Roman"/>
          <w:lang w:val="en-US"/>
        </w:rPr>
        <w:t>£</w:t>
      </w:r>
      <w:r>
        <w:rPr>
          <w:rFonts w:ascii="Times New Roman" w:hAnsi="Times New Roman" w:cs="Times New Roman"/>
        </w:rPr>
        <w:t>6,768,000 + £10,152,000 + £374,886,288p = £17,294,886.288p per annum</w:t>
      </w:r>
    </w:p>
    <w:p w14:paraId="712A0417" w14:textId="5E6C019E" w:rsidR="007C7094" w:rsidRDefault="007C7094" w:rsidP="00DD400B">
      <w:pPr>
        <w:rPr>
          <w:rFonts w:ascii="Times New Roman" w:hAnsi="Times New Roman" w:cs="Times New Roman"/>
        </w:rPr>
      </w:pPr>
      <w:r>
        <w:rPr>
          <w:rFonts w:ascii="Times New Roman" w:hAnsi="Times New Roman" w:cs="Times New Roman"/>
        </w:rPr>
        <w:t>First year = 10% of £17,294,886.288</w:t>
      </w:r>
      <w:r w:rsidR="0015059F">
        <w:rPr>
          <w:rFonts w:ascii="Times New Roman" w:hAnsi="Times New Roman" w:cs="Times New Roman"/>
        </w:rPr>
        <w:t>p</w:t>
      </w:r>
      <w:r>
        <w:rPr>
          <w:rFonts w:ascii="Times New Roman" w:hAnsi="Times New Roman" w:cs="Times New Roman"/>
        </w:rPr>
        <w:t xml:space="preserve"> = £1,729,488.6288p </w:t>
      </w:r>
    </w:p>
    <w:p w14:paraId="5DFB57BD" w14:textId="6420B198" w:rsidR="0015059F" w:rsidRDefault="0015059F" w:rsidP="00DD400B">
      <w:pPr>
        <w:rPr>
          <w:rFonts w:ascii="Times New Roman" w:hAnsi="Times New Roman" w:cs="Times New Roman"/>
        </w:rPr>
      </w:pPr>
      <w:r>
        <w:rPr>
          <w:rFonts w:ascii="Times New Roman" w:hAnsi="Times New Roman" w:cs="Times New Roman"/>
        </w:rPr>
        <w:t xml:space="preserve">Second year = 25% of </w:t>
      </w:r>
      <w:r>
        <w:rPr>
          <w:rFonts w:ascii="Times New Roman" w:hAnsi="Times New Roman" w:cs="Times New Roman"/>
        </w:rPr>
        <w:t>£17,294,886.288</w:t>
      </w:r>
      <w:r w:rsidR="00021517">
        <w:rPr>
          <w:rFonts w:ascii="Times New Roman" w:hAnsi="Times New Roman" w:cs="Times New Roman"/>
        </w:rPr>
        <w:t>p =</w:t>
      </w:r>
      <w:r>
        <w:rPr>
          <w:rFonts w:ascii="Times New Roman" w:hAnsi="Times New Roman" w:cs="Times New Roman"/>
        </w:rPr>
        <w:t xml:space="preserve"> £4,323,721.572p </w:t>
      </w:r>
    </w:p>
    <w:p w14:paraId="7DF683A1" w14:textId="7BF47151" w:rsidR="0015059F" w:rsidRDefault="0015059F" w:rsidP="00DD400B">
      <w:pPr>
        <w:rPr>
          <w:rFonts w:ascii="Times New Roman" w:hAnsi="Times New Roman" w:cs="Times New Roman"/>
        </w:rPr>
      </w:pPr>
      <w:r>
        <w:rPr>
          <w:rFonts w:ascii="Times New Roman" w:hAnsi="Times New Roman" w:cs="Times New Roman"/>
        </w:rPr>
        <w:t xml:space="preserve">Third year = 40% of </w:t>
      </w:r>
      <w:r>
        <w:rPr>
          <w:rFonts w:ascii="Times New Roman" w:hAnsi="Times New Roman" w:cs="Times New Roman"/>
        </w:rPr>
        <w:t>£17,294,886.288p</w:t>
      </w:r>
      <w:r>
        <w:rPr>
          <w:rFonts w:ascii="Times New Roman" w:hAnsi="Times New Roman" w:cs="Times New Roman"/>
        </w:rPr>
        <w:t xml:space="preserve"> = £</w:t>
      </w:r>
      <w:r w:rsidR="002576AE">
        <w:rPr>
          <w:rFonts w:ascii="Times New Roman" w:hAnsi="Times New Roman" w:cs="Times New Roman"/>
        </w:rPr>
        <w:t xml:space="preserve">6,917,954.5152p </w:t>
      </w:r>
    </w:p>
    <w:p w14:paraId="6BAC3951" w14:textId="77777777" w:rsidR="00A4674E" w:rsidRDefault="00A4674E" w:rsidP="00DD400B">
      <w:pPr>
        <w:rPr>
          <w:rFonts w:ascii="Times New Roman" w:hAnsi="Times New Roman" w:cs="Times New Roman"/>
        </w:rPr>
      </w:pPr>
    </w:p>
    <w:p w14:paraId="1425F132" w14:textId="3E8D1A09" w:rsidR="00A4674E" w:rsidRPr="00A4674E" w:rsidRDefault="00A4674E" w:rsidP="00A4674E">
      <w:pPr>
        <w:rPr>
          <w:rFonts w:ascii="Times New Roman" w:hAnsi="Times New Roman" w:cs="Times New Roman"/>
          <w:sz w:val="32"/>
          <w:szCs w:val="32"/>
        </w:rPr>
      </w:pPr>
      <w:r>
        <w:rPr>
          <w:rFonts w:ascii="Times New Roman" w:hAnsi="Times New Roman" w:cs="Times New Roman"/>
          <w:b/>
          <w:bCs/>
          <w:sz w:val="32"/>
          <w:szCs w:val="32"/>
        </w:rPr>
        <w:t xml:space="preserve">Appendix </w:t>
      </w:r>
      <w:r w:rsidRPr="00A4674E">
        <w:rPr>
          <w:rFonts w:ascii="Times New Roman" w:hAnsi="Times New Roman" w:cs="Times New Roman"/>
          <w:b/>
          <w:bCs/>
          <w:sz w:val="32"/>
          <w:szCs w:val="32"/>
        </w:rPr>
        <w:t>B</w:t>
      </w:r>
    </w:p>
    <w:p w14:paraId="6E9C01E7" w14:textId="77777777" w:rsidR="00A4674E" w:rsidRPr="005D0E4E" w:rsidRDefault="00A4674E" w:rsidP="00DD400B">
      <w:pPr>
        <w:rPr>
          <w:rFonts w:ascii="Times New Roman" w:hAnsi="Times New Roman" w:cs="Times New Roman"/>
        </w:rPr>
      </w:pPr>
    </w:p>
    <w:sectPr w:rsidR="00A4674E" w:rsidRPr="005D0E4E" w:rsidSect="000169E4">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A6D81"/>
    <w:multiLevelType w:val="hybridMultilevel"/>
    <w:tmpl w:val="0BFC1C1E"/>
    <w:lvl w:ilvl="0" w:tplc="1A50B5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D864E7"/>
    <w:multiLevelType w:val="hybridMultilevel"/>
    <w:tmpl w:val="94A6381C"/>
    <w:lvl w:ilvl="0" w:tplc="417A410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AF062D5"/>
    <w:multiLevelType w:val="hybridMultilevel"/>
    <w:tmpl w:val="9CD4F43A"/>
    <w:lvl w:ilvl="0" w:tplc="93F0E9D8">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721F9"/>
    <w:multiLevelType w:val="hybridMultilevel"/>
    <w:tmpl w:val="482E8482"/>
    <w:lvl w:ilvl="0" w:tplc="2CD6647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746A9B"/>
    <w:multiLevelType w:val="hybridMultilevel"/>
    <w:tmpl w:val="8CFC4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2CB2F3A"/>
    <w:multiLevelType w:val="hybridMultilevel"/>
    <w:tmpl w:val="5B3216A6"/>
    <w:lvl w:ilvl="0" w:tplc="3C7A78F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85079A"/>
    <w:multiLevelType w:val="hybridMultilevel"/>
    <w:tmpl w:val="43E2A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2"/>
  </w:num>
  <w:num w:numId="4">
    <w:abstractNumId w:val="0"/>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C98"/>
    <w:rsid w:val="000133B9"/>
    <w:rsid w:val="000169E4"/>
    <w:rsid w:val="00021517"/>
    <w:rsid w:val="00031DF7"/>
    <w:rsid w:val="000372BC"/>
    <w:rsid w:val="00037A9D"/>
    <w:rsid w:val="000403C0"/>
    <w:rsid w:val="00040F71"/>
    <w:rsid w:val="000455A7"/>
    <w:rsid w:val="00054DC7"/>
    <w:rsid w:val="00074225"/>
    <w:rsid w:val="000B5104"/>
    <w:rsid w:val="000B6C0F"/>
    <w:rsid w:val="000C2E17"/>
    <w:rsid w:val="000D3E38"/>
    <w:rsid w:val="000D686E"/>
    <w:rsid w:val="000F16FB"/>
    <w:rsid w:val="00104649"/>
    <w:rsid w:val="00105D22"/>
    <w:rsid w:val="00130AC8"/>
    <w:rsid w:val="0015059F"/>
    <w:rsid w:val="00160A92"/>
    <w:rsid w:val="001718E6"/>
    <w:rsid w:val="001756F3"/>
    <w:rsid w:val="001978B3"/>
    <w:rsid w:val="001C170C"/>
    <w:rsid w:val="001C354C"/>
    <w:rsid w:val="001C5578"/>
    <w:rsid w:val="001C77A3"/>
    <w:rsid w:val="001D22B1"/>
    <w:rsid w:val="001D30E4"/>
    <w:rsid w:val="001E1D46"/>
    <w:rsid w:val="001E3F38"/>
    <w:rsid w:val="001F08FC"/>
    <w:rsid w:val="002019F3"/>
    <w:rsid w:val="00207C4E"/>
    <w:rsid w:val="002134B3"/>
    <w:rsid w:val="00217130"/>
    <w:rsid w:val="002201CA"/>
    <w:rsid w:val="00224706"/>
    <w:rsid w:val="00252F96"/>
    <w:rsid w:val="00254D75"/>
    <w:rsid w:val="002576AE"/>
    <w:rsid w:val="002728C1"/>
    <w:rsid w:val="0027404D"/>
    <w:rsid w:val="002A108C"/>
    <w:rsid w:val="002A591B"/>
    <w:rsid w:val="002B386C"/>
    <w:rsid w:val="002B5D1A"/>
    <w:rsid w:val="002B60CD"/>
    <w:rsid w:val="002C4EE5"/>
    <w:rsid w:val="002C6B45"/>
    <w:rsid w:val="002F29DB"/>
    <w:rsid w:val="00302CC2"/>
    <w:rsid w:val="0030416A"/>
    <w:rsid w:val="003205BA"/>
    <w:rsid w:val="003503AA"/>
    <w:rsid w:val="00354695"/>
    <w:rsid w:val="00390139"/>
    <w:rsid w:val="003A5458"/>
    <w:rsid w:val="003A6594"/>
    <w:rsid w:val="003A6665"/>
    <w:rsid w:val="003B7628"/>
    <w:rsid w:val="003D0531"/>
    <w:rsid w:val="003D7485"/>
    <w:rsid w:val="003E1B95"/>
    <w:rsid w:val="003E4E89"/>
    <w:rsid w:val="004016F6"/>
    <w:rsid w:val="00403525"/>
    <w:rsid w:val="00423D68"/>
    <w:rsid w:val="0043213F"/>
    <w:rsid w:val="00435808"/>
    <w:rsid w:val="004421BA"/>
    <w:rsid w:val="00456E58"/>
    <w:rsid w:val="00465219"/>
    <w:rsid w:val="00485B27"/>
    <w:rsid w:val="004B1739"/>
    <w:rsid w:val="004C135C"/>
    <w:rsid w:val="004C1699"/>
    <w:rsid w:val="004D7148"/>
    <w:rsid w:val="005020C5"/>
    <w:rsid w:val="00506FE7"/>
    <w:rsid w:val="00515F41"/>
    <w:rsid w:val="005209B8"/>
    <w:rsid w:val="00530E96"/>
    <w:rsid w:val="005407AB"/>
    <w:rsid w:val="0054182C"/>
    <w:rsid w:val="00552E65"/>
    <w:rsid w:val="00555070"/>
    <w:rsid w:val="00557B88"/>
    <w:rsid w:val="0056244E"/>
    <w:rsid w:val="00575CC4"/>
    <w:rsid w:val="005A236A"/>
    <w:rsid w:val="005A5537"/>
    <w:rsid w:val="005A63FA"/>
    <w:rsid w:val="005A6CA4"/>
    <w:rsid w:val="005C0E23"/>
    <w:rsid w:val="005D0E4E"/>
    <w:rsid w:val="005E73B1"/>
    <w:rsid w:val="005F6101"/>
    <w:rsid w:val="0061206C"/>
    <w:rsid w:val="00632E7A"/>
    <w:rsid w:val="006501AE"/>
    <w:rsid w:val="0066456B"/>
    <w:rsid w:val="0068213C"/>
    <w:rsid w:val="00685F9E"/>
    <w:rsid w:val="00690FCE"/>
    <w:rsid w:val="00691350"/>
    <w:rsid w:val="006C2D0B"/>
    <w:rsid w:val="006C4518"/>
    <w:rsid w:val="006C54CF"/>
    <w:rsid w:val="006D1188"/>
    <w:rsid w:val="006D395D"/>
    <w:rsid w:val="006E083D"/>
    <w:rsid w:val="006E1A29"/>
    <w:rsid w:val="006E200A"/>
    <w:rsid w:val="006E48AD"/>
    <w:rsid w:val="006E6924"/>
    <w:rsid w:val="006F345E"/>
    <w:rsid w:val="006F4155"/>
    <w:rsid w:val="006F48A0"/>
    <w:rsid w:val="006F5AF9"/>
    <w:rsid w:val="007018C8"/>
    <w:rsid w:val="007049DD"/>
    <w:rsid w:val="00711F1B"/>
    <w:rsid w:val="007126AC"/>
    <w:rsid w:val="00716884"/>
    <w:rsid w:val="00720EB3"/>
    <w:rsid w:val="007261C2"/>
    <w:rsid w:val="00741050"/>
    <w:rsid w:val="007451BE"/>
    <w:rsid w:val="00745BFC"/>
    <w:rsid w:val="0075223E"/>
    <w:rsid w:val="007538D8"/>
    <w:rsid w:val="0076124C"/>
    <w:rsid w:val="00770C11"/>
    <w:rsid w:val="00773F30"/>
    <w:rsid w:val="00781A0B"/>
    <w:rsid w:val="007824D2"/>
    <w:rsid w:val="007A50A9"/>
    <w:rsid w:val="007C1598"/>
    <w:rsid w:val="007C2D2F"/>
    <w:rsid w:val="007C5D21"/>
    <w:rsid w:val="007C7094"/>
    <w:rsid w:val="007D6F60"/>
    <w:rsid w:val="007F404F"/>
    <w:rsid w:val="00825245"/>
    <w:rsid w:val="0084546A"/>
    <w:rsid w:val="0085032C"/>
    <w:rsid w:val="00853AFA"/>
    <w:rsid w:val="00862BAC"/>
    <w:rsid w:val="0087526E"/>
    <w:rsid w:val="00881D4F"/>
    <w:rsid w:val="008862A2"/>
    <w:rsid w:val="00896B5E"/>
    <w:rsid w:val="008A2565"/>
    <w:rsid w:val="008B4672"/>
    <w:rsid w:val="008B69A5"/>
    <w:rsid w:val="008D2345"/>
    <w:rsid w:val="008D634A"/>
    <w:rsid w:val="008E0784"/>
    <w:rsid w:val="008F04C9"/>
    <w:rsid w:val="008F7BF3"/>
    <w:rsid w:val="009004F6"/>
    <w:rsid w:val="009010BD"/>
    <w:rsid w:val="00912FC6"/>
    <w:rsid w:val="009145AE"/>
    <w:rsid w:val="009209C1"/>
    <w:rsid w:val="00935DC8"/>
    <w:rsid w:val="00937EAF"/>
    <w:rsid w:val="009476FE"/>
    <w:rsid w:val="00951530"/>
    <w:rsid w:val="0097144B"/>
    <w:rsid w:val="0097453B"/>
    <w:rsid w:val="00980E99"/>
    <w:rsid w:val="00981846"/>
    <w:rsid w:val="00984CED"/>
    <w:rsid w:val="00990C81"/>
    <w:rsid w:val="009945D9"/>
    <w:rsid w:val="009965B8"/>
    <w:rsid w:val="00997483"/>
    <w:rsid w:val="009C26B2"/>
    <w:rsid w:val="009C2FB8"/>
    <w:rsid w:val="009D0B34"/>
    <w:rsid w:val="009E1AA5"/>
    <w:rsid w:val="00A066B7"/>
    <w:rsid w:val="00A16C85"/>
    <w:rsid w:val="00A265A1"/>
    <w:rsid w:val="00A30699"/>
    <w:rsid w:val="00A317F9"/>
    <w:rsid w:val="00A463C6"/>
    <w:rsid w:val="00A4674E"/>
    <w:rsid w:val="00A47E8A"/>
    <w:rsid w:val="00A76CA5"/>
    <w:rsid w:val="00A90DFC"/>
    <w:rsid w:val="00A9640A"/>
    <w:rsid w:val="00AB4016"/>
    <w:rsid w:val="00AE6D1C"/>
    <w:rsid w:val="00AF4300"/>
    <w:rsid w:val="00B2464B"/>
    <w:rsid w:val="00B37A49"/>
    <w:rsid w:val="00B450B2"/>
    <w:rsid w:val="00B46374"/>
    <w:rsid w:val="00B54240"/>
    <w:rsid w:val="00B61C40"/>
    <w:rsid w:val="00B6528B"/>
    <w:rsid w:val="00B720C9"/>
    <w:rsid w:val="00B8556D"/>
    <w:rsid w:val="00B86DBE"/>
    <w:rsid w:val="00B87EF2"/>
    <w:rsid w:val="00BA35DF"/>
    <w:rsid w:val="00BF0E85"/>
    <w:rsid w:val="00BF101B"/>
    <w:rsid w:val="00C0150F"/>
    <w:rsid w:val="00C07F4B"/>
    <w:rsid w:val="00C26DEF"/>
    <w:rsid w:val="00C27FA7"/>
    <w:rsid w:val="00C32F02"/>
    <w:rsid w:val="00C33F39"/>
    <w:rsid w:val="00C47C8F"/>
    <w:rsid w:val="00C47FB3"/>
    <w:rsid w:val="00C55EB0"/>
    <w:rsid w:val="00C710C9"/>
    <w:rsid w:val="00C71D48"/>
    <w:rsid w:val="00C75181"/>
    <w:rsid w:val="00C77505"/>
    <w:rsid w:val="00C819F3"/>
    <w:rsid w:val="00C81F01"/>
    <w:rsid w:val="00C92FDC"/>
    <w:rsid w:val="00CC1395"/>
    <w:rsid w:val="00CC70BB"/>
    <w:rsid w:val="00CD7CB4"/>
    <w:rsid w:val="00CF2145"/>
    <w:rsid w:val="00CF6124"/>
    <w:rsid w:val="00D15F59"/>
    <w:rsid w:val="00D17E3D"/>
    <w:rsid w:val="00D30F5B"/>
    <w:rsid w:val="00D357BC"/>
    <w:rsid w:val="00D604FF"/>
    <w:rsid w:val="00D76A1B"/>
    <w:rsid w:val="00D83736"/>
    <w:rsid w:val="00D83C98"/>
    <w:rsid w:val="00D942B5"/>
    <w:rsid w:val="00DB1B7A"/>
    <w:rsid w:val="00DB70E8"/>
    <w:rsid w:val="00DC0A1C"/>
    <w:rsid w:val="00DC666E"/>
    <w:rsid w:val="00DC7CFC"/>
    <w:rsid w:val="00DD400B"/>
    <w:rsid w:val="00DD5697"/>
    <w:rsid w:val="00DE17DB"/>
    <w:rsid w:val="00DF0AE8"/>
    <w:rsid w:val="00E029D4"/>
    <w:rsid w:val="00E0462B"/>
    <w:rsid w:val="00E11879"/>
    <w:rsid w:val="00E11CA2"/>
    <w:rsid w:val="00E17468"/>
    <w:rsid w:val="00E235DF"/>
    <w:rsid w:val="00E278B4"/>
    <w:rsid w:val="00E30FE6"/>
    <w:rsid w:val="00E31CA8"/>
    <w:rsid w:val="00E62D06"/>
    <w:rsid w:val="00E8205A"/>
    <w:rsid w:val="00E87CA4"/>
    <w:rsid w:val="00EA693C"/>
    <w:rsid w:val="00EB1A47"/>
    <w:rsid w:val="00EB5C9D"/>
    <w:rsid w:val="00EB6604"/>
    <w:rsid w:val="00EC086D"/>
    <w:rsid w:val="00EC4F13"/>
    <w:rsid w:val="00EE2475"/>
    <w:rsid w:val="00EF51F9"/>
    <w:rsid w:val="00F211EE"/>
    <w:rsid w:val="00F22C98"/>
    <w:rsid w:val="00F24468"/>
    <w:rsid w:val="00F2497C"/>
    <w:rsid w:val="00F37497"/>
    <w:rsid w:val="00F445F8"/>
    <w:rsid w:val="00F60557"/>
    <w:rsid w:val="00F63421"/>
    <w:rsid w:val="00F6491C"/>
    <w:rsid w:val="00F66B15"/>
    <w:rsid w:val="00F737DE"/>
    <w:rsid w:val="00F84091"/>
    <w:rsid w:val="00F856B9"/>
    <w:rsid w:val="00F90092"/>
    <w:rsid w:val="00F94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CB916BC"/>
  <w15:chartTrackingRefBased/>
  <w15:docId w15:val="{C62E47C8-9EB9-4362-B948-964DBAC27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4E"/>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5808"/>
    <w:pPr>
      <w:ind w:left="720"/>
      <w:contextualSpacing/>
    </w:pPr>
  </w:style>
  <w:style w:type="character" w:styleId="Hyperlink">
    <w:name w:val="Hyperlink"/>
    <w:basedOn w:val="DefaultParagraphFont"/>
    <w:uiPriority w:val="99"/>
    <w:unhideWhenUsed/>
    <w:rsid w:val="009010BD"/>
    <w:rPr>
      <w:color w:val="0563C1" w:themeColor="hyperlink"/>
      <w:u w:val="single"/>
    </w:rPr>
  </w:style>
  <w:style w:type="character" w:styleId="UnresolvedMention">
    <w:name w:val="Unresolved Mention"/>
    <w:basedOn w:val="DefaultParagraphFont"/>
    <w:uiPriority w:val="99"/>
    <w:semiHidden/>
    <w:unhideWhenUsed/>
    <w:rsid w:val="009010BD"/>
    <w:rPr>
      <w:color w:val="605E5C"/>
      <w:shd w:val="clear" w:color="auto" w:fill="E1DFDD"/>
    </w:rPr>
  </w:style>
  <w:style w:type="character" w:styleId="CommentReference">
    <w:name w:val="annotation reference"/>
    <w:basedOn w:val="DefaultParagraphFont"/>
    <w:uiPriority w:val="99"/>
    <w:semiHidden/>
    <w:unhideWhenUsed/>
    <w:rsid w:val="005D0E4E"/>
    <w:rPr>
      <w:sz w:val="16"/>
      <w:szCs w:val="16"/>
    </w:rPr>
  </w:style>
  <w:style w:type="paragraph" w:styleId="CommentText">
    <w:name w:val="annotation text"/>
    <w:basedOn w:val="Normal"/>
    <w:link w:val="CommentTextChar"/>
    <w:uiPriority w:val="99"/>
    <w:semiHidden/>
    <w:unhideWhenUsed/>
    <w:rsid w:val="005D0E4E"/>
    <w:pPr>
      <w:spacing w:line="240" w:lineRule="auto"/>
    </w:pPr>
    <w:rPr>
      <w:sz w:val="20"/>
      <w:szCs w:val="20"/>
    </w:rPr>
  </w:style>
  <w:style w:type="character" w:customStyle="1" w:styleId="CommentTextChar">
    <w:name w:val="Comment Text Char"/>
    <w:basedOn w:val="DefaultParagraphFont"/>
    <w:link w:val="CommentText"/>
    <w:uiPriority w:val="99"/>
    <w:semiHidden/>
    <w:rsid w:val="005D0E4E"/>
    <w:rPr>
      <w:sz w:val="20"/>
      <w:szCs w:val="20"/>
      <w:lang w:val="en-GB"/>
    </w:rPr>
  </w:style>
  <w:style w:type="paragraph" w:styleId="CommentSubject">
    <w:name w:val="annotation subject"/>
    <w:basedOn w:val="CommentText"/>
    <w:next w:val="CommentText"/>
    <w:link w:val="CommentSubjectChar"/>
    <w:uiPriority w:val="99"/>
    <w:semiHidden/>
    <w:unhideWhenUsed/>
    <w:rsid w:val="005D0E4E"/>
    <w:rPr>
      <w:b/>
      <w:bCs/>
    </w:rPr>
  </w:style>
  <w:style w:type="character" w:customStyle="1" w:styleId="CommentSubjectChar">
    <w:name w:val="Comment Subject Char"/>
    <w:basedOn w:val="CommentTextChar"/>
    <w:link w:val="CommentSubject"/>
    <w:uiPriority w:val="99"/>
    <w:semiHidden/>
    <w:rsid w:val="005D0E4E"/>
    <w:rPr>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11194</TotalTime>
  <Pages>6</Pages>
  <Words>2023</Words>
  <Characters>11534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Parsonson</dc:creator>
  <cp:keywords/>
  <dc:description/>
  <cp:lastModifiedBy>Angus Parsonson</cp:lastModifiedBy>
  <cp:revision>239</cp:revision>
  <dcterms:created xsi:type="dcterms:W3CDTF">2021-03-06T16:41:00Z</dcterms:created>
  <dcterms:modified xsi:type="dcterms:W3CDTF">2021-03-21T17:05:00Z</dcterms:modified>
</cp:coreProperties>
</file>