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00E9C2" w14:textId="391C1024" w:rsidR="00B8556D" w:rsidRDefault="004E5DE8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Liquid Time-constant Networks</w:t>
      </w:r>
    </w:p>
    <w:p w14:paraId="657E065D" w14:textId="6BF401AF" w:rsidR="004E5DE8" w:rsidRDefault="004E5DE8">
      <w:p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Introduction:</w:t>
      </w:r>
    </w:p>
    <w:p w14:paraId="0AF18E2A" w14:textId="053F568A" w:rsidR="004E5DE8" w:rsidRDefault="004E5DE8" w:rsidP="004E5DE8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Time-continuous RNN.</w:t>
      </w:r>
    </w:p>
    <w:p w14:paraId="69E7B290" w14:textId="47C8B97C" w:rsidR="004E5DE8" w:rsidRDefault="004E5DE8" w:rsidP="004E5DE8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Don’t declare a system’s dynamics by implicit nonlinearities, but instead construct networks of linear first-order dynamical systems modulated via nonlinear interlinked gates.</w:t>
      </w:r>
    </w:p>
    <w:p w14:paraId="7A80AD79" w14:textId="5C25DF20" w:rsidR="004E5DE8" w:rsidRDefault="004E5DE8" w:rsidP="004E5DE8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Resulting models represent dynamical systems with varying (liquid) time-constants coupled to their hidden state, with outputs being computed by numerical differential equation solvers.</w:t>
      </w:r>
    </w:p>
    <w:p w14:paraId="33EDBF8B" w14:textId="7B46C825" w:rsidR="00CF7DFB" w:rsidRDefault="00CF7DFB" w:rsidP="004E5DE8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Stable and bounded behavior, superior expressivity within the family of neural ordinary differential equations, and improve time-series prediction tasks.</w:t>
      </w:r>
    </w:p>
    <w:p w14:paraId="65792D93" w14:textId="79DEE91D" w:rsidR="00840330" w:rsidRDefault="00840330" w:rsidP="004E5DE8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Experiments performed to compare LTCs to modern RNNs.</w:t>
      </w:r>
    </w:p>
    <w:p w14:paraId="77A1F471" w14:textId="0C3311F3" w:rsidR="00487929" w:rsidRDefault="00487929" w:rsidP="004E5DE8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RNNs w/ continuous-time hidden states determined by ODEs are effective for modeling time series data (for medicine, industrial, business etc.).</w:t>
      </w:r>
    </w:p>
    <w:p w14:paraId="31AADD46" w14:textId="77777777" w:rsidR="00487929" w:rsidRDefault="00487929" w:rsidP="00487929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State of ODE, x(t) </w:t>
      </w:r>
      <w:r>
        <w:rPr>
          <w:rFonts w:cstheme="minorHAnsi"/>
          <w:sz w:val="26"/>
          <w:szCs w:val="26"/>
          <w:lang w:val="en-US"/>
        </w:rPr>
        <w:t>Є</w:t>
      </w:r>
      <w:r>
        <w:rPr>
          <w:sz w:val="26"/>
          <w:szCs w:val="26"/>
          <w:lang w:val="en-US"/>
        </w:rPr>
        <w:t xml:space="preserve"> R</w:t>
      </w:r>
      <w:r>
        <w:rPr>
          <w:sz w:val="26"/>
          <w:szCs w:val="26"/>
          <w:vertAlign w:val="superscript"/>
          <w:lang w:val="en-US"/>
        </w:rPr>
        <w:t>D</w:t>
      </w:r>
      <w:r>
        <w:rPr>
          <w:sz w:val="26"/>
          <w:szCs w:val="26"/>
          <w:lang w:val="en-US"/>
        </w:rPr>
        <w:t>, is defined by the solution of the equation:</w:t>
      </w:r>
    </w:p>
    <w:p w14:paraId="1E445193" w14:textId="4AA8105C" w:rsidR="00487929" w:rsidRDefault="00487929" w:rsidP="00487929">
      <w:pPr>
        <w:pStyle w:val="ListParagraph"/>
        <w:rPr>
          <w:sz w:val="26"/>
          <w:szCs w:val="26"/>
          <w:lang w:val="en-US"/>
        </w:rPr>
      </w:pPr>
      <w:r w:rsidRPr="00487929">
        <w:rPr>
          <w:sz w:val="26"/>
          <w:szCs w:val="26"/>
          <w:lang w:val="en-US"/>
        </w:rPr>
        <w:t>dx(t)/dt = f(x(t), I(t),t,</w:t>
      </w:r>
      <w:r w:rsidRPr="00487929">
        <w:rPr>
          <w:rFonts w:cstheme="minorHAnsi"/>
          <w:sz w:val="26"/>
          <w:szCs w:val="26"/>
          <w:lang w:val="en-US"/>
        </w:rPr>
        <w:t>θ</w:t>
      </w:r>
      <w:r w:rsidRPr="00487929">
        <w:rPr>
          <w:sz w:val="26"/>
          <w:szCs w:val="26"/>
          <w:lang w:val="en-US"/>
        </w:rPr>
        <w:t xml:space="preserve">), with </w:t>
      </w:r>
      <w:r>
        <w:rPr>
          <w:sz w:val="26"/>
          <w:szCs w:val="26"/>
          <w:lang w:val="en-US"/>
        </w:rPr>
        <w:t xml:space="preserve">neural network f parameterized by </w:t>
      </w:r>
      <w:r w:rsidRPr="00487929">
        <w:rPr>
          <w:rFonts w:cstheme="minorHAnsi"/>
          <w:sz w:val="26"/>
          <w:szCs w:val="26"/>
          <w:lang w:val="en-US"/>
        </w:rPr>
        <w:t>θ</w:t>
      </w:r>
      <w:r>
        <w:rPr>
          <w:sz w:val="26"/>
          <w:szCs w:val="26"/>
          <w:lang w:val="en-US"/>
        </w:rPr>
        <w:t>.</w:t>
      </w:r>
    </w:p>
    <w:p w14:paraId="2C88835F" w14:textId="23E53966" w:rsidR="00487929" w:rsidRPr="00487929" w:rsidRDefault="00487929" w:rsidP="00487929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More stable continuous time RNN </w:t>
      </w:r>
      <w:r w:rsidRPr="00487929">
        <w:rPr>
          <w:sz w:val="26"/>
          <w:szCs w:val="26"/>
          <w:lang w:val="en-US"/>
        </w:rPr>
        <w:t xml:space="preserve">dx(t)/dt = </w:t>
      </w:r>
      <w:r>
        <w:rPr>
          <w:sz w:val="26"/>
          <w:szCs w:val="26"/>
          <w:lang w:val="en-US"/>
        </w:rPr>
        <w:t>-x(t)/</w:t>
      </w:r>
      <w:r>
        <w:rPr>
          <w:rFonts w:cstheme="minorHAnsi"/>
          <w:sz w:val="26"/>
          <w:szCs w:val="26"/>
          <w:lang w:val="en-US"/>
        </w:rPr>
        <w:t>τ</w:t>
      </w:r>
      <w:r>
        <w:rPr>
          <w:sz w:val="26"/>
          <w:szCs w:val="26"/>
          <w:lang w:val="en-US"/>
        </w:rPr>
        <w:t xml:space="preserve"> + </w:t>
      </w:r>
      <w:r w:rsidRPr="00487929">
        <w:rPr>
          <w:sz w:val="26"/>
          <w:szCs w:val="26"/>
          <w:lang w:val="en-US"/>
        </w:rPr>
        <w:t>f(x(t), I(t),t,</w:t>
      </w:r>
      <w:r w:rsidRPr="00487929">
        <w:rPr>
          <w:rFonts w:cstheme="minorHAnsi"/>
          <w:sz w:val="26"/>
          <w:szCs w:val="26"/>
          <w:lang w:val="en-US"/>
        </w:rPr>
        <w:t>θ</w:t>
      </w:r>
      <w:r w:rsidRPr="00487929">
        <w:rPr>
          <w:sz w:val="26"/>
          <w:szCs w:val="26"/>
          <w:lang w:val="en-US"/>
        </w:rPr>
        <w:t>),</w:t>
      </w:r>
      <w:r>
        <w:rPr>
          <w:sz w:val="26"/>
          <w:szCs w:val="26"/>
          <w:lang w:val="en-US"/>
        </w:rPr>
        <w:t xml:space="preserve"> in which          </w:t>
      </w:r>
      <w:r>
        <w:rPr>
          <w:sz w:val="26"/>
          <w:szCs w:val="26"/>
          <w:lang w:val="en-US"/>
        </w:rPr>
        <w:t>-x(t)/</w:t>
      </w:r>
      <w:r>
        <w:rPr>
          <w:rFonts w:cstheme="minorHAnsi"/>
          <w:sz w:val="26"/>
          <w:szCs w:val="26"/>
          <w:lang w:val="en-US"/>
        </w:rPr>
        <w:t>τ</w:t>
      </w:r>
      <w:r>
        <w:rPr>
          <w:rFonts w:cstheme="minorHAnsi"/>
          <w:sz w:val="26"/>
          <w:szCs w:val="26"/>
          <w:lang w:val="en-US"/>
        </w:rPr>
        <w:t xml:space="preserve"> assists the autonomous system reach an equilibrium state with constant time </w:t>
      </w:r>
      <w:r>
        <w:rPr>
          <w:rFonts w:cstheme="minorHAnsi"/>
          <w:sz w:val="26"/>
          <w:szCs w:val="26"/>
          <w:lang w:val="en-US"/>
        </w:rPr>
        <w:t>τ</w:t>
      </w:r>
      <w:r>
        <w:rPr>
          <w:rFonts w:cstheme="minorHAnsi"/>
          <w:sz w:val="26"/>
          <w:szCs w:val="26"/>
          <w:lang w:val="en-US"/>
        </w:rPr>
        <w:t xml:space="preserve">. X(t) is the hidden state, I(t) is the input, t is time and f is parameterized by </w:t>
      </w:r>
      <w:r w:rsidRPr="00487929">
        <w:rPr>
          <w:rFonts w:cstheme="minorHAnsi"/>
          <w:sz w:val="26"/>
          <w:szCs w:val="26"/>
          <w:lang w:val="en-US"/>
        </w:rPr>
        <w:t>θ</w:t>
      </w:r>
      <w:r>
        <w:rPr>
          <w:rFonts w:cstheme="minorHAnsi"/>
          <w:sz w:val="26"/>
          <w:szCs w:val="26"/>
          <w:lang w:val="en-US"/>
        </w:rPr>
        <w:t>.</w:t>
      </w:r>
    </w:p>
    <w:p w14:paraId="2BD7B594" w14:textId="2A77CFA8" w:rsidR="00487929" w:rsidRPr="00012E04" w:rsidRDefault="00487929" w:rsidP="00487929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rFonts w:cstheme="minorHAnsi"/>
          <w:sz w:val="26"/>
          <w:szCs w:val="26"/>
          <w:lang w:val="en-US"/>
        </w:rPr>
        <w:t xml:space="preserve">This paper proposes an alternative formulation, let the hidden state flow of a network be declared by a system of linera ODEs of the form </w:t>
      </w:r>
      <w:r w:rsidRPr="00487929">
        <w:rPr>
          <w:sz w:val="26"/>
          <w:szCs w:val="26"/>
          <w:lang w:val="en-US"/>
        </w:rPr>
        <w:t xml:space="preserve">dx(t)/dt = </w:t>
      </w:r>
      <w:r>
        <w:rPr>
          <w:sz w:val="26"/>
          <w:szCs w:val="26"/>
          <w:lang w:val="en-US"/>
        </w:rPr>
        <w:t>-x(t)/</w:t>
      </w:r>
      <w:r>
        <w:rPr>
          <w:rFonts w:cstheme="minorHAnsi"/>
          <w:sz w:val="26"/>
          <w:szCs w:val="26"/>
          <w:lang w:val="en-US"/>
        </w:rPr>
        <w:t>τ</w:t>
      </w:r>
      <w:r>
        <w:rPr>
          <w:rFonts w:cstheme="minorHAnsi"/>
          <w:sz w:val="26"/>
          <w:szCs w:val="26"/>
          <w:lang w:val="en-US"/>
        </w:rPr>
        <w:t xml:space="preserve"> +S(t) and let S(T)</w:t>
      </w:r>
      <w:r w:rsidRPr="00487929">
        <w:rPr>
          <w:rFonts w:cstheme="minorHAnsi"/>
          <w:sz w:val="26"/>
          <w:szCs w:val="26"/>
          <w:lang w:val="en-US"/>
        </w:rPr>
        <w:t xml:space="preserve"> </w:t>
      </w:r>
      <w:r>
        <w:rPr>
          <w:rFonts w:cstheme="minorHAnsi"/>
          <w:sz w:val="26"/>
          <w:szCs w:val="26"/>
          <w:lang w:val="en-US"/>
        </w:rPr>
        <w:t>Є</w:t>
      </w:r>
      <w:r>
        <w:rPr>
          <w:sz w:val="26"/>
          <w:szCs w:val="26"/>
          <w:lang w:val="en-US"/>
        </w:rPr>
        <w:t xml:space="preserve"> R</w:t>
      </w:r>
      <w:r>
        <w:rPr>
          <w:sz w:val="26"/>
          <w:szCs w:val="26"/>
          <w:vertAlign w:val="superscript"/>
          <w:lang w:val="en-US"/>
        </w:rPr>
        <w:t>M</w:t>
      </w:r>
      <w:r>
        <w:rPr>
          <w:sz w:val="26"/>
          <w:szCs w:val="26"/>
          <w:lang w:val="en-US"/>
        </w:rPr>
        <w:t>,</w:t>
      </w:r>
      <w:r>
        <w:rPr>
          <w:sz w:val="26"/>
          <w:szCs w:val="26"/>
          <w:lang w:val="en-US"/>
        </w:rPr>
        <w:t xml:space="preserve"> represent the following nonlinearity S(t) = f(x(t),I(t),t,</w:t>
      </w:r>
      <w:r w:rsidR="00012E04" w:rsidRPr="00012E04">
        <w:rPr>
          <w:rFonts w:cstheme="minorHAnsi"/>
          <w:sz w:val="26"/>
          <w:szCs w:val="26"/>
          <w:lang w:val="en-US"/>
        </w:rPr>
        <w:t xml:space="preserve"> </w:t>
      </w:r>
      <w:r w:rsidR="00012E04" w:rsidRPr="00487929">
        <w:rPr>
          <w:rFonts w:cstheme="minorHAnsi"/>
          <w:sz w:val="26"/>
          <w:szCs w:val="26"/>
          <w:lang w:val="en-US"/>
        </w:rPr>
        <w:t>θ</w:t>
      </w:r>
      <w:r w:rsidR="00012E04">
        <w:rPr>
          <w:rFonts w:cstheme="minorHAnsi"/>
          <w:sz w:val="26"/>
          <w:szCs w:val="26"/>
          <w:lang w:val="en-US"/>
        </w:rPr>
        <w:t xml:space="preserve">)(A – x(t)) with parameters </w:t>
      </w:r>
      <w:r w:rsidR="00012E04" w:rsidRPr="00487929">
        <w:rPr>
          <w:rFonts w:cstheme="minorHAnsi"/>
          <w:sz w:val="26"/>
          <w:szCs w:val="26"/>
          <w:lang w:val="en-US"/>
        </w:rPr>
        <w:t>θ</w:t>
      </w:r>
      <w:r w:rsidR="00012E04">
        <w:rPr>
          <w:rFonts w:cstheme="minorHAnsi"/>
          <w:sz w:val="26"/>
          <w:szCs w:val="26"/>
          <w:lang w:val="en-US"/>
        </w:rPr>
        <w:t xml:space="preserve"> and A. Then by plugging in S into the hidden state equation, we get:</w:t>
      </w:r>
    </w:p>
    <w:p w14:paraId="51662F14" w14:textId="64C37A38" w:rsidR="00012E04" w:rsidRDefault="00012E04" w:rsidP="00012E04">
      <w:pPr>
        <w:rPr>
          <w:sz w:val="26"/>
          <w:szCs w:val="26"/>
          <w:lang w:val="en-US"/>
        </w:rPr>
      </w:pPr>
      <w:r>
        <w:rPr>
          <w:noProof/>
          <w:sz w:val="26"/>
          <w:szCs w:val="26"/>
          <w:lang w:val="en-US"/>
        </w:rPr>
        <w:drawing>
          <wp:inline distT="0" distB="0" distL="0" distR="0" wp14:anchorId="0105AEE3" wp14:editId="1B7105AC">
            <wp:extent cx="4325620" cy="914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62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4A7C9" w14:textId="29AA55C3" w:rsidR="00012E04" w:rsidRDefault="00012E04" w:rsidP="00012E04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LTCs not only determine derivative of hidden state x(t), but also serves as an input-dependent varying time constant.</w:t>
      </w:r>
    </w:p>
    <w:p w14:paraId="06A8E48C" w14:textId="16E8FDFD" w:rsidR="00012E04" w:rsidRDefault="00012E04" w:rsidP="00012E04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Time constant is a parameter characterizing the speed and the coupling sensitivity of an ODE.</w:t>
      </w:r>
    </w:p>
    <w:p w14:paraId="03648F62" w14:textId="6F53AEF8" w:rsidR="00B84CEB" w:rsidRPr="00012E04" w:rsidRDefault="00B84CEB" w:rsidP="00012E04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Adam stochastic gradient descent can be used for training.</w:t>
      </w:r>
    </w:p>
    <w:sectPr w:rsidR="00B84CEB" w:rsidRPr="00012E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D9564FF"/>
    <w:multiLevelType w:val="hybridMultilevel"/>
    <w:tmpl w:val="403EEF16"/>
    <w:lvl w:ilvl="0" w:tplc="DA1C05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CE3"/>
    <w:rsid w:val="00012E04"/>
    <w:rsid w:val="00133CE3"/>
    <w:rsid w:val="00487929"/>
    <w:rsid w:val="004E5DE8"/>
    <w:rsid w:val="00840330"/>
    <w:rsid w:val="00B84CEB"/>
    <w:rsid w:val="00B8556D"/>
    <w:rsid w:val="00CF7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CF2D0"/>
  <w15:chartTrackingRefBased/>
  <w15:docId w15:val="{2B65E722-17E2-49B3-930B-988066E15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5DE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8792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Angus Parsonson</dc:creator>
  <cp:keywords/>
  <dc:description/>
  <cp:lastModifiedBy>Angus Parsonson</cp:lastModifiedBy>
  <cp:revision>5</cp:revision>
  <dcterms:created xsi:type="dcterms:W3CDTF">2021-02-07T13:14:00Z</dcterms:created>
  <dcterms:modified xsi:type="dcterms:W3CDTF">2021-02-07T14:50:00Z</dcterms:modified>
</cp:coreProperties>
</file>