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 Chevalier Jade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 2024-2025 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 2025-2026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 2025-2026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12.42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10.325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13.415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4.10666666666667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6.63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9.335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10.605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17.385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2025-05-16T12:43:35Z</dcterms:modified>
  <cp:category/>
</cp:coreProperties>
</file>