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5"/>
        <w:gridCol w:w="5391"/>
      </w:tblGrid>
      <w:tr w:rsidR="00440DDE" w14:paraId="60A014AA" w14:textId="77777777">
        <w:trPr>
          <w:tblCellSpacing w:w="15" w:type="dxa"/>
        </w:trPr>
        <w:tc>
          <w:tcPr>
            <w:tcW w:w="0" w:type="auto"/>
            <w:vAlign w:val="center"/>
          </w:tcPr>
          <w:p w14:paraId="60A014A6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TRƯỜNG ĐẠI HỌC PHENIKAA</w:t>
            </w:r>
          </w:p>
          <w:p w14:paraId="60A014A7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KHOA: Kinh tế - Kinh doanh</w:t>
            </w:r>
          </w:p>
        </w:tc>
        <w:tc>
          <w:tcPr>
            <w:tcW w:w="0" w:type="auto"/>
            <w:vAlign w:val="center"/>
          </w:tcPr>
          <w:p w14:paraId="60A014A8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CỘNG HÒA XÃ HỘI CHỦ NGHĨA VIỆT NAM</w:t>
            </w:r>
          </w:p>
          <w:p w14:paraId="60A014A9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Độc lập – Tự do – Hạnh phúc</w:t>
            </w:r>
          </w:p>
        </w:tc>
      </w:tr>
    </w:tbl>
    <w:p w14:paraId="60A014AB" w14:textId="77777777" w:rsidR="00440DDE" w:rsidRDefault="00440DDE">
      <w:pPr>
        <w:rPr>
          <w:rFonts w:eastAsia="Times New Roman"/>
          <w:lang w:val="en"/>
        </w:rPr>
      </w:pPr>
    </w:p>
    <w:p w14:paraId="60A014AC" w14:textId="77777777" w:rsidR="00440DDE" w:rsidRDefault="00594675">
      <w:pPr>
        <w:jc w:val="center"/>
        <w:rPr>
          <w:rFonts w:eastAsia="Times New Roman"/>
          <w:lang w:val="en"/>
        </w:rPr>
      </w:pPr>
      <w:r>
        <w:rPr>
          <w:rFonts w:eastAsia="Times New Roman"/>
          <w:b/>
          <w:bCs/>
          <w:lang w:val="en"/>
        </w:rPr>
        <w:t>ĐỀ CƯƠNG CHI TIẾT HỌC PHẦN</w:t>
      </w:r>
    </w:p>
    <w:p w14:paraId="60A014AD" w14:textId="77777777" w:rsidR="00440DDE" w:rsidRDefault="00594675">
      <w:pPr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>(Trình độ đào tạo: Đại học)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40DDE" w14:paraId="60A014B3" w14:textId="77777777">
        <w:trPr>
          <w:tblCellSpacing w:w="15" w:type="dxa"/>
        </w:trPr>
        <w:tc>
          <w:tcPr>
            <w:tcW w:w="0" w:type="auto"/>
            <w:vAlign w:val="center"/>
          </w:tcPr>
          <w:p w14:paraId="60A014AE" w14:textId="77777777" w:rsidR="00440DDE" w:rsidRDefault="00594675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    Tên học phần:</w:t>
            </w:r>
          </w:p>
          <w:p w14:paraId="60A014AF" w14:textId="77777777" w:rsidR="00440DDE" w:rsidRDefault="00594675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        Tên tiếng Việt: Kỹ năng khởi nghiệp và lãnh đạo</w:t>
            </w:r>
          </w:p>
          <w:p w14:paraId="60A014B0" w14:textId="77777777" w:rsidR="00440DDE" w:rsidRDefault="00594675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        Tên</w:t>
            </w:r>
            <w:r>
              <w:rPr>
                <w:rFonts w:eastAsia="Times New Roman"/>
              </w:rPr>
              <w:t xml:space="preserve"> tiếng Anh: Entrepreneurship and leadership skill</w:t>
            </w:r>
          </w:p>
          <w:p w14:paraId="60A014B1" w14:textId="77777777" w:rsidR="00440DDE" w:rsidRDefault="00594675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    Mã học phần: FTS702001</w:t>
            </w:r>
          </w:p>
          <w:p w14:paraId="60A014B2" w14:textId="77777777" w:rsidR="00440DDE" w:rsidRDefault="00594675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    Nhóm ngành/ngành: 7720101; 7480201; 7220209; 7720501; 7520130; 7220204; 7220210; 7520301; 7510402; 7480101; 7810101; 7520216; 7440301; 7440102; 7720601; 7520114; 73</w:t>
            </w:r>
            <w:r>
              <w:rPr>
                <w:rFonts w:eastAsia="Times New Roman"/>
              </w:rPr>
              <w:t>40404; 7340</w:t>
            </w:r>
            <w:r>
              <w:rPr>
                <w:rFonts w:eastAsia="Times New Roman"/>
              </w:rPr>
              <w:t>301; 7380107; 7810201; 7520212; 7520103; 7720603; 7340101; 7340120; 7720301; 7220201; 7420201; 7340201; 7720201; 7520207</w:t>
            </w:r>
          </w:p>
        </w:tc>
      </w:tr>
    </w:tbl>
    <w:p w14:paraId="60A014B4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1. Thông tin chung về học phần</w:t>
      </w:r>
    </w:p>
    <w:p w14:paraId="60A014B5" w14:textId="77777777" w:rsidR="00440DDE" w:rsidRDefault="00440DDE">
      <w:pPr>
        <w:rPr>
          <w:rFonts w:eastAsia="Times New Roman"/>
          <w:lang w:val="e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6759"/>
      </w:tblGrid>
      <w:tr w:rsidR="00440DDE" w14:paraId="60A014BA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B6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Học phần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B7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60A0176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15pt;height:17.85pt">
                  <v:imagedata r:id="rId8" o:title=""/>
                </v:shape>
              </w:pict>
            </w:r>
            <w:r>
              <w:rPr>
                <w:rFonts w:eastAsia="Times New Roman"/>
              </w:rPr>
              <w:t>Bắt buộc</w:t>
            </w:r>
            <w:r>
              <w:rPr>
                <w:rFonts w:eastAsia="Times New Roman"/>
                <w:color w:val="4990E2"/>
              </w:rPr>
              <w:t xml:space="preserve"> (11; 27; 30)</w:t>
            </w:r>
          </w:p>
          <w:p w14:paraId="60A014B8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60A0176B">
                <v:shape id="_x0000_i1026" type="#_x0000_t75" style="width:20.15pt;height:17.85pt">
                  <v:imagedata r:id="rId8" o:title=""/>
                </v:shape>
              </w:pict>
            </w:r>
            <w:r>
              <w:rPr>
                <w:rFonts w:eastAsia="Times New Roman"/>
              </w:rPr>
              <w:t>Tự chọn</w:t>
            </w:r>
            <w:r>
              <w:rPr>
                <w:rFonts w:eastAsia="Times New Roman"/>
                <w:color w:val="4990E2"/>
              </w:rPr>
              <w:t xml:space="preserve"> (1; 2; 3; 4; 5; 6; 7; 8; 9; 10; 12; 13; 14; 15; 16; 17; 18; </w:t>
            </w:r>
            <w:r>
              <w:rPr>
                <w:rFonts w:eastAsia="Times New Roman"/>
                <w:color w:val="4990E2"/>
              </w:rPr>
              <w:t>19; 20; 21; 22; 23; 24; 25; 26; 28; 29; 31; 32; 33; 34; 35; 36; 37; )</w:t>
            </w:r>
          </w:p>
          <w:p w14:paraId="60A014B9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60A0176C">
                <v:shape id="_x0000_i1027" type="#_x0000_t75" style="width:20.15pt;height:17.85pt">
                  <v:imagedata r:id="rId9" o:title=""/>
                </v:shape>
              </w:pict>
            </w:r>
            <w:r>
              <w:rPr>
                <w:rFonts w:eastAsia="Times New Roman"/>
              </w:rPr>
              <w:t>Không tính điểm</w:t>
            </w:r>
          </w:p>
        </w:tc>
      </w:tr>
      <w:tr w:rsidR="00440DDE" w14:paraId="60A014BD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BB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Thuộc khối kiến thức hoặc kỹ năng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BC" w14:textId="77777777" w:rsidR="00440DDE" w:rsidRDefault="00440DDE">
            <w:pPr>
              <w:rPr>
                <w:rFonts w:eastAsia="Times New Roman"/>
              </w:rPr>
            </w:pPr>
          </w:p>
        </w:tc>
      </w:tr>
      <w:tr w:rsidR="00440DDE" w14:paraId="60A014C0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BE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60A0176D">
                <v:shape id="_x0000_i1028" type="#_x0000_t75" style="width:20.15pt;height:17.85pt">
                  <v:imagedata r:id="rId9" o:title=""/>
                </v:shape>
              </w:pict>
            </w:r>
            <w:r>
              <w:rPr>
                <w:rFonts w:eastAsia="Times New Roman"/>
              </w:rPr>
              <w:t>Giáo dục đại cương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pict w14:anchorId="60A0176E">
                <v:shape id="_x0000_i1029" type="#_x0000_t75" style="width:20.15pt;height:17.85pt">
                  <v:imagedata r:id="rId8" o:title=""/>
                </v:shape>
              </w:pict>
            </w:r>
            <w:r>
              <w:rPr>
                <w:rFonts w:eastAsia="Times New Roman"/>
              </w:rPr>
              <w:t>Kiến thức bổ trợ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BF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60A0176F">
                <v:shape id="_x0000_i1030" type="#_x0000_t75" style="width:20.15pt;height:17.85pt">
                  <v:imagedata r:id="rId9" o:title=""/>
                </v:shape>
              </w:pict>
            </w:r>
            <w:r>
              <w:rPr>
                <w:rFonts w:eastAsia="Times New Roman"/>
              </w:rPr>
              <w:t>Giáo dục chuyên nghiệp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pict w14:anchorId="60A01770">
                <v:shape id="_x0000_i1031" type="#_x0000_t75" style="width:20.15pt;height:17.85pt">
                  <v:imagedata r:id="rId9" o:title=""/>
                </v:shape>
              </w:pict>
            </w:r>
            <w:r>
              <w:rPr>
                <w:rFonts w:eastAsia="Times New Roman"/>
              </w:rPr>
              <w:t>Đồ án/Kh</w:t>
            </w:r>
            <w:r>
              <w:rPr>
                <w:rFonts w:eastAsia="Times New Roman"/>
              </w:rPr>
              <w:t>óa luận tốt nghiệp</w:t>
            </w:r>
          </w:p>
        </w:tc>
      </w:tr>
      <w:tr w:rsidR="00440DDE" w14:paraId="60A014C3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C1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Bộ môn (Khoa phụ trách)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C2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Kinh tế - Kinh do</w:t>
            </w:r>
            <w:r>
              <w:rPr>
                <w:rFonts w:eastAsia="Times New Roman"/>
              </w:rPr>
              <w:t>anh</w:t>
            </w:r>
          </w:p>
        </w:tc>
      </w:tr>
      <w:tr w:rsidR="00440DDE" w14:paraId="60A014EB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C4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Thuộc CTĐT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C5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7720101 </w:t>
            </w:r>
            <w:r>
              <w:rPr>
                <w:rFonts w:eastAsia="Times New Roman"/>
                <w:color w:val="4990E2"/>
              </w:rPr>
              <w:t>(3)</w:t>
            </w:r>
          </w:p>
          <w:p w14:paraId="60A014C6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7480201.2 </w:t>
            </w:r>
            <w:r>
              <w:rPr>
                <w:rFonts w:eastAsia="Times New Roman"/>
                <w:color w:val="4990E2"/>
              </w:rPr>
              <w:t>(5)</w:t>
            </w:r>
          </w:p>
          <w:p w14:paraId="60A014C7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7220209 </w:t>
            </w:r>
            <w:r>
              <w:rPr>
                <w:rFonts w:eastAsia="Times New Roman"/>
                <w:color w:val="4990E2"/>
              </w:rPr>
              <w:t>(7)</w:t>
            </w:r>
          </w:p>
          <w:p w14:paraId="60A014C8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7720501 </w:t>
            </w:r>
            <w:r>
              <w:rPr>
                <w:rFonts w:eastAsia="Times New Roman"/>
                <w:color w:val="4990E2"/>
              </w:rPr>
              <w:t>(0)</w:t>
            </w:r>
          </w:p>
          <w:p w14:paraId="60A014C9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7520130 </w:t>
            </w:r>
            <w:r>
              <w:rPr>
                <w:rFonts w:eastAsia="Times New Roman"/>
                <w:color w:val="4990E2"/>
              </w:rPr>
              <w:t>(8)</w:t>
            </w:r>
          </w:p>
          <w:p w14:paraId="60A014CA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7220204 </w:t>
            </w:r>
            <w:r>
              <w:rPr>
                <w:rFonts w:eastAsia="Times New Roman"/>
                <w:color w:val="4990E2"/>
              </w:rPr>
              <w:t>(9)</w:t>
            </w:r>
          </w:p>
          <w:p w14:paraId="60A014CB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7220210 </w:t>
            </w:r>
            <w:r>
              <w:rPr>
                <w:rFonts w:eastAsia="Times New Roman"/>
                <w:color w:val="4990E2"/>
              </w:rPr>
              <w:t>(10)</w:t>
            </w:r>
          </w:p>
          <w:p w14:paraId="60A014CC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7520301 </w:t>
            </w:r>
            <w:r>
              <w:rPr>
                <w:rFonts w:eastAsia="Times New Roman"/>
                <w:color w:val="4990E2"/>
              </w:rPr>
              <w:t>(12)</w:t>
            </w:r>
          </w:p>
          <w:p w14:paraId="60A014CD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7510402.2 </w:t>
            </w:r>
            <w:r>
              <w:rPr>
                <w:rFonts w:eastAsia="Times New Roman"/>
                <w:color w:val="4990E2"/>
              </w:rPr>
              <w:t>(14)</w:t>
            </w:r>
          </w:p>
          <w:p w14:paraId="60A014CE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7480101.2 </w:t>
            </w:r>
            <w:r>
              <w:rPr>
                <w:rFonts w:eastAsia="Times New Roman"/>
                <w:color w:val="4990E2"/>
              </w:rPr>
              <w:t>(16)</w:t>
            </w:r>
          </w:p>
          <w:p w14:paraId="60A014CF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7810101 </w:t>
            </w:r>
            <w:r>
              <w:rPr>
                <w:rFonts w:eastAsia="Times New Roman"/>
                <w:color w:val="4990E2"/>
              </w:rPr>
              <w:t>(18)</w:t>
            </w:r>
          </w:p>
          <w:p w14:paraId="60A014D0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7520216.1 </w:t>
            </w:r>
            <w:r>
              <w:rPr>
                <w:rFonts w:eastAsia="Times New Roman"/>
                <w:color w:val="4990E2"/>
              </w:rPr>
              <w:t>(21)</w:t>
            </w:r>
          </w:p>
          <w:p w14:paraId="60A014D1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7440301 </w:t>
            </w:r>
            <w:r>
              <w:rPr>
                <w:rFonts w:eastAsia="Times New Roman"/>
                <w:color w:val="4990E2"/>
              </w:rPr>
              <w:t>(20)</w:t>
            </w:r>
          </w:p>
          <w:p w14:paraId="60A014D2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7440102 </w:t>
            </w:r>
            <w:r>
              <w:rPr>
                <w:rFonts w:eastAsia="Times New Roman"/>
                <w:color w:val="4990E2"/>
              </w:rPr>
              <w:t>(23)</w:t>
            </w:r>
          </w:p>
          <w:p w14:paraId="60A014D3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7720601 </w:t>
            </w:r>
            <w:r>
              <w:rPr>
                <w:rFonts w:eastAsia="Times New Roman"/>
                <w:color w:val="4990E2"/>
              </w:rPr>
              <w:t>(24)</w:t>
            </w:r>
          </w:p>
          <w:p w14:paraId="60A014D4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7520114 </w:t>
            </w:r>
            <w:r>
              <w:rPr>
                <w:rFonts w:eastAsia="Times New Roman"/>
                <w:color w:val="4990E2"/>
              </w:rPr>
              <w:t>(26)</w:t>
            </w:r>
          </w:p>
          <w:p w14:paraId="60A014D5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7340404 </w:t>
            </w:r>
            <w:r>
              <w:rPr>
                <w:rFonts w:eastAsia="Times New Roman"/>
                <w:color w:val="4990E2"/>
              </w:rPr>
              <w:t>(28)</w:t>
            </w:r>
          </w:p>
          <w:p w14:paraId="60A014D6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7340301 </w:t>
            </w:r>
            <w:r>
              <w:rPr>
                <w:rFonts w:eastAsia="Times New Roman"/>
                <w:color w:val="4990E2"/>
              </w:rPr>
              <w:t>(29)</w:t>
            </w:r>
          </w:p>
          <w:p w14:paraId="60A014D7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7520</w:t>
            </w:r>
            <w:r>
              <w:rPr>
                <w:rFonts w:eastAsia="Times New Roman"/>
              </w:rPr>
              <w:t xml:space="preserve">216.2 </w:t>
            </w:r>
            <w:r>
              <w:rPr>
                <w:rFonts w:eastAsia="Times New Roman"/>
                <w:color w:val="4990E2"/>
              </w:rPr>
              <w:t>(32)</w:t>
            </w:r>
          </w:p>
          <w:p w14:paraId="60A014D8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7810101.2 </w:t>
            </w:r>
            <w:r>
              <w:rPr>
                <w:rFonts w:eastAsia="Times New Roman"/>
                <w:color w:val="4990E2"/>
              </w:rPr>
              <w:t>(33)</w:t>
            </w:r>
          </w:p>
          <w:p w14:paraId="60A014D9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7380107 </w:t>
            </w:r>
            <w:r>
              <w:rPr>
                <w:rFonts w:eastAsia="Times New Roman"/>
                <w:color w:val="4990E2"/>
              </w:rPr>
              <w:t>(35)</w:t>
            </w:r>
          </w:p>
          <w:p w14:paraId="60A014DA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7510402 </w:t>
            </w:r>
            <w:r>
              <w:rPr>
                <w:rFonts w:eastAsia="Times New Roman"/>
                <w:color w:val="4990E2"/>
              </w:rPr>
              <w:t>(36)</w:t>
            </w:r>
          </w:p>
          <w:p w14:paraId="60A014DB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7810201 </w:t>
            </w:r>
            <w:r>
              <w:rPr>
                <w:rFonts w:eastAsia="Times New Roman"/>
                <w:color w:val="4990E2"/>
              </w:rPr>
              <w:t>(27)</w:t>
            </w:r>
          </w:p>
          <w:p w14:paraId="60A014DC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7520130.1 </w:t>
            </w:r>
            <w:r>
              <w:rPr>
                <w:rFonts w:eastAsia="Times New Roman"/>
                <w:color w:val="4990E2"/>
              </w:rPr>
              <w:t>(30)</w:t>
            </w:r>
          </w:p>
          <w:p w14:paraId="60A014DD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7520212 </w:t>
            </w:r>
            <w:r>
              <w:rPr>
                <w:rFonts w:eastAsia="Times New Roman"/>
                <w:color w:val="4990E2"/>
              </w:rPr>
              <w:t>(34)</w:t>
            </w:r>
          </w:p>
          <w:p w14:paraId="60A014DE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7480201.1 </w:t>
            </w:r>
            <w:r>
              <w:rPr>
                <w:rFonts w:eastAsia="Times New Roman"/>
                <w:color w:val="4990E2"/>
              </w:rPr>
              <w:t>(4)</w:t>
            </w:r>
          </w:p>
          <w:p w14:paraId="60A014DF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7480101.1 </w:t>
            </w:r>
            <w:r>
              <w:rPr>
                <w:rFonts w:eastAsia="Times New Roman"/>
                <w:color w:val="4990E2"/>
              </w:rPr>
              <w:t>(6)</w:t>
            </w:r>
          </w:p>
          <w:p w14:paraId="60A014E0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7520103 </w:t>
            </w:r>
            <w:r>
              <w:rPr>
                <w:rFonts w:eastAsia="Times New Roman"/>
                <w:color w:val="4990E2"/>
              </w:rPr>
              <w:t>(25)</w:t>
            </w:r>
          </w:p>
          <w:p w14:paraId="60A014E1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7720603 </w:t>
            </w:r>
            <w:r>
              <w:rPr>
                <w:rFonts w:eastAsia="Times New Roman"/>
                <w:color w:val="4990E2"/>
              </w:rPr>
              <w:t>(17)</w:t>
            </w:r>
          </w:p>
          <w:p w14:paraId="60A014E2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7340101 </w:t>
            </w:r>
            <w:r>
              <w:rPr>
                <w:rFonts w:eastAsia="Times New Roman"/>
                <w:color w:val="4990E2"/>
              </w:rPr>
              <w:t>(22)</w:t>
            </w:r>
          </w:p>
          <w:p w14:paraId="60A014E3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7340120 </w:t>
            </w:r>
            <w:r>
              <w:rPr>
                <w:rFonts w:eastAsia="Times New Roman"/>
                <w:color w:val="4990E2"/>
              </w:rPr>
              <w:t>(1)</w:t>
            </w:r>
          </w:p>
          <w:p w14:paraId="60A014E4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7720301 </w:t>
            </w:r>
            <w:r>
              <w:rPr>
                <w:rFonts w:eastAsia="Times New Roman"/>
                <w:color w:val="4990E2"/>
              </w:rPr>
              <w:t>(31)</w:t>
            </w:r>
          </w:p>
          <w:p w14:paraId="60A014E5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7220201 </w:t>
            </w:r>
            <w:r>
              <w:rPr>
                <w:rFonts w:eastAsia="Times New Roman"/>
                <w:color w:val="4990E2"/>
              </w:rPr>
              <w:t>(11)</w:t>
            </w:r>
          </w:p>
          <w:p w14:paraId="60A014E6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7420201 </w:t>
            </w:r>
            <w:r>
              <w:rPr>
                <w:rFonts w:eastAsia="Times New Roman"/>
                <w:color w:val="4990E2"/>
              </w:rPr>
              <w:t>(13)</w:t>
            </w:r>
          </w:p>
          <w:p w14:paraId="60A014E7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7340201 </w:t>
            </w:r>
            <w:r>
              <w:rPr>
                <w:rFonts w:eastAsia="Times New Roman"/>
                <w:color w:val="4990E2"/>
              </w:rPr>
              <w:t>(15)</w:t>
            </w:r>
          </w:p>
          <w:p w14:paraId="60A014E8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7720201 </w:t>
            </w:r>
            <w:r>
              <w:rPr>
                <w:rFonts w:eastAsia="Times New Roman"/>
                <w:color w:val="4990E2"/>
              </w:rPr>
              <w:t>(19)</w:t>
            </w:r>
          </w:p>
          <w:p w14:paraId="60A014E9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7520207 </w:t>
            </w:r>
            <w:r>
              <w:rPr>
                <w:rFonts w:eastAsia="Times New Roman"/>
                <w:color w:val="4990E2"/>
              </w:rPr>
              <w:t>(37)</w:t>
            </w:r>
          </w:p>
          <w:p w14:paraId="60A014EA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781010</w:t>
            </w:r>
            <w:r>
              <w:rPr>
                <w:rFonts w:eastAsia="Times New Roman"/>
              </w:rPr>
              <w:t xml:space="preserve">1.1 </w:t>
            </w:r>
            <w:r>
              <w:rPr>
                <w:rFonts w:eastAsia="Times New Roman"/>
                <w:color w:val="4990E2"/>
              </w:rPr>
              <w:t>(2)</w:t>
            </w:r>
          </w:p>
        </w:tc>
      </w:tr>
      <w:tr w:rsidR="00440DDE" w14:paraId="60A014EE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EC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Số tín chỉ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ED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 (1; 1; 4)</w:t>
            </w:r>
          </w:p>
        </w:tc>
      </w:tr>
      <w:tr w:rsidR="00440DDE" w14:paraId="60A014F1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EF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Tống số tiết tín chỉ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F0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</w:tr>
      <w:tr w:rsidR="00440DDE" w14:paraId="60A014F4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F2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 Số tiết lý thuyết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F3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440DDE" w14:paraId="60A014F7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F5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 Số tiết thảo luận/bài tập/thực hành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F6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</w:tr>
      <w:tr w:rsidR="00440DDE" w14:paraId="60A014FA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F8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 Số tiết tự học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F9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</w:tr>
      <w:tr w:rsidR="00440DDE" w14:paraId="60A014FD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FB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Số bài kiểm tra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FC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(0 LT, 1</w:t>
            </w:r>
            <w:r>
              <w:rPr>
                <w:rFonts w:eastAsia="Times New Roman"/>
              </w:rPr>
              <w:t xml:space="preserve"> TH)</w:t>
            </w:r>
          </w:p>
        </w:tc>
      </w:tr>
      <w:tr w:rsidR="00440DDE" w14:paraId="60A01500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FE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Học phần tiên quyết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4FF" w14:textId="77777777" w:rsidR="00440DDE" w:rsidRDefault="00440DDE">
            <w:pPr>
              <w:rPr>
                <w:rFonts w:eastAsia="Times New Roman"/>
              </w:rPr>
            </w:pPr>
          </w:p>
        </w:tc>
      </w:tr>
      <w:tr w:rsidR="00440DDE" w14:paraId="60A01503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01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Học phần học trước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02" w14:textId="77777777" w:rsidR="00440DDE" w:rsidRDefault="00440DDE">
            <w:pPr>
              <w:rPr>
                <w:rFonts w:eastAsia="Times New Roman"/>
              </w:rPr>
            </w:pPr>
          </w:p>
        </w:tc>
      </w:tr>
      <w:tr w:rsidR="00440DDE" w14:paraId="60A01506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04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Học phần song hành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05" w14:textId="77777777" w:rsidR="00440DDE" w:rsidRDefault="00440DDE">
            <w:pPr>
              <w:rPr>
                <w:rFonts w:eastAsia="Times New Roman"/>
              </w:rPr>
            </w:pPr>
          </w:p>
        </w:tc>
      </w:tr>
    </w:tbl>
    <w:p w14:paraId="60A01507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2. Mô tả chung về học p</w:t>
      </w:r>
      <w:r>
        <w:rPr>
          <w:rFonts w:eastAsia="Times New Roman"/>
          <w:b/>
          <w:bCs/>
          <w:lang w:val="en"/>
        </w:rPr>
        <w:t>hần</w:t>
      </w:r>
    </w:p>
    <w:p w14:paraId="60A01508" w14:textId="77777777" w:rsidR="00440DDE" w:rsidRDefault="00594675">
      <w:pPr>
        <w:pStyle w:val="ThngthngWeb"/>
        <w:jc w:val="both"/>
        <w:rPr>
          <w:lang w:val="en"/>
        </w:rPr>
      </w:pPr>
      <w:r>
        <w:rPr>
          <w:lang w:val="en"/>
        </w:rPr>
        <w:t>    H</w:t>
      </w:r>
      <w:r>
        <w:rPr>
          <w:lang w:val="en"/>
        </w:rPr>
        <w:t>ọ</w:t>
      </w:r>
      <w:r>
        <w:rPr>
          <w:lang w:val="en"/>
        </w:rPr>
        <w:t>c ph</w:t>
      </w:r>
      <w:r>
        <w:rPr>
          <w:lang w:val="en"/>
        </w:rPr>
        <w:t>ầ</w:t>
      </w:r>
      <w:r>
        <w:rPr>
          <w:lang w:val="en"/>
        </w:rPr>
        <w:t>n cung c</w:t>
      </w:r>
      <w:r>
        <w:rPr>
          <w:lang w:val="en"/>
        </w:rPr>
        <w:t>ấ</w:t>
      </w:r>
      <w:r>
        <w:rPr>
          <w:lang w:val="en"/>
        </w:rPr>
        <w:t>p ki</w:t>
      </w:r>
      <w:r>
        <w:rPr>
          <w:lang w:val="en"/>
        </w:rPr>
        <w:t>ế</w:t>
      </w:r>
      <w:r>
        <w:rPr>
          <w:lang w:val="en"/>
        </w:rPr>
        <w:t>n th</w:t>
      </w:r>
      <w:r>
        <w:rPr>
          <w:lang w:val="en"/>
        </w:rPr>
        <w:t>ứ</w:t>
      </w:r>
      <w:r>
        <w:rPr>
          <w:lang w:val="en"/>
        </w:rPr>
        <w:t>c cơ b</w:t>
      </w:r>
      <w:r>
        <w:rPr>
          <w:lang w:val="en"/>
        </w:rPr>
        <w:t>ả</w:t>
      </w:r>
      <w:r>
        <w:rPr>
          <w:lang w:val="en"/>
        </w:rPr>
        <w:t>n nh</w:t>
      </w:r>
      <w:r>
        <w:rPr>
          <w:lang w:val="en"/>
        </w:rPr>
        <w:t>ằ</w:t>
      </w:r>
      <w:r>
        <w:rPr>
          <w:lang w:val="en"/>
        </w:rPr>
        <w:t>m giúp ngư</w:t>
      </w:r>
      <w:r>
        <w:rPr>
          <w:lang w:val="en"/>
        </w:rPr>
        <w:t>ờ</w:t>
      </w:r>
      <w:r>
        <w:rPr>
          <w:lang w:val="en"/>
        </w:rPr>
        <w:t>i h</w:t>
      </w:r>
      <w:r>
        <w:rPr>
          <w:lang w:val="en"/>
        </w:rPr>
        <w:t>ọ</w:t>
      </w:r>
      <w:r>
        <w:rPr>
          <w:lang w:val="en"/>
        </w:rPr>
        <w:t>c hi</w:t>
      </w:r>
      <w:r>
        <w:rPr>
          <w:lang w:val="en"/>
        </w:rPr>
        <w:t>ể</w:t>
      </w:r>
      <w:r>
        <w:rPr>
          <w:lang w:val="en"/>
        </w:rPr>
        <w:t>u th</w:t>
      </w:r>
      <w:r>
        <w:rPr>
          <w:lang w:val="en"/>
        </w:rPr>
        <w:t>ế</w:t>
      </w:r>
      <w:r>
        <w:rPr>
          <w:lang w:val="en"/>
        </w:rPr>
        <w:t xml:space="preserve"> nào là kh</w:t>
      </w:r>
      <w:r>
        <w:rPr>
          <w:lang w:val="en"/>
        </w:rPr>
        <w:t>ở</w:t>
      </w:r>
      <w:r>
        <w:rPr>
          <w:lang w:val="en"/>
        </w:rPr>
        <w:t>i nghi</w:t>
      </w:r>
      <w:r>
        <w:rPr>
          <w:lang w:val="en"/>
        </w:rPr>
        <w:t>ệ</w:t>
      </w:r>
      <w:r>
        <w:rPr>
          <w:lang w:val="en"/>
        </w:rPr>
        <w:t>p, t</w:t>
      </w:r>
      <w:r>
        <w:rPr>
          <w:lang w:val="en"/>
        </w:rPr>
        <w:t>ạ</w:t>
      </w:r>
      <w:r>
        <w:rPr>
          <w:lang w:val="en"/>
        </w:rPr>
        <w:t>i sao nên kh</w:t>
      </w:r>
      <w:r>
        <w:rPr>
          <w:lang w:val="en"/>
        </w:rPr>
        <w:t>ở</w:t>
      </w:r>
      <w:r>
        <w:rPr>
          <w:lang w:val="en"/>
        </w:rPr>
        <w:t>i nghi</w:t>
      </w:r>
      <w:r>
        <w:rPr>
          <w:lang w:val="en"/>
        </w:rPr>
        <w:t>ệ</w:t>
      </w:r>
      <w:r>
        <w:rPr>
          <w:lang w:val="en"/>
        </w:rPr>
        <w:t>p. Sinh viên bi</w:t>
      </w:r>
      <w:r>
        <w:rPr>
          <w:lang w:val="en"/>
        </w:rPr>
        <w:t>ế</w:t>
      </w:r>
      <w:r>
        <w:rPr>
          <w:lang w:val="en"/>
        </w:rPr>
        <w:t>t cách lên ý tư</w:t>
      </w:r>
      <w:r>
        <w:rPr>
          <w:lang w:val="en"/>
        </w:rPr>
        <w:t>ở</w:t>
      </w:r>
      <w:r>
        <w:rPr>
          <w:lang w:val="en"/>
        </w:rPr>
        <w:t>ng và l</w:t>
      </w:r>
      <w:r>
        <w:rPr>
          <w:lang w:val="en"/>
        </w:rPr>
        <w:t>ậ</w:t>
      </w:r>
      <w:r>
        <w:rPr>
          <w:lang w:val="en"/>
        </w:rPr>
        <w:t>p k</w:t>
      </w:r>
      <w:r>
        <w:rPr>
          <w:lang w:val="en"/>
        </w:rPr>
        <w:t>ế</w:t>
      </w:r>
      <w:r>
        <w:rPr>
          <w:lang w:val="en"/>
        </w:rPr>
        <w:t xml:space="preserve"> </w:t>
      </w:r>
      <w:r>
        <w:rPr>
          <w:lang w:val="en"/>
        </w:rPr>
        <w:t>ho</w:t>
      </w:r>
      <w:r>
        <w:rPr>
          <w:lang w:val="en"/>
        </w:rPr>
        <w:t>ạ</w:t>
      </w:r>
      <w:r>
        <w:rPr>
          <w:lang w:val="en"/>
        </w:rPr>
        <w:t>ch và tri</w:t>
      </w:r>
      <w:r>
        <w:rPr>
          <w:lang w:val="en"/>
        </w:rPr>
        <w:t>ể</w:t>
      </w:r>
      <w:r>
        <w:rPr>
          <w:lang w:val="en"/>
        </w:rPr>
        <w:t>n khai ho</w:t>
      </w:r>
      <w:r>
        <w:rPr>
          <w:lang w:val="en"/>
        </w:rPr>
        <w:t>ạ</w:t>
      </w:r>
      <w:r>
        <w:rPr>
          <w:lang w:val="en"/>
        </w:rPr>
        <w:t>t đ</w:t>
      </w:r>
      <w:r>
        <w:rPr>
          <w:lang w:val="en"/>
        </w:rPr>
        <w:t>ộ</w:t>
      </w:r>
      <w:r>
        <w:rPr>
          <w:lang w:val="en"/>
        </w:rPr>
        <w:t>ng kinh doanh, chu</w:t>
      </w:r>
      <w:r>
        <w:rPr>
          <w:lang w:val="en"/>
        </w:rPr>
        <w:t>ẩ</w:t>
      </w:r>
      <w:r>
        <w:rPr>
          <w:lang w:val="en"/>
        </w:rPr>
        <w:t>n b</w:t>
      </w:r>
      <w:r>
        <w:rPr>
          <w:lang w:val="en"/>
        </w:rPr>
        <w:t>ị</w:t>
      </w:r>
      <w:r>
        <w:rPr>
          <w:lang w:val="en"/>
        </w:rPr>
        <w:t xml:space="preserve"> nh</w:t>
      </w:r>
      <w:r>
        <w:rPr>
          <w:lang w:val="en"/>
        </w:rPr>
        <w:t>ữ</w:t>
      </w:r>
      <w:r>
        <w:rPr>
          <w:lang w:val="en"/>
        </w:rPr>
        <w:t>ng đi</w:t>
      </w:r>
      <w:r>
        <w:rPr>
          <w:lang w:val="en"/>
        </w:rPr>
        <w:t>ề</w:t>
      </w:r>
      <w:r>
        <w:rPr>
          <w:lang w:val="en"/>
        </w:rPr>
        <w:t>u ki</w:t>
      </w:r>
      <w:r>
        <w:rPr>
          <w:lang w:val="en"/>
        </w:rPr>
        <w:t>ệ</w:t>
      </w:r>
      <w:r>
        <w:rPr>
          <w:lang w:val="en"/>
        </w:rPr>
        <w:t>n c</w:t>
      </w:r>
      <w:r>
        <w:rPr>
          <w:lang w:val="en"/>
        </w:rPr>
        <w:t>ầ</w:t>
      </w:r>
      <w:r>
        <w:rPr>
          <w:lang w:val="en"/>
        </w:rPr>
        <w:t>n và đ</w:t>
      </w:r>
      <w:r>
        <w:rPr>
          <w:lang w:val="en"/>
        </w:rPr>
        <w:t>ủ</w:t>
      </w:r>
      <w:r>
        <w:rPr>
          <w:lang w:val="en"/>
        </w:rPr>
        <w:t xml:space="preserve"> đ</w:t>
      </w:r>
      <w:r>
        <w:rPr>
          <w:lang w:val="en"/>
        </w:rPr>
        <w:t>ể</w:t>
      </w:r>
      <w:r>
        <w:rPr>
          <w:lang w:val="en"/>
        </w:rPr>
        <w:t xml:space="preserve"> t</w:t>
      </w:r>
      <w:r>
        <w:rPr>
          <w:lang w:val="en"/>
        </w:rPr>
        <w:t>ạ</w:t>
      </w:r>
      <w:r>
        <w:rPr>
          <w:lang w:val="en"/>
        </w:rPr>
        <w:t>o l</w:t>
      </w:r>
      <w:r>
        <w:rPr>
          <w:lang w:val="en"/>
        </w:rPr>
        <w:t>ậ</w:t>
      </w:r>
      <w:r>
        <w:rPr>
          <w:lang w:val="en"/>
        </w:rPr>
        <w:t>p và đi</w:t>
      </w:r>
      <w:r>
        <w:rPr>
          <w:lang w:val="en"/>
        </w:rPr>
        <w:t>ề</w:t>
      </w:r>
      <w:r>
        <w:rPr>
          <w:lang w:val="en"/>
        </w:rPr>
        <w:t>u h</w:t>
      </w:r>
      <w:r>
        <w:rPr>
          <w:lang w:val="en"/>
        </w:rPr>
        <w:t>ành m</w:t>
      </w:r>
      <w:r>
        <w:rPr>
          <w:lang w:val="en"/>
        </w:rPr>
        <w:t>ộ</w:t>
      </w:r>
      <w:r>
        <w:rPr>
          <w:lang w:val="en"/>
        </w:rPr>
        <w:t>t doanh nghi</w:t>
      </w:r>
      <w:r>
        <w:rPr>
          <w:lang w:val="en"/>
        </w:rPr>
        <w:t>ệ</w:t>
      </w:r>
      <w:r>
        <w:rPr>
          <w:lang w:val="en"/>
        </w:rPr>
        <w:t>p m</w:t>
      </w:r>
      <w:r>
        <w:rPr>
          <w:lang w:val="en"/>
        </w:rPr>
        <w:t>ớ</w:t>
      </w:r>
      <w:r>
        <w:rPr>
          <w:lang w:val="en"/>
        </w:rPr>
        <w:t>i. H</w:t>
      </w:r>
      <w:r>
        <w:rPr>
          <w:lang w:val="en"/>
        </w:rPr>
        <w:t>ọ</w:t>
      </w:r>
      <w:r>
        <w:rPr>
          <w:lang w:val="en"/>
        </w:rPr>
        <w:t>c ph</w:t>
      </w:r>
      <w:r>
        <w:rPr>
          <w:lang w:val="en"/>
        </w:rPr>
        <w:t>ầ</w:t>
      </w:r>
      <w:r>
        <w:rPr>
          <w:lang w:val="en"/>
        </w:rPr>
        <w:t>n cũng b</w:t>
      </w:r>
      <w:r>
        <w:rPr>
          <w:lang w:val="en"/>
        </w:rPr>
        <w:t>ổ</w:t>
      </w:r>
      <w:r>
        <w:rPr>
          <w:lang w:val="en"/>
        </w:rPr>
        <w:t xml:space="preserve"> sung cho ngư</w:t>
      </w:r>
      <w:r>
        <w:rPr>
          <w:lang w:val="en"/>
        </w:rPr>
        <w:t>ờ</w:t>
      </w:r>
      <w:r>
        <w:rPr>
          <w:lang w:val="en"/>
        </w:rPr>
        <w:t>i h</w:t>
      </w:r>
      <w:r>
        <w:rPr>
          <w:lang w:val="en"/>
        </w:rPr>
        <w:t>ọ</w:t>
      </w:r>
      <w:r>
        <w:rPr>
          <w:lang w:val="en"/>
        </w:rPr>
        <w:t>c nh</w:t>
      </w:r>
      <w:r>
        <w:rPr>
          <w:lang w:val="en"/>
        </w:rPr>
        <w:t>ữ</w:t>
      </w:r>
      <w:r>
        <w:rPr>
          <w:lang w:val="en"/>
        </w:rPr>
        <w:t>ng ki</w:t>
      </w:r>
      <w:r>
        <w:rPr>
          <w:lang w:val="en"/>
        </w:rPr>
        <w:t>ế</w:t>
      </w:r>
      <w:r>
        <w:rPr>
          <w:lang w:val="en"/>
        </w:rPr>
        <w:t>n th</w:t>
      </w:r>
      <w:r>
        <w:rPr>
          <w:lang w:val="en"/>
        </w:rPr>
        <w:t>ứ</w:t>
      </w:r>
      <w:r>
        <w:rPr>
          <w:lang w:val="en"/>
        </w:rPr>
        <w:t>c cơ b</w:t>
      </w:r>
      <w:r>
        <w:rPr>
          <w:lang w:val="en"/>
        </w:rPr>
        <w:t>ả</w:t>
      </w:r>
      <w:r>
        <w:rPr>
          <w:lang w:val="en"/>
        </w:rPr>
        <w:t>n v</w:t>
      </w:r>
      <w:r>
        <w:rPr>
          <w:lang w:val="en"/>
        </w:rPr>
        <w:t>ề</w:t>
      </w:r>
      <w:r>
        <w:rPr>
          <w:lang w:val="en"/>
        </w:rPr>
        <w:t xml:space="preserve"> lãnh đ</w:t>
      </w:r>
      <w:r>
        <w:rPr>
          <w:lang w:val="en"/>
        </w:rPr>
        <w:t>ạ</w:t>
      </w:r>
      <w:r>
        <w:rPr>
          <w:lang w:val="en"/>
        </w:rPr>
        <w:t xml:space="preserve">o </w:t>
      </w:r>
      <w:r>
        <w:rPr>
          <w:lang w:val="en"/>
        </w:rPr>
        <w:t>và các k</w:t>
      </w:r>
      <w:r>
        <w:rPr>
          <w:lang w:val="en"/>
        </w:rPr>
        <w:t>ỹ</w:t>
      </w:r>
      <w:r>
        <w:rPr>
          <w:lang w:val="en"/>
        </w:rPr>
        <w:t xml:space="preserve"> năng cơ b</w:t>
      </w:r>
      <w:r>
        <w:rPr>
          <w:lang w:val="en"/>
        </w:rPr>
        <w:t>ả</w:t>
      </w:r>
      <w:r>
        <w:rPr>
          <w:lang w:val="en"/>
        </w:rPr>
        <w:t>n c</w:t>
      </w:r>
      <w:r>
        <w:rPr>
          <w:lang w:val="en"/>
        </w:rPr>
        <w:t>ầ</w:t>
      </w:r>
      <w:r>
        <w:rPr>
          <w:lang w:val="en"/>
        </w:rPr>
        <w:t>n có c</w:t>
      </w:r>
      <w:r>
        <w:rPr>
          <w:lang w:val="en"/>
        </w:rPr>
        <w:t>ủ</w:t>
      </w:r>
      <w:r>
        <w:rPr>
          <w:lang w:val="en"/>
        </w:rPr>
        <w:t>a ngư</w:t>
      </w:r>
      <w:r>
        <w:rPr>
          <w:lang w:val="en"/>
        </w:rPr>
        <w:t>ờ</w:t>
      </w:r>
      <w:r>
        <w:rPr>
          <w:lang w:val="en"/>
        </w:rPr>
        <w:t>i lãnh đ</w:t>
      </w:r>
      <w:r>
        <w:rPr>
          <w:lang w:val="en"/>
        </w:rPr>
        <w:t>ạ</w:t>
      </w:r>
      <w:r>
        <w:rPr>
          <w:lang w:val="en"/>
        </w:rPr>
        <w:t xml:space="preserve">o. Sau khi hoàn </w:t>
      </w:r>
      <w:r>
        <w:rPr>
          <w:lang w:val="en"/>
        </w:rPr>
        <w:t>thành khóa h</w:t>
      </w:r>
      <w:r>
        <w:rPr>
          <w:lang w:val="en"/>
        </w:rPr>
        <w:t>ọ</w:t>
      </w:r>
      <w:r>
        <w:rPr>
          <w:lang w:val="en"/>
        </w:rPr>
        <w:t>c, ngư</w:t>
      </w:r>
      <w:r>
        <w:rPr>
          <w:lang w:val="en"/>
        </w:rPr>
        <w:t>ờ</w:t>
      </w:r>
      <w:r>
        <w:rPr>
          <w:lang w:val="en"/>
        </w:rPr>
        <w:t>i h</w:t>
      </w:r>
      <w:r>
        <w:rPr>
          <w:lang w:val="en"/>
        </w:rPr>
        <w:t>ọ</w:t>
      </w:r>
      <w:r>
        <w:rPr>
          <w:lang w:val="en"/>
        </w:rPr>
        <w:t>c s</w:t>
      </w:r>
      <w:r>
        <w:rPr>
          <w:lang w:val="en"/>
        </w:rPr>
        <w:t>ẽ</w:t>
      </w:r>
      <w:r>
        <w:rPr>
          <w:lang w:val="en"/>
        </w:rPr>
        <w:t xml:space="preserve"> có th</w:t>
      </w:r>
      <w:r>
        <w:rPr>
          <w:lang w:val="en"/>
        </w:rPr>
        <w:t>ể</w:t>
      </w:r>
      <w:r>
        <w:rPr>
          <w:lang w:val="en"/>
        </w:rPr>
        <w:t xml:space="preserve"> v</w:t>
      </w:r>
      <w:r>
        <w:rPr>
          <w:lang w:val="en"/>
        </w:rPr>
        <w:t>ậ</w:t>
      </w:r>
      <w:r>
        <w:rPr>
          <w:lang w:val="en"/>
        </w:rPr>
        <w:t>n d</w:t>
      </w:r>
      <w:r>
        <w:rPr>
          <w:lang w:val="en"/>
        </w:rPr>
        <w:t>ụ</w:t>
      </w:r>
      <w:r>
        <w:rPr>
          <w:lang w:val="en"/>
        </w:rPr>
        <w:t>ng các ki</w:t>
      </w:r>
      <w:r>
        <w:rPr>
          <w:lang w:val="en"/>
        </w:rPr>
        <w:t>ế</w:t>
      </w:r>
      <w:r>
        <w:rPr>
          <w:lang w:val="en"/>
        </w:rPr>
        <w:t>n th</w:t>
      </w:r>
      <w:r>
        <w:rPr>
          <w:lang w:val="en"/>
        </w:rPr>
        <w:t>ứ</w:t>
      </w:r>
      <w:r>
        <w:rPr>
          <w:lang w:val="en"/>
        </w:rPr>
        <w:t>c và k</w:t>
      </w:r>
      <w:r>
        <w:rPr>
          <w:lang w:val="en"/>
        </w:rPr>
        <w:t>ỹ</w:t>
      </w:r>
      <w:r>
        <w:rPr>
          <w:lang w:val="en"/>
        </w:rPr>
        <w:t xml:space="preserve"> năng này đ</w:t>
      </w:r>
      <w:r>
        <w:rPr>
          <w:lang w:val="en"/>
        </w:rPr>
        <w:t>ể</w:t>
      </w:r>
      <w:r>
        <w:rPr>
          <w:lang w:val="en"/>
        </w:rPr>
        <w:t xml:space="preserve"> b</w:t>
      </w:r>
      <w:r>
        <w:rPr>
          <w:lang w:val="en"/>
        </w:rPr>
        <w:t>ắ</w:t>
      </w:r>
      <w:r>
        <w:rPr>
          <w:lang w:val="en"/>
        </w:rPr>
        <w:t>t đ</w:t>
      </w:r>
      <w:r>
        <w:rPr>
          <w:lang w:val="en"/>
        </w:rPr>
        <w:t>ầ</w:t>
      </w:r>
      <w:r>
        <w:rPr>
          <w:lang w:val="en"/>
        </w:rPr>
        <w:t>u kh</w:t>
      </w:r>
      <w:r>
        <w:rPr>
          <w:lang w:val="en"/>
        </w:rPr>
        <w:t>ở</w:t>
      </w:r>
      <w:r>
        <w:rPr>
          <w:lang w:val="en"/>
        </w:rPr>
        <w:t>i nghi</w:t>
      </w:r>
      <w:r>
        <w:rPr>
          <w:lang w:val="en"/>
        </w:rPr>
        <w:t>ệ</w:t>
      </w:r>
      <w:r>
        <w:rPr>
          <w:lang w:val="en"/>
        </w:rPr>
        <w:t xml:space="preserve">p </w:t>
      </w:r>
      <w:r>
        <w:rPr>
          <w:lang w:val="en"/>
        </w:rPr>
        <w:t>ho</w:t>
      </w:r>
      <w:r>
        <w:rPr>
          <w:lang w:val="en"/>
        </w:rPr>
        <w:t>ặ</w:t>
      </w:r>
      <w:r>
        <w:rPr>
          <w:lang w:val="en"/>
        </w:rPr>
        <w:t>c th</w:t>
      </w:r>
      <w:r>
        <w:rPr>
          <w:lang w:val="en"/>
        </w:rPr>
        <w:t>ự</w:t>
      </w:r>
      <w:r>
        <w:rPr>
          <w:lang w:val="en"/>
        </w:rPr>
        <w:t>c hi</w:t>
      </w:r>
      <w:r>
        <w:rPr>
          <w:lang w:val="en"/>
        </w:rPr>
        <w:t>ệ</w:t>
      </w:r>
      <w:r>
        <w:rPr>
          <w:lang w:val="en"/>
        </w:rPr>
        <w:t>n công vi</w:t>
      </w:r>
      <w:r>
        <w:rPr>
          <w:lang w:val="en"/>
        </w:rPr>
        <w:t>ệ</w:t>
      </w:r>
      <w:r>
        <w:rPr>
          <w:lang w:val="en"/>
        </w:rPr>
        <w:t>c trong ho</w:t>
      </w:r>
      <w:r>
        <w:rPr>
          <w:lang w:val="en"/>
        </w:rPr>
        <w:t>ạ</w:t>
      </w:r>
      <w:r>
        <w:rPr>
          <w:lang w:val="en"/>
        </w:rPr>
        <w:t>t đ</w:t>
      </w:r>
      <w:r>
        <w:rPr>
          <w:lang w:val="en"/>
        </w:rPr>
        <w:t>ộ</w:t>
      </w:r>
      <w:r>
        <w:rPr>
          <w:lang w:val="en"/>
        </w:rPr>
        <w:t>ng kinh doanh hi</w:t>
      </w:r>
      <w:r>
        <w:rPr>
          <w:lang w:val="en"/>
        </w:rPr>
        <w:t>ệ</w:t>
      </w:r>
      <w:r>
        <w:rPr>
          <w:lang w:val="en"/>
        </w:rPr>
        <w:t>u qu</w:t>
      </w:r>
      <w:r>
        <w:rPr>
          <w:lang w:val="en"/>
        </w:rPr>
        <w:t>ả</w:t>
      </w:r>
      <w:r>
        <w:rPr>
          <w:lang w:val="en"/>
        </w:rPr>
        <w:t xml:space="preserve"> hơn.</w:t>
      </w:r>
    </w:p>
    <w:p w14:paraId="60A01509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b/>
          <w:bCs/>
          <w:lang w:val="en"/>
        </w:rPr>
        <w:t>3. Thông tin chung về giảng viên</w:t>
      </w:r>
    </w:p>
    <w:p w14:paraId="60A0150A" w14:textId="77777777" w:rsidR="00440DDE" w:rsidRDefault="00440DDE">
      <w:pPr>
        <w:rPr>
          <w:rFonts w:eastAsia="Times New Roman"/>
          <w:lang w:val="e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2203"/>
        <w:gridCol w:w="1441"/>
        <w:gridCol w:w="3661"/>
        <w:gridCol w:w="1021"/>
      </w:tblGrid>
      <w:tr w:rsidR="00440DDE" w14:paraId="60A01510" w14:textId="77777777">
        <w:trPr>
          <w:tblHeader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0B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0C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Học hàm, học vị, họ và tên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0D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SĐT liên hệ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0E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Địa chỉ E-mail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0F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</w:t>
            </w:r>
            <w:r>
              <w:rPr>
                <w:rFonts w:eastAsia="Times New Roman"/>
                <w:b/>
                <w:bCs/>
              </w:rPr>
              <w:t>hi chú</w:t>
            </w:r>
          </w:p>
        </w:tc>
      </w:tr>
      <w:tr w:rsidR="00440DDE" w14:paraId="60A01516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11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12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TS. Diêm Thị Thanh Hải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13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0966141469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14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hai.diemthithanh@phenikaa-uni.edu.vn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15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Phụ trách</w:t>
            </w:r>
          </w:p>
        </w:tc>
      </w:tr>
      <w:tr w:rsidR="00440DDE" w14:paraId="60A0151C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17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18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ThS</w:t>
            </w:r>
            <w:r>
              <w:rPr>
                <w:rFonts w:eastAsia="Times New Roman"/>
              </w:rPr>
              <w:t>. Trương Tiến Bình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19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0815785555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1A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binh.truongtien@phenikaa-uni.edu.vn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1B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Tham gia</w:t>
            </w:r>
          </w:p>
        </w:tc>
      </w:tr>
    </w:tbl>
    <w:p w14:paraId="60A0151D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4. Mục tiêu học phần</w:t>
      </w:r>
    </w:p>
    <w:p w14:paraId="60A0151E" w14:textId="77777777" w:rsidR="00440DDE" w:rsidRDefault="00440DDE">
      <w:pPr>
        <w:rPr>
          <w:rFonts w:eastAsia="Times New Roman"/>
          <w:lang w:val="e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2208"/>
        <w:gridCol w:w="5869"/>
      </w:tblGrid>
      <w:tr w:rsidR="00440DDE" w14:paraId="60A01522" w14:textId="77777777">
        <w:trPr>
          <w:tblHeader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1F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Mục tiêu (MT)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20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Miêu tả (mức độ tổng quát)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21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CĐR của CTĐT cấp </w:t>
            </w:r>
            <w:r>
              <w:rPr>
                <w:rFonts w:eastAsia="Times New Roman"/>
                <w:b/>
                <w:bCs/>
              </w:rPr>
              <w:t>độ 2</w:t>
            </w:r>
          </w:p>
        </w:tc>
      </w:tr>
      <w:tr w:rsidR="00440DDE" w14:paraId="60A01526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23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MT1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24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Vận dụng được kiến thức về khởi nghiệp trong hoạt động kinh doanh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25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 (31); 1.3 (5); 1.3</w:t>
            </w:r>
            <w:r>
              <w:rPr>
                <w:rFonts w:eastAsia="Times New Roman"/>
              </w:rPr>
              <w:t xml:space="preserve"> (4)</w:t>
            </w:r>
          </w:p>
        </w:tc>
      </w:tr>
      <w:tr w:rsidR="00440DDE" w14:paraId="60A0152A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27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MT3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28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Thể hiện được kỹ năng làm việc nhóm trong khởi nghiệp và đổi mới sáng tạo.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29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 (5)</w:t>
            </w:r>
          </w:p>
        </w:tc>
      </w:tr>
      <w:tr w:rsidR="00440DDE" w14:paraId="60A0152E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2B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MT4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2C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Vận dụng các kỹ năng: Khởi nghiệp, đổi mới, sáng tạo, </w:t>
            </w:r>
            <w:r>
              <w:rPr>
                <w:rFonts w:eastAsia="Times New Roman"/>
              </w:rPr>
              <w:t>lãnh đạo áp dụng trong thực tiễn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2D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4.5 (11); 4.7 (18); 4.7 (21); 4.7 (19); 4.7 (24); 4.7 (27); 4.7 (34); 4</w:t>
            </w:r>
            <w:r>
              <w:rPr>
                <w:rFonts w:eastAsia="Times New Roman"/>
              </w:rPr>
              <w:t>.7 (13); 4.7 (20); 4.7 (5); 4.7 (14); 4.7 (33); 4.7 (30); 4.7 (12); 4.7 (37); 4.7 (8); 4.7 (15); 4.7 (11); 4.7 (32); 4.7 (28); 4.7 (25); 4.7 (26); 4.7 (</w:t>
            </w:r>
            <w:r>
              <w:rPr>
                <w:rFonts w:eastAsia="Times New Roman"/>
              </w:rPr>
              <w:t xml:space="preserve">17); 4.7 (2); 4.7 (1); 4.7 (9); 4.7 (35); 4.7 (4); 4.7; 4.7 (7); 4.7 (3); 4.8 (18); 4.8 (12); 4.8 (21); </w:t>
            </w:r>
            <w:r>
              <w:rPr>
                <w:rFonts w:eastAsia="Times New Roman"/>
              </w:rPr>
              <w:t xml:space="preserve">4.8 (1); 4.8 (33); 4.8 (27); 4.8 (19); 4.8 (35); 4.8 (24); 4.8 (15); 4.8 (23); 4.8 (8); 4.8 (22); 4.8 (28); 4.8 (14); 4.8 (30); 4.8 (32); 4.8 (20); 4.8 </w:t>
            </w:r>
            <w:r>
              <w:rPr>
                <w:rFonts w:eastAsia="Times New Roman"/>
              </w:rPr>
              <w:t>(36); 4.8 (37); 4.8 (29); 4.8 (10); 4.8 (11); 4.8 (6); 4.8 (13); 4.8 (25); 4.8 (17); 4.8 (26); 4.8 (34);</w:t>
            </w:r>
            <w:r>
              <w:rPr>
                <w:rFonts w:eastAsia="Times New Roman"/>
              </w:rPr>
              <w:t xml:space="preserve"> 4.8 (9); 4.8 (4); 4.8; 4.8 (5); 4.8 (3); 4.8 (7); 4.8 (2); 4.8 (16)</w:t>
            </w:r>
          </w:p>
        </w:tc>
      </w:tr>
    </w:tbl>
    <w:p w14:paraId="60A0152F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5. Chuẩn đầu ra học phần</w:t>
      </w:r>
    </w:p>
    <w:p w14:paraId="60A01530" w14:textId="77777777" w:rsidR="00440DDE" w:rsidRDefault="00440DDE">
      <w:pPr>
        <w:rPr>
          <w:rFonts w:eastAsia="Times New Roman"/>
          <w:lang w:val="e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2075"/>
        <w:gridCol w:w="4755"/>
        <w:gridCol w:w="1072"/>
      </w:tblGrid>
      <w:tr w:rsidR="00440DDE" w14:paraId="60A01535" w14:textId="77777777">
        <w:trPr>
          <w:tblHeader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31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CĐR học phần (CĐR)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32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Miêu tả (mức độ chi tiết)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33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CĐR của CT</w:t>
            </w:r>
            <w:r>
              <w:rPr>
                <w:rFonts w:eastAsia="Times New Roman"/>
                <w:b/>
                <w:bCs/>
              </w:rPr>
              <w:t>ĐT cấp độ 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34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Mức độ giảng dạy (I, T, U)</w:t>
            </w:r>
          </w:p>
        </w:tc>
      </w:tr>
      <w:tr w:rsidR="00440DDE" w14:paraId="60A0153A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36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37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Vận dụng được kiến thức về khởi nghiệp trong dự án khởi nghi</w:t>
            </w:r>
            <w:r>
              <w:rPr>
                <w:rFonts w:eastAsia="Times New Roman"/>
              </w:rPr>
              <w:t>ệp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38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1.3.1 (4); 1.3.1 (5); 1.3.4 (31)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39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</w:tr>
      <w:tr w:rsidR="00440DDE" w14:paraId="60A0153F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3B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3C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Thể hiện được các kỹ năng giao tiếp và làm việc nhóm trong khởi nghiệp và lãnh đạo.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3D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3.1.2 (5)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3E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</w:tr>
      <w:tr w:rsidR="00440DDE" w14:paraId="60A01544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40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41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Vận </w:t>
            </w:r>
            <w:r>
              <w:rPr>
                <w:rFonts w:eastAsia="Times New Roman"/>
              </w:rPr>
              <w:t>dụng được kiến thức cơ bản về khởi nghiệp, lãnh đạo để lập và thiết kế được dự án khởi nghiệp.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42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4.7.1 (17); 4</w:t>
            </w:r>
            <w:r>
              <w:rPr>
                <w:rFonts w:eastAsia="Times New Roman"/>
              </w:rPr>
              <w:t>.7.1 (28); 4.7.1 (33); 4.7.1 (26); 4.7.1 (9); 4.7.1 (19); 4.7.1 (4); 4.7.1 (35); 4.7.1 (25); 4.7.1 (27); 4.7.1 (14); 4.7.1 (18); 4.7.1 (21); 4.7.1 (</w:t>
            </w:r>
            <w:r>
              <w:rPr>
                <w:rFonts w:eastAsia="Times New Roman"/>
              </w:rPr>
              <w:t>5); 4.7.1 (37); 4.7.1 (15); 4.7.1 (24); 4.7.1 (11); 4.7.1 (13); 4.7.1 (32); 4.7.1 (34); 4.7.1 (1); 4.7.1 (12</w:t>
            </w:r>
            <w:r>
              <w:rPr>
                <w:rFonts w:eastAsia="Times New Roman"/>
              </w:rPr>
              <w:t>); 4.7.1 (2); 4.7.1 (3); 4.7.1; 4.7.1 (7); 4.7.2 (30); 4.7.2 (8); 4.8.1 (12); 4.8.1 (17); 4.8.1 (29); 4.8.1 (21); 4.8.1 (15); 4.8.1 (27); 4.8.1 (9);</w:t>
            </w:r>
            <w:r>
              <w:rPr>
                <w:rFonts w:eastAsia="Times New Roman"/>
              </w:rPr>
              <w:t xml:space="preserve"> 4.8.1 (10); 4.8.1 (19); 4.8.1 (33); 4.8.1 (36); 4.8.1 (6); 4.8.1 (18); 4.8.1 (25); 4.8.1 (22); 4.8.1 (28); </w:t>
            </w:r>
            <w:r>
              <w:rPr>
                <w:rFonts w:eastAsia="Times New Roman"/>
              </w:rPr>
              <w:t>4.8.1 (4); 4.8.1 (14); 4.8.1 (30); 4.8.1 (37); 4.8.1 (32); 4.8.1 (23); 4.8.1 (35); 4.8.1 (34); 4.8.1 (24); 4.8.1 (11); 4.8.1 (26); 4.8.1 (13); 4.8.1</w:t>
            </w:r>
            <w:r>
              <w:rPr>
                <w:rFonts w:eastAsia="Times New Roman"/>
              </w:rPr>
              <w:t xml:space="preserve"> (8); 4.8.1 (1); 4.8.1 (2); 4.8.1 (3); 4.8.1; 4.8.1 (7); 4.8.1 (5); 4.8.1 (16); 4.8.1 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43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</w:tr>
      <w:tr w:rsidR="00440DDE" w14:paraId="60A01549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45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46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Phân biệt </w:t>
            </w:r>
            <w:r>
              <w:rPr>
                <w:rFonts w:eastAsia="Times New Roman"/>
              </w:rPr>
              <w:t>được năng lực khởi nghiệp, đổi mới, sáng tạo và năng lực lãnh đạo.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47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4.5.1 (11)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48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</w:t>
            </w:r>
          </w:p>
        </w:tc>
      </w:tr>
      <w:tr w:rsidR="00440DDE" w14:paraId="60A0154E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4A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4B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Vận dụng năng lực khởi nghiệp và năng lực lãnh đạo.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4C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4.7.1 (17);</w:t>
            </w:r>
            <w:r>
              <w:rPr>
                <w:rFonts w:eastAsia="Times New Roman"/>
              </w:rPr>
              <w:t xml:space="preserve"> 4.7.1 (28); 4.7.1 (33); 4.7.1 (26); 4.7.1 (9); 4.7.1 (19); 4.7.1 (35); 4.7.1 (25); 4.7.1 (27); 4.7.1 (14); </w:t>
            </w:r>
            <w:r>
              <w:rPr>
                <w:rFonts w:eastAsia="Times New Roman"/>
              </w:rPr>
              <w:t>4.7.1 (18); 4.7.1 (21); 4.7.1 (37); 4.7.1 (15); 4.7.1 (24); 4.7.1 (11); 4.7.1 (13); 4.7.1 (32); 4.7.1 (34); 4.7.1 (1); 4.7.1 (12); 4.7.1; 4.7.1 (7);</w:t>
            </w:r>
            <w:r>
              <w:rPr>
                <w:rFonts w:eastAsia="Times New Roman"/>
              </w:rPr>
              <w:t xml:space="preserve"> 4.7.2 (30); 4.7.2 (8); 4.8.1 (12); 4.8.1 (17); 4.8.1 (29); 4.8.1 (21); 4.8.1 (15); 4.8.1 (27); 4.8.1 (9); 4</w:t>
            </w:r>
            <w:r>
              <w:rPr>
                <w:rFonts w:eastAsia="Times New Roman"/>
              </w:rPr>
              <w:t>.8.1 (10); 4.8.1 (19); 4.8.1 (33); 4.8.1 (36); 4.8.1 (6); 4.8.1 (18); 4.8.1 (25); 4.8.1 (22); 4.8.1 (28); 4.8.1 (4); 4.8.1 (14); 4.8.1 (30); 4.8.1 (</w:t>
            </w:r>
            <w:r>
              <w:rPr>
                <w:rFonts w:eastAsia="Times New Roman"/>
              </w:rPr>
              <w:t>37); 4.8.1 (32); 4.8.1 (23); 4.8.1 (35); 4.8.1 (34); 4.8.1 (24); 4.8.1 (11); 4.8.1 (26); 4.8.1 (13); 4.8.1 (</w:t>
            </w:r>
            <w:r>
              <w:rPr>
                <w:rFonts w:eastAsia="Times New Roman"/>
              </w:rPr>
              <w:t>8); 4.8.1 (1); 4.8.1 (2); 4.8.1 (3); 4.8.1; 4.8.1 (7); 4.8.1 (5); 4.8.1 (16); 4.8.1 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4D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</w:tr>
      <w:tr w:rsidR="00440DDE" w14:paraId="60A01553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4F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50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Đánh giá năng lực khởi nghiệp và năng lực lãnh đạo.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51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4.7.1 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52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</w:t>
            </w:r>
          </w:p>
        </w:tc>
      </w:tr>
    </w:tbl>
    <w:p w14:paraId="60A01554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6. Quy định của học phần</w:t>
      </w:r>
    </w:p>
    <w:p w14:paraId="60A01555" w14:textId="77777777" w:rsidR="00440DDE" w:rsidRDefault="00440DDE">
      <w:pPr>
        <w:rPr>
          <w:rFonts w:eastAsia="Times New Roman"/>
          <w:lang w:val="en"/>
        </w:rPr>
      </w:pPr>
    </w:p>
    <w:p w14:paraId="60A01556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b/>
          <w:bCs/>
          <w:lang w:val="en"/>
        </w:rPr>
        <w:t>6.1. Tài liệu học tập</w:t>
      </w:r>
    </w:p>
    <w:p w14:paraId="60A01557" w14:textId="77777777" w:rsidR="00440DDE" w:rsidRDefault="00440DDE">
      <w:pPr>
        <w:rPr>
          <w:rFonts w:eastAsia="Times New Roman"/>
          <w:lang w:val="en"/>
        </w:rPr>
      </w:pPr>
    </w:p>
    <w:p w14:paraId="60A01558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b/>
          <w:bCs/>
          <w:lang w:val="en"/>
        </w:rPr>
        <w:t>- Tài liệu giáo trình chính</w:t>
      </w:r>
    </w:p>
    <w:p w14:paraId="60A01559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[1]. Khoa Khoa h</w:t>
      </w:r>
      <w:r>
        <w:rPr>
          <w:rFonts w:eastAsia="Times New Roman"/>
          <w:lang w:val="en"/>
        </w:rPr>
        <w:t>ọc quản lý (2022), Bài giảng điện tử Học phần khởi nghiệp, TRƯỜNG ĐẠI HỌC KHOA HỌC XÃ HỘI VÀ NHÂN VĂN, ĐHQGHN.</w:t>
      </w:r>
    </w:p>
    <w:p w14:paraId="60A0155A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[2]. Nguyễn Đông Triều (2019), Kỹ </w:t>
      </w:r>
      <w:r>
        <w:rPr>
          <w:rFonts w:eastAsia="Times New Roman"/>
          <w:lang w:val="en"/>
        </w:rPr>
        <w:t>năng lãnh đạo, NXB Đại học Văn Hiến, NXB Đại học Văn Hiến. https://viendoanhtri.vhu.edu.vn/Resources/Docs/SubDo</w:t>
      </w:r>
      <w:r>
        <w:rPr>
          <w:rFonts w:eastAsia="Times New Roman"/>
          <w:lang w:val="en"/>
        </w:rPr>
        <w:t>main/viendoanhtri/VHIE_Ky-nang-lanh-dao.pdf</w:t>
      </w:r>
    </w:p>
    <w:p w14:paraId="60A0155B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b/>
          <w:bCs/>
          <w:lang w:val="en"/>
        </w:rPr>
        <w:t>- Tài liệu tham khảo</w:t>
      </w:r>
    </w:p>
    <w:p w14:paraId="60A0155C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[3]. Minh Giang, Nguyệt Ánh (2006), Nghệ Thuật Lãnh Đạo Doanh Nghiệp (Biết Người</w:t>
      </w:r>
      <w:r>
        <w:rPr>
          <w:rFonts w:eastAsia="Times New Roman"/>
          <w:lang w:val="en"/>
        </w:rPr>
        <w:t>, Dùng Người Và Thu Phục Người), NXB Thống kê, .</w:t>
      </w:r>
    </w:p>
    <w:p w14:paraId="60A0155D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[4]. Nguyễn, Ngọc Huyền (2008), Khởi sự kinh doanh và tái lập </w:t>
      </w:r>
      <w:r>
        <w:rPr>
          <w:rFonts w:eastAsia="Times New Roman"/>
          <w:lang w:val="en"/>
        </w:rPr>
        <w:t>doanh nghiệp, NXB Đại học kinh tế quốc dân, .</w:t>
      </w:r>
    </w:p>
    <w:p w14:paraId="60A0155E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[5]. Steve, Mariotti;Tony, Towle (2016), Entrepreneurship: Owing your future, Prentice Hall, </w:t>
      </w:r>
    </w:p>
    <w:p w14:paraId="60A0155F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[6]. </w:t>
      </w:r>
      <w:r>
        <w:rPr>
          <w:rFonts w:eastAsia="Times New Roman"/>
          <w:lang w:val="en"/>
        </w:rPr>
        <w:t>Bộ Khoa học và Công nghệ (2012), Những kiến thức cơ bản về đổi mới, XNB Khoa học và Kỹ thuật, .</w:t>
      </w:r>
    </w:p>
    <w:p w14:paraId="60A01560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[7]. Allan Afua</w:t>
      </w:r>
      <w:r>
        <w:rPr>
          <w:rFonts w:eastAsia="Times New Roman"/>
          <w:lang w:val="en"/>
        </w:rPr>
        <w:t>l (2012), Quản trị quá trình đổi mới và sáng tạo, XNB Đại học Kinh tế Quốc dân, .</w:t>
      </w:r>
    </w:p>
    <w:p w14:paraId="60A01561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[8]. Eric Ries (2018), Khởi nghiệp tinh gọn, NXB Thời Đại, .</w:t>
      </w:r>
    </w:p>
    <w:p w14:paraId="60A01562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[9</w:t>
      </w:r>
      <w:r>
        <w:rPr>
          <w:rFonts w:eastAsia="Times New Roman"/>
          <w:lang w:val="en"/>
        </w:rPr>
        <w:t>]. Nguyễn Đặng Tuấn Minh (2017), Khởi nghiệp đổi mới sáng tạo - Tư duy và công cụ, XNB Phụ Nữ, .</w:t>
      </w:r>
    </w:p>
    <w:p w14:paraId="60A01563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[10]. Donal F.</w:t>
      </w:r>
      <w:r>
        <w:rPr>
          <w:rFonts w:eastAsia="Times New Roman"/>
          <w:lang w:val="en"/>
        </w:rPr>
        <w:t>Kuratko (2016), Entrepreneurship: Theory, process, and practise, NXB Cengage Learning, .</w:t>
      </w:r>
    </w:p>
    <w:p w14:paraId="60A01564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b/>
          <w:bCs/>
          <w:lang w:val="en"/>
        </w:rPr>
        <w:t>6.2. Cơ sở vật chất, trang thiết bị phục vụ dạy học</w:t>
      </w:r>
    </w:p>
    <w:p w14:paraId="60A01565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- Yê</w:t>
      </w:r>
      <w:r>
        <w:rPr>
          <w:rFonts w:eastAsia="Times New Roman"/>
          <w:lang w:val="en"/>
        </w:rPr>
        <w:t xml:space="preserve">u cầu về phòng học: Giảng đường </w:t>
      </w:r>
    </w:p>
    <w:p w14:paraId="60A01566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- Yêu cầu về máy tính, máy chiếu, hệ thống âm thanh, trợ giảng: Máy chiểu, hệ </w:t>
      </w:r>
      <w:r>
        <w:rPr>
          <w:rFonts w:eastAsia="Times New Roman"/>
          <w:lang w:val="en"/>
        </w:rPr>
        <w:t xml:space="preserve">thống âm thanh và mic. </w:t>
      </w:r>
    </w:p>
    <w:p w14:paraId="60A01567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- Các yêu cầu về thiết bị thực hành, thí nghiệm và các trang thiết bị khác: Không</w:t>
      </w:r>
    </w:p>
    <w:p w14:paraId="60A01568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b/>
          <w:bCs/>
          <w:lang w:val="en"/>
        </w:rPr>
        <w:t>6.3. Yêu cầu về các hoạt động ngoại khó</w:t>
      </w:r>
      <w:r>
        <w:rPr>
          <w:rFonts w:eastAsia="Times New Roman"/>
          <w:b/>
          <w:bCs/>
          <w:lang w:val="en"/>
        </w:rPr>
        <w:t>a (nếu có)</w:t>
      </w:r>
    </w:p>
    <w:p w14:paraId="60A01569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Không</w:t>
      </w:r>
    </w:p>
    <w:p w14:paraId="60A0156A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7. Đánh giá kết quả học tập</w:t>
      </w:r>
    </w:p>
    <w:p w14:paraId="60A0156B" w14:textId="77777777" w:rsidR="00440DDE" w:rsidRDefault="00440DDE">
      <w:pPr>
        <w:rPr>
          <w:rFonts w:eastAsia="Times New Roman"/>
          <w:lang w:val="en"/>
        </w:rPr>
      </w:pPr>
    </w:p>
    <w:p w14:paraId="60A0156C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- Thang điểm: 10.</w:t>
      </w:r>
    </w:p>
    <w:p w14:paraId="60A0156D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- Các thành phần đánh giá: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132"/>
        <w:gridCol w:w="1295"/>
        <w:gridCol w:w="1142"/>
        <w:gridCol w:w="996"/>
        <w:gridCol w:w="899"/>
        <w:gridCol w:w="1123"/>
        <w:gridCol w:w="1131"/>
      </w:tblGrid>
      <w:tr w:rsidR="00440DDE" w14:paraId="60A01576" w14:textId="77777777">
        <w:trPr>
          <w:tblHeader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6E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Thành phần đánh giá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6F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Trọng số tính điểm học phần (%)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70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Bài đánh giá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71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Hình thức đánh giá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72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Tiêu chí đánh giá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73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CĐR được đánh giá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74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Điểm tối đa của CĐR trong lần đánh giá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75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Trọng số đánh giá theo CĐR (%)</w:t>
            </w:r>
          </w:p>
        </w:tc>
      </w:tr>
      <w:tr w:rsidR="00440DDE" w14:paraId="60A0157F" w14:textId="77777777"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77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CC. Đánh giá chuyên cần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78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5%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79" w14:textId="77777777" w:rsidR="00440DDE" w:rsidRDefault="00594675">
            <w:pPr>
              <w:pStyle w:val="ThngthngWeb"/>
            </w:pPr>
            <w:r>
              <w:t>CC1. Đi</w:t>
            </w:r>
            <w:r>
              <w:t>ể</w:t>
            </w:r>
            <w:r>
              <w:t>m danh có m</w:t>
            </w:r>
            <w:r>
              <w:t>ặ</w:t>
            </w:r>
            <w:r>
              <w:t>t trên l</w:t>
            </w:r>
            <w:r>
              <w:t>ớ</w:t>
            </w:r>
            <w:r>
              <w:t>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7A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 Điểm danh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7B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 Rubric R1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7C" w14:textId="77777777" w:rsidR="00440DDE" w:rsidRDefault="00440DDE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7D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7E" w14:textId="77777777" w:rsidR="00440DDE" w:rsidRDefault="00440DDE">
            <w:pPr>
              <w:jc w:val="center"/>
              <w:rPr>
                <w:rFonts w:eastAsia="Times New Roman"/>
              </w:rPr>
            </w:pPr>
          </w:p>
        </w:tc>
      </w:tr>
      <w:tr w:rsidR="00440DDE" w14:paraId="60A01588" w14:textId="77777777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80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81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5%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82" w14:textId="77777777" w:rsidR="00440DDE" w:rsidRDefault="00594675">
            <w:pPr>
              <w:pStyle w:val="ThngthngWeb"/>
            </w:pPr>
            <w:r>
              <w:t>CC2. Phát bi</w:t>
            </w:r>
            <w:r>
              <w:t>ể</w:t>
            </w:r>
            <w:r>
              <w:t>u, th</w:t>
            </w:r>
            <w:r>
              <w:t>ả</w:t>
            </w:r>
            <w:r>
              <w:t>o lu</w:t>
            </w:r>
            <w:r>
              <w:t>ậ</w:t>
            </w:r>
            <w:r>
              <w:t>n trên l</w:t>
            </w:r>
            <w:r>
              <w:t>ớ</w:t>
            </w:r>
            <w:r>
              <w:t>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83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 Vấn đáp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84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 Rubric R4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85" w14:textId="77777777" w:rsidR="00440DDE" w:rsidRDefault="00440DDE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86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87" w14:textId="77777777" w:rsidR="00440DDE" w:rsidRDefault="00440DDE">
            <w:pPr>
              <w:jc w:val="center"/>
              <w:rPr>
                <w:rFonts w:eastAsia="Times New Roman"/>
              </w:rPr>
            </w:pPr>
          </w:p>
        </w:tc>
      </w:tr>
      <w:tr w:rsidR="00440DDE" w14:paraId="60A01591" w14:textId="77777777"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89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ĐQT. Đánh giá giữa kỳ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8A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30%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8B" w14:textId="77777777" w:rsidR="00440DDE" w:rsidRDefault="00594675">
            <w:pPr>
              <w:pStyle w:val="ThngthngWeb"/>
            </w:pPr>
            <w:r>
              <w:t>B2. Bài ki</w:t>
            </w:r>
            <w:r>
              <w:t>ể</w:t>
            </w:r>
            <w:r>
              <w:t>m tra 2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8C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Báo cáo (Thuyết </w:t>
            </w:r>
            <w:r>
              <w:rPr>
                <w:rFonts w:eastAsia="Times New Roman"/>
              </w:rPr>
              <w:t>trình)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8D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 Rubric 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8E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8F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90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30%</w:t>
            </w:r>
          </w:p>
        </w:tc>
      </w:tr>
      <w:tr w:rsidR="00440DDE" w14:paraId="60A0159A" w14:textId="77777777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92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93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94" w14:textId="77777777" w:rsidR="00440DDE" w:rsidRDefault="00440DDE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95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96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97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98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99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30%</w:t>
            </w:r>
          </w:p>
        </w:tc>
      </w:tr>
      <w:tr w:rsidR="00440DDE" w14:paraId="60A015A3" w14:textId="77777777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9B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9C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9D" w14:textId="77777777" w:rsidR="00440DDE" w:rsidRDefault="00440DDE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9E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9F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A0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A1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A2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30%</w:t>
            </w:r>
          </w:p>
        </w:tc>
      </w:tr>
      <w:tr w:rsidR="00440DDE" w14:paraId="60A015AC" w14:textId="77777777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A4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A5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A6" w14:textId="77777777" w:rsidR="00440DDE" w:rsidRDefault="00440DDE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A7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A8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A9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AA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AB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30%</w:t>
            </w:r>
          </w:p>
        </w:tc>
      </w:tr>
      <w:tr w:rsidR="00440DDE" w14:paraId="60A015B5" w14:textId="77777777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AD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AE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AF" w14:textId="77777777" w:rsidR="00440DDE" w:rsidRDefault="00440DDE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B0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B1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B2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B3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B4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30%</w:t>
            </w:r>
          </w:p>
        </w:tc>
      </w:tr>
      <w:tr w:rsidR="00440DDE" w14:paraId="60A015BE" w14:textId="77777777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B6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B7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B8" w14:textId="77777777" w:rsidR="00440DDE" w:rsidRDefault="00440DDE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B9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BA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BB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BC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BD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30%</w:t>
            </w:r>
          </w:p>
        </w:tc>
      </w:tr>
      <w:tr w:rsidR="00440DDE" w14:paraId="60A015C7" w14:textId="77777777"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BF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TKTHP. Đánh g</w:t>
            </w:r>
            <w:r>
              <w:rPr>
                <w:rFonts w:eastAsia="Times New Roman"/>
                <w:b/>
                <w:bCs/>
              </w:rPr>
              <w:t>iá cuối kỳ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C0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60%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C1" w14:textId="77777777" w:rsidR="00440DDE" w:rsidRDefault="00594675">
            <w:pPr>
              <w:pStyle w:val="ThngthngWeb"/>
            </w:pPr>
            <w:r>
              <w:t>TKTHP. Thi k</w:t>
            </w:r>
            <w:r>
              <w:t>ế</w:t>
            </w:r>
            <w:r>
              <w:t>t thúc h</w:t>
            </w:r>
            <w:r>
              <w:t>ọ</w:t>
            </w:r>
            <w:r>
              <w:t>c ph</w:t>
            </w:r>
            <w:r>
              <w:t>ầ</w:t>
            </w:r>
            <w:r>
              <w:t>n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C2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 Bài tập lớn/ Tiểu luận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C3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Rubric Rubic 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C4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C5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C6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70%</w:t>
            </w:r>
          </w:p>
        </w:tc>
      </w:tr>
      <w:tr w:rsidR="00440DDE" w14:paraId="60A015D0" w14:textId="77777777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C8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C9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CA" w14:textId="77777777" w:rsidR="00440DDE" w:rsidRDefault="00440DDE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CB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CC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CD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CE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CF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70%</w:t>
            </w:r>
          </w:p>
        </w:tc>
      </w:tr>
      <w:tr w:rsidR="00440DDE" w14:paraId="60A015D9" w14:textId="77777777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D1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D2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D3" w14:textId="77777777" w:rsidR="00440DDE" w:rsidRDefault="00440DDE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D4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D5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D6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D7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D8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70%</w:t>
            </w:r>
          </w:p>
        </w:tc>
      </w:tr>
      <w:tr w:rsidR="00440DDE" w14:paraId="60A015E2" w14:textId="77777777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DA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DB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DC" w14:textId="77777777" w:rsidR="00440DDE" w:rsidRDefault="00440DDE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DD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DE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DF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E0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E1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70%</w:t>
            </w:r>
          </w:p>
        </w:tc>
      </w:tr>
      <w:tr w:rsidR="00440DDE" w14:paraId="60A015EB" w14:textId="77777777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E3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E4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E5" w14:textId="77777777" w:rsidR="00440DDE" w:rsidRDefault="00440DDE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E6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E7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E8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E9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EA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70%</w:t>
            </w:r>
          </w:p>
        </w:tc>
      </w:tr>
      <w:tr w:rsidR="00440DDE" w14:paraId="60A015F4" w14:textId="77777777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EC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ED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EE" w14:textId="77777777" w:rsidR="00440DDE" w:rsidRDefault="00440DDE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EF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5F0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F1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F2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F3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70%</w:t>
            </w:r>
          </w:p>
        </w:tc>
      </w:tr>
    </w:tbl>
    <w:p w14:paraId="60A015F5" w14:textId="77777777" w:rsidR="00440DDE" w:rsidRDefault="00594675">
      <w:pPr>
        <w:pStyle w:val="ThngthngWeb"/>
        <w:rPr>
          <w:lang w:val="en"/>
        </w:rPr>
      </w:pPr>
      <w:r>
        <w:rPr>
          <w:lang w:val="en"/>
        </w:rPr>
        <w:t>Th</w:t>
      </w:r>
      <w:r>
        <w:rPr>
          <w:lang w:val="en"/>
        </w:rPr>
        <w:t>ờ</w:t>
      </w:r>
      <w:r>
        <w:rPr>
          <w:lang w:val="en"/>
        </w:rPr>
        <w:t xml:space="preserve">i gian thi: </w:t>
      </w:r>
    </w:p>
    <w:p w14:paraId="60A015F6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b/>
          <w:bCs/>
          <w:lang w:val="en"/>
        </w:rPr>
        <w:t>Rubric 1</w:t>
      </w:r>
    </w:p>
    <w:p w14:paraId="60A015F7" w14:textId="77777777" w:rsidR="00440DDE" w:rsidRDefault="00440DDE">
      <w:pPr>
        <w:rPr>
          <w:rFonts w:eastAsia="Times New Roman"/>
          <w:lang w:val="e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1431"/>
        <w:gridCol w:w="1374"/>
        <w:gridCol w:w="1373"/>
        <w:gridCol w:w="1430"/>
        <w:gridCol w:w="1231"/>
        <w:gridCol w:w="942"/>
      </w:tblGrid>
      <w:tr w:rsidR="00440DDE" w14:paraId="60A015FA" w14:textId="77777777">
        <w:trPr>
          <w:tblHeader/>
        </w:trPr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F8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Mức độ đạt chuẩn quy định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F9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Trọng số</w:t>
            </w:r>
          </w:p>
        </w:tc>
      </w:tr>
      <w:tr w:rsidR="00440DDE" w14:paraId="60A01602" w14:textId="77777777">
        <w:trPr>
          <w:tblHeader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FB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Tiêu chí đánh giá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FC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Đ</w:t>
            </w:r>
            <w:r>
              <w:rPr>
                <w:rFonts w:eastAsia="Times New Roman"/>
                <w:b/>
                <w:bCs/>
              </w:rPr>
              <w:t>i</w:t>
            </w:r>
            <w:r>
              <w:rPr>
                <w:rFonts w:eastAsia="Times New Roman"/>
                <w:b/>
                <w:bCs/>
              </w:rPr>
              <w:t>ểm (0-3.9)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FD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Điểm (4.0-5.4)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FE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Điểm (5.5-6.9)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5FF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Điểm (7.0-8.4)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00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Điểm (8.5-10)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601" w14:textId="77777777" w:rsidR="00440DDE" w:rsidRDefault="00440DDE">
            <w:pPr>
              <w:rPr>
                <w:rFonts w:eastAsia="Times New Roman"/>
                <w:b/>
                <w:bCs/>
              </w:rPr>
            </w:pPr>
          </w:p>
        </w:tc>
      </w:tr>
      <w:tr w:rsidR="00440DDE" w14:paraId="60A0160A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03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Thời gian tham dự buổi học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04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Tham gia từ 80% - &lt; 82% buổi </w:t>
            </w:r>
            <w:r>
              <w:rPr>
                <w:rFonts w:eastAsia="Times New Roman"/>
              </w:rPr>
              <w:t>học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05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Tham gia 82% - &lt; 85% buổi học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06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Tham gia 85% - &lt;90% buổi học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07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Tham gia từ 90% - &lt;95% buổi học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08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Tham gia &gt; 95% buổi học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09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</w:tr>
    </w:tbl>
    <w:p w14:paraId="60A0160B" w14:textId="77777777" w:rsidR="00440DDE" w:rsidRDefault="00440DDE">
      <w:pPr>
        <w:rPr>
          <w:rFonts w:eastAsia="Times New Roman"/>
          <w:lang w:val="en"/>
        </w:rPr>
      </w:pPr>
    </w:p>
    <w:p w14:paraId="60A0160C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b/>
          <w:bCs/>
          <w:lang w:val="en"/>
        </w:rPr>
        <w:t>R</w:t>
      </w:r>
      <w:r>
        <w:rPr>
          <w:rFonts w:eastAsia="Times New Roman"/>
          <w:b/>
          <w:bCs/>
          <w:lang w:val="en"/>
        </w:rPr>
        <w:t>ubric 2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187"/>
        <w:gridCol w:w="1332"/>
        <w:gridCol w:w="1615"/>
        <w:gridCol w:w="1488"/>
        <w:gridCol w:w="1533"/>
        <w:gridCol w:w="890"/>
      </w:tblGrid>
      <w:tr w:rsidR="00440DDE" w14:paraId="60A0160F" w14:textId="77777777">
        <w:trPr>
          <w:tblHeader/>
        </w:trPr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0D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Mức độ đạt chuẩn quy định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0E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Trọng số</w:t>
            </w:r>
          </w:p>
        </w:tc>
      </w:tr>
      <w:tr w:rsidR="00440DDE" w14:paraId="60A01617" w14:textId="77777777">
        <w:trPr>
          <w:tblHeader/>
        </w:trPr>
        <w:tc>
          <w:tcPr>
            <w:tcW w:w="5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10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Tiêu chí đánh giá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11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Điểm (0-3.9)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12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Điểm (4.0-5.4)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13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Điểm (5.5-6.9)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14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Điểm (7.0-8.4)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15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Điểm </w:t>
            </w:r>
            <w:r>
              <w:rPr>
                <w:rFonts w:eastAsia="Times New Roman"/>
                <w:b/>
                <w:bCs/>
              </w:rPr>
              <w:t>(8.5-10)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616" w14:textId="77777777" w:rsidR="00440DDE" w:rsidRDefault="00440DDE">
            <w:pPr>
              <w:rPr>
                <w:rFonts w:eastAsia="Times New Roman"/>
                <w:b/>
                <w:bCs/>
              </w:rPr>
            </w:pPr>
          </w:p>
        </w:tc>
      </w:tr>
      <w:tr w:rsidR="00440DDE" w14:paraId="60A0161F" w14:textId="77777777">
        <w:tc>
          <w:tcPr>
            <w:tcW w:w="5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18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Nội dung slide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19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Không có sự chuẩn bị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1A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Có chuẩn bị nhưng nội dung sơ sài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1B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Có chuẩn bị ở mức độ vừa đủ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1C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Có chuẩn bị tốt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1D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Có chu</w:t>
            </w:r>
            <w:r>
              <w:rPr>
                <w:rFonts w:eastAsia="Times New Roman"/>
              </w:rPr>
              <w:t>ẩn bị tốt, so sánh, ví dụ phong phú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1E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70%</w:t>
            </w:r>
          </w:p>
        </w:tc>
      </w:tr>
      <w:tr w:rsidR="00440DDE" w14:paraId="60A01627" w14:textId="77777777">
        <w:tc>
          <w:tcPr>
            <w:tcW w:w="5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20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Ý thức chuẩn bị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21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Không chuẩn bị trước Slide trên máy chiếu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22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Có chuẩn bị nhưng vẫn bị </w:t>
            </w:r>
            <w:r>
              <w:rPr>
                <w:rFonts w:eastAsia="Times New Roman"/>
              </w:rPr>
              <w:t>lỗi nhiều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23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Có chuẩn bị nhưng vẫn bị lỗi ít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24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Có chuẩn bị ở mức độ tiêu chuẩn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25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Có chuẩn bị và các hiệu ứng, tương tác tốt, sáng tạo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26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10%</w:t>
            </w:r>
          </w:p>
        </w:tc>
      </w:tr>
      <w:tr w:rsidR="00440DDE" w14:paraId="60A0162F" w14:textId="77777777">
        <w:tc>
          <w:tcPr>
            <w:tcW w:w="5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28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Phối hợp làm việc nhóm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29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Không có sự tổ chức rõ ràng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2A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Có phân chia công việc nhưng phối hợp chưa tốt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2B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Có phân chia công việc </w:t>
            </w:r>
            <w:r>
              <w:rPr>
                <w:rFonts w:eastAsia="Times New Roman"/>
              </w:rPr>
              <w:t>và đồng hành có sản phẩm phối hợp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2C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Có phân chia công việc và đồng hành có sản phẩm phối hợp tốt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2D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Có phân chia công việc và đồng hành có sản phẩm phối hợp tốt và thể hiện sự đoàn</w:t>
            </w:r>
            <w:r>
              <w:rPr>
                <w:rFonts w:eastAsia="Times New Roman"/>
              </w:rPr>
              <w:t xml:space="preserve"> kết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2E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10%</w:t>
            </w:r>
          </w:p>
        </w:tc>
      </w:tr>
      <w:tr w:rsidR="00440DDE" w14:paraId="60A01637" w14:textId="77777777">
        <w:tc>
          <w:tcPr>
            <w:tcW w:w="5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30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Kỹ năng thuyết trình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31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1.Tư thế thuyết trình kém 2. Giao tiếp: giọng nói </w:t>
            </w:r>
            <w:r>
              <w:rPr>
                <w:rFonts w:eastAsia="Times New Roman"/>
              </w:rPr>
              <w:t>– ngữ điệu – phối hợp điều chỉnh slide + kết nối: không có 3. Kết cấu: chưa có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32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1.Tư thế thuyết </w:t>
            </w:r>
            <w:r>
              <w:rPr>
                <w:rFonts w:eastAsia="Times New Roman"/>
              </w:rPr>
              <w:t>trình: chưa tốt 2. Giao tiếp: giọng nói – ngữ điệu – phối hợp điều chỉnh slide + kết nối: đã có nhưng kém 3. Kết cấu: Đã có nhưng chưa rõ ràng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33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1.Tư thế thuyết trình: chấp nhận được 2. Giao tiếp: giọng nói – ngữ điệu – phối hợp điều chỉnh sl</w:t>
            </w:r>
            <w:r>
              <w:rPr>
                <w:rFonts w:eastAsia="Times New Roman"/>
              </w:rPr>
              <w:t xml:space="preserve">ide+kết nối: đã </w:t>
            </w:r>
            <w:r>
              <w:rPr>
                <w:rFonts w:eastAsia="Times New Roman"/>
              </w:rPr>
              <w:t>có nhưng kém 3. Kết cấu: Đã có nhưng chưa rõ ràng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34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1.Tư thế thuyết trình: chỉn chu. 2. Giao tiếp: giọng nói – ngữ điệu – phối hợp điều chỉnh slide+kết nối: tốt 3. Kết cấu: rõ ràng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35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1.Tư thế thuyết trình: chuyên nghiệp 2. Giao tiếp: giọng nói </w:t>
            </w:r>
            <w:r>
              <w:rPr>
                <w:rFonts w:eastAsia="Times New Roman"/>
              </w:rPr>
              <w:t>– ngữ điệu – phố</w:t>
            </w:r>
            <w:r>
              <w:rPr>
                <w:rFonts w:eastAsia="Times New Roman"/>
              </w:rPr>
              <w:t>i hợp điều chỉnh slide+kết nối: tốt,quan sát 3. Kết cấu: rõ ràng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36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10%</w:t>
            </w:r>
          </w:p>
        </w:tc>
      </w:tr>
    </w:tbl>
    <w:p w14:paraId="60A01638" w14:textId="77777777" w:rsidR="00440DDE" w:rsidRDefault="00440DDE">
      <w:pPr>
        <w:rPr>
          <w:rFonts w:eastAsia="Times New Roman"/>
          <w:lang w:val="en"/>
        </w:rPr>
      </w:pPr>
    </w:p>
    <w:p w14:paraId="60A01639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b/>
          <w:bCs/>
          <w:lang w:val="en"/>
        </w:rPr>
        <w:t>Rubic 3</w:t>
      </w:r>
    </w:p>
    <w:p w14:paraId="60A0163A" w14:textId="77777777" w:rsidR="00440DDE" w:rsidRDefault="00440DDE">
      <w:pPr>
        <w:rPr>
          <w:rFonts w:eastAsia="Times New Roman"/>
          <w:lang w:val="e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1650"/>
        <w:gridCol w:w="1536"/>
        <w:gridCol w:w="1365"/>
        <w:gridCol w:w="1191"/>
        <w:gridCol w:w="1428"/>
        <w:gridCol w:w="916"/>
      </w:tblGrid>
      <w:tr w:rsidR="00440DDE" w14:paraId="60A0163D" w14:textId="77777777">
        <w:trPr>
          <w:tblHeader/>
        </w:trPr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3B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Mức độ đạt chuẩn quy định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3C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Trọng số</w:t>
            </w:r>
          </w:p>
        </w:tc>
      </w:tr>
      <w:tr w:rsidR="00440DDE" w14:paraId="60A01645" w14:textId="77777777">
        <w:trPr>
          <w:tblHeader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3E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Tiêu chí đánh giá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3F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Điểm (0-3.9)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40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Điểm (4.0-5.4)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41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Điểm (5.5-6.9)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42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Điểm (7.0-8.4)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43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Điểm (8.5-10)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644" w14:textId="77777777" w:rsidR="00440DDE" w:rsidRDefault="00440DDE">
            <w:pPr>
              <w:rPr>
                <w:rFonts w:eastAsia="Times New Roman"/>
                <w:b/>
                <w:bCs/>
              </w:rPr>
            </w:pPr>
          </w:p>
        </w:tc>
      </w:tr>
      <w:tr w:rsidR="00440DDE" w14:paraId="60A0164D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46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Ý thức học tập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47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Không có bài </w:t>
            </w:r>
            <w:r>
              <w:rPr>
                <w:rFonts w:eastAsia="Times New Roman"/>
              </w:rPr>
              <w:t xml:space="preserve">viết hoặc bài trình </w:t>
            </w:r>
            <w:r>
              <w:rPr>
                <w:rFonts w:eastAsia="Times New Roman"/>
              </w:rPr>
              <w:t>bày cá nhân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48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Bài nhiều lỗi, sơ sài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49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Có chuẩn bị nhưng còn thiếu chỉn chu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4A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Bài ở mức độ tiêu chuẩn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4B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Bài có đủ các nội dung trình bày và có ý nghĩa sâu sắc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4C" w14:textId="495456FB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9248A6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%</w:t>
            </w:r>
          </w:p>
        </w:tc>
      </w:tr>
      <w:tr w:rsidR="00440DDE" w14:paraId="60A0165D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56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Nội dung tiểu luận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57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Không có sự chuẩn bị, chép từ mạng hoặc bài giống nhau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58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Có </w:t>
            </w:r>
            <w:r>
              <w:rPr>
                <w:rFonts w:eastAsia="Times New Roman"/>
              </w:rPr>
              <w:t>chuẩn bị chưa đầy đủ đầu</w:t>
            </w:r>
            <w:r>
              <w:rPr>
                <w:rFonts w:eastAsia="Times New Roman"/>
              </w:rPr>
              <w:t xml:space="preserve"> mục yêu cầu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59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Có chuẩn bị đủ các đầu mục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5A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Có chuẩn bị tốt các đầu mục yêu cầu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5B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Có nội dung tốt và đầy đủ, phong phú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5C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70%</w:t>
            </w:r>
          </w:p>
        </w:tc>
      </w:tr>
      <w:tr w:rsidR="00440DDE" w14:paraId="60A0166D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66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Hình thức trình bày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67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Không đủ yêu cầu trình bày, không rõ ràng nội dung, bài giống nhau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68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Phần trình bày chưa đầy </w:t>
            </w:r>
            <w:r>
              <w:rPr>
                <w:rFonts w:eastAsia="Times New Roman"/>
              </w:rPr>
              <w:t>đủ, không đáp ứng hoặc chép</w:t>
            </w:r>
            <w:r>
              <w:rPr>
                <w:rFonts w:eastAsia="Times New Roman"/>
              </w:rPr>
              <w:t xml:space="preserve"> từ mạng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69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Đủ trang bìa, và chữ viết ẩu, câu từ chưa rõ ràng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6A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Chữ viết và ngôn ngữ viết dễ hiểu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6B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Chữ viết mạch lạc, rõ ràng, các câu đoạn bài đầy đủ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6C" w14:textId="022E2DA0" w:rsidR="00440DDE" w:rsidRDefault="009248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15%</w:t>
            </w:r>
          </w:p>
        </w:tc>
      </w:tr>
    </w:tbl>
    <w:p w14:paraId="60A0166E" w14:textId="77777777" w:rsidR="00440DDE" w:rsidRDefault="00440DDE">
      <w:pPr>
        <w:rPr>
          <w:rFonts w:eastAsia="Times New Roman"/>
          <w:b/>
          <w:bCs/>
          <w:lang w:val="en"/>
        </w:rPr>
      </w:pPr>
    </w:p>
    <w:p w14:paraId="60A0166F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b/>
          <w:bCs/>
          <w:lang w:val="en"/>
        </w:rPr>
        <w:t>Rubric R4: Vấn đáp</w:t>
      </w:r>
    </w:p>
    <w:p w14:paraId="60A01670" w14:textId="77777777" w:rsidR="00440DDE" w:rsidRDefault="00440DDE">
      <w:pPr>
        <w:rPr>
          <w:rFonts w:eastAsia="Times New Roman"/>
          <w:lang w:val="e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1265"/>
        <w:gridCol w:w="1326"/>
        <w:gridCol w:w="1283"/>
        <w:gridCol w:w="1316"/>
        <w:gridCol w:w="1556"/>
        <w:gridCol w:w="927"/>
      </w:tblGrid>
      <w:tr w:rsidR="00440DDE" w14:paraId="60A01673" w14:textId="77777777">
        <w:trPr>
          <w:tblHeader/>
        </w:trPr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71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Mức độ đạt chuẩn quy định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72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Trọng số</w:t>
            </w:r>
          </w:p>
        </w:tc>
      </w:tr>
      <w:tr w:rsidR="00440DDE" w14:paraId="60A0167B" w14:textId="77777777">
        <w:trPr>
          <w:tblHeader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74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Tiêu chí đánh giá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75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Điểm (0-3.9)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76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Điểm (4.0-5.4)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77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Điể</w:t>
            </w:r>
            <w:r>
              <w:rPr>
                <w:rFonts w:eastAsia="Times New Roman"/>
                <w:b/>
                <w:bCs/>
              </w:rPr>
              <w:t>m (5.5-6.9)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78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Điểm (7.0-8.4)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79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Điểm (8.5-10)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0167A" w14:textId="77777777" w:rsidR="00440DDE" w:rsidRDefault="00440DDE">
            <w:pPr>
              <w:rPr>
                <w:rFonts w:eastAsia="Times New Roman"/>
                <w:b/>
                <w:bCs/>
              </w:rPr>
            </w:pPr>
          </w:p>
        </w:tc>
      </w:tr>
      <w:tr w:rsidR="00440DDE" w14:paraId="60A01683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7C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Hăng hái tham gia phát biểu xây dựng bài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7D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Tham gia phát biểu &lt;40% số buổi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7E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Tham gia phát biểu từ 40-54% số buổi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7F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Tham gia phát biểu 55-69% số buổi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80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Tham gia phát biểu 70%-84% số buổi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81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Tham gia phát biểu &gt;85% số buổi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82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  <w:r>
              <w:rPr>
                <w:rFonts w:eastAsia="Times New Roman"/>
              </w:rPr>
              <w:t>%</w:t>
            </w:r>
          </w:p>
        </w:tc>
      </w:tr>
      <w:tr w:rsidR="00440DDE" w14:paraId="60A0168B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84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Độ đúng các phát biểu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85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&lt;40% số lần phát biểu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86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40-54% số lần phát biểu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87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55-69% số lần phát biểu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88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70-84% số lần phát biểu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89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&gt;=85%số lần phát biểu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8A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50%</w:t>
            </w:r>
          </w:p>
        </w:tc>
      </w:tr>
    </w:tbl>
    <w:p w14:paraId="60A0168C" w14:textId="77777777" w:rsidR="00440DDE" w:rsidRDefault="00440DDE">
      <w:pPr>
        <w:rPr>
          <w:rFonts w:eastAsia="Times New Roman"/>
          <w:lang w:val="en"/>
        </w:rPr>
      </w:pPr>
    </w:p>
    <w:p w14:paraId="60A0168D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8. Quy định đối với sinh viên</w:t>
      </w:r>
    </w:p>
    <w:p w14:paraId="60A0168E" w14:textId="77777777" w:rsidR="00440DDE" w:rsidRDefault="00440DDE">
      <w:pPr>
        <w:rPr>
          <w:rFonts w:eastAsia="Times New Roman"/>
          <w:lang w:val="en"/>
        </w:rPr>
      </w:pPr>
    </w:p>
    <w:p w14:paraId="60A0168F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b/>
          <w:bCs/>
          <w:lang w:val="en"/>
        </w:rPr>
        <w:t>    8.1. Nhiệm vụ của sinh viên</w:t>
      </w:r>
    </w:p>
    <w:p w14:paraId="60A01690" w14:textId="77777777" w:rsidR="00440DDE" w:rsidRDefault="00594675">
      <w:pPr>
        <w:pStyle w:val="ThngthngWeb"/>
        <w:rPr>
          <w:lang w:val="en"/>
        </w:rPr>
      </w:pPr>
      <w:r>
        <w:rPr>
          <w:lang w:val="en"/>
        </w:rPr>
        <w:t>- Đ</w:t>
      </w:r>
      <w:r>
        <w:rPr>
          <w:lang w:val="en"/>
        </w:rPr>
        <w:t>ọ</w:t>
      </w:r>
      <w:r>
        <w:rPr>
          <w:lang w:val="en"/>
        </w:rPr>
        <w:t xml:space="preserve">c </w:t>
      </w:r>
      <w:r>
        <w:rPr>
          <w:lang w:val="en"/>
        </w:rPr>
        <w:t>tài li</w:t>
      </w:r>
      <w:r>
        <w:rPr>
          <w:lang w:val="en"/>
        </w:rPr>
        <w:t>ệ</w:t>
      </w:r>
      <w:r>
        <w:rPr>
          <w:lang w:val="en"/>
        </w:rPr>
        <w:t>u và chu</w:t>
      </w:r>
      <w:r>
        <w:rPr>
          <w:lang w:val="en"/>
        </w:rPr>
        <w:t>ẩ</w:t>
      </w:r>
      <w:r>
        <w:rPr>
          <w:lang w:val="en"/>
        </w:rPr>
        <w:t>n b</w:t>
      </w:r>
      <w:r>
        <w:rPr>
          <w:lang w:val="en"/>
        </w:rPr>
        <w:t>ị</w:t>
      </w:r>
      <w:r>
        <w:rPr>
          <w:lang w:val="en"/>
        </w:rPr>
        <w:t xml:space="preserve"> cho m</w:t>
      </w:r>
      <w:r>
        <w:rPr>
          <w:lang w:val="en"/>
        </w:rPr>
        <w:t>ỗ</w:t>
      </w:r>
      <w:r>
        <w:rPr>
          <w:lang w:val="en"/>
        </w:rPr>
        <w:t>i bu</w:t>
      </w:r>
      <w:r>
        <w:rPr>
          <w:lang w:val="en"/>
        </w:rPr>
        <w:t>ổ</w:t>
      </w:r>
      <w:r>
        <w:rPr>
          <w:lang w:val="en"/>
        </w:rPr>
        <w:t>i h</w:t>
      </w:r>
      <w:r>
        <w:rPr>
          <w:lang w:val="en"/>
        </w:rPr>
        <w:t>ọ</w:t>
      </w:r>
      <w:r>
        <w:rPr>
          <w:lang w:val="en"/>
        </w:rPr>
        <w:t>c t</w:t>
      </w:r>
      <w:r>
        <w:rPr>
          <w:lang w:val="en"/>
        </w:rPr>
        <w:t>rư</w:t>
      </w:r>
      <w:r>
        <w:rPr>
          <w:lang w:val="en"/>
        </w:rPr>
        <w:t>ớ</w:t>
      </w:r>
      <w:r>
        <w:rPr>
          <w:lang w:val="en"/>
        </w:rPr>
        <w:t>c khi d</w:t>
      </w:r>
      <w:r>
        <w:rPr>
          <w:lang w:val="en"/>
        </w:rPr>
        <w:t>ự</w:t>
      </w:r>
      <w:r>
        <w:rPr>
          <w:lang w:val="en"/>
        </w:rPr>
        <w:t xml:space="preserve"> l</w:t>
      </w:r>
      <w:r>
        <w:rPr>
          <w:lang w:val="en"/>
        </w:rPr>
        <w:t>ớ</w:t>
      </w:r>
      <w:r>
        <w:rPr>
          <w:lang w:val="en"/>
        </w:rPr>
        <w:t>p.</w:t>
      </w:r>
    </w:p>
    <w:p w14:paraId="60A01691" w14:textId="77777777" w:rsidR="00440DDE" w:rsidRDefault="00594675">
      <w:pPr>
        <w:pStyle w:val="ThngthngWeb"/>
        <w:rPr>
          <w:lang w:val="en"/>
        </w:rPr>
      </w:pPr>
      <w:r>
        <w:rPr>
          <w:lang w:val="en"/>
        </w:rPr>
        <w:t>- Hoàn thành các bài t</w:t>
      </w:r>
      <w:r>
        <w:rPr>
          <w:lang w:val="en"/>
        </w:rPr>
        <w:t>ậ</w:t>
      </w:r>
      <w:r>
        <w:rPr>
          <w:lang w:val="en"/>
        </w:rPr>
        <w:t>p đư</w:t>
      </w:r>
      <w:r>
        <w:rPr>
          <w:lang w:val="en"/>
        </w:rPr>
        <w:t>ợ</w:t>
      </w:r>
      <w:r>
        <w:rPr>
          <w:lang w:val="en"/>
        </w:rPr>
        <w:t xml:space="preserve">c giao. </w:t>
      </w:r>
    </w:p>
    <w:p w14:paraId="60A01692" w14:textId="77777777" w:rsidR="00440DDE" w:rsidRDefault="00594675">
      <w:pPr>
        <w:pStyle w:val="ThngthngWeb"/>
        <w:rPr>
          <w:lang w:val="en"/>
        </w:rPr>
      </w:pPr>
      <w:r>
        <w:rPr>
          <w:lang w:val="en"/>
        </w:rPr>
        <w:t>- Chu</w:t>
      </w:r>
      <w:r>
        <w:rPr>
          <w:lang w:val="en"/>
        </w:rPr>
        <w:t>ẩ</w:t>
      </w:r>
      <w:r>
        <w:rPr>
          <w:lang w:val="en"/>
        </w:rPr>
        <w:t>n b</w:t>
      </w:r>
      <w:r>
        <w:rPr>
          <w:lang w:val="en"/>
        </w:rPr>
        <w:t>ị</w:t>
      </w:r>
      <w:r>
        <w:rPr>
          <w:lang w:val="en"/>
        </w:rPr>
        <w:t xml:space="preserve"> n</w:t>
      </w:r>
      <w:r>
        <w:rPr>
          <w:lang w:val="en"/>
        </w:rPr>
        <w:t>ộ</w:t>
      </w:r>
      <w:r>
        <w:rPr>
          <w:lang w:val="en"/>
        </w:rPr>
        <w:t>i dung th</w:t>
      </w:r>
      <w:r>
        <w:rPr>
          <w:lang w:val="en"/>
        </w:rPr>
        <w:t>ả</w:t>
      </w:r>
      <w:r>
        <w:rPr>
          <w:lang w:val="en"/>
        </w:rPr>
        <w:t>o lu</w:t>
      </w:r>
      <w:r>
        <w:rPr>
          <w:lang w:val="en"/>
        </w:rPr>
        <w:t>ậ</w:t>
      </w:r>
      <w:r>
        <w:rPr>
          <w:lang w:val="en"/>
        </w:rPr>
        <w:t>n c</w:t>
      </w:r>
      <w:r>
        <w:rPr>
          <w:lang w:val="en"/>
        </w:rPr>
        <w:t>ủ</w:t>
      </w:r>
      <w:r>
        <w:rPr>
          <w:lang w:val="en"/>
        </w:rPr>
        <w:t>a h</w:t>
      </w:r>
      <w:r>
        <w:rPr>
          <w:lang w:val="en"/>
        </w:rPr>
        <w:t>ọ</w:t>
      </w:r>
      <w:r>
        <w:rPr>
          <w:lang w:val="en"/>
        </w:rPr>
        <w:t>c ph</w:t>
      </w:r>
      <w:r>
        <w:rPr>
          <w:lang w:val="en"/>
        </w:rPr>
        <w:t>ầ</w:t>
      </w:r>
      <w:r>
        <w:rPr>
          <w:lang w:val="en"/>
        </w:rPr>
        <w:t>n.</w:t>
      </w:r>
    </w:p>
    <w:p w14:paraId="60A01693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b/>
          <w:bCs/>
          <w:lang w:val="en"/>
        </w:rPr>
        <w:t>    8.2. Quy định về thi cử, học vụ</w:t>
      </w:r>
    </w:p>
    <w:p w14:paraId="60A01694" w14:textId="77777777" w:rsidR="00440DDE" w:rsidRDefault="00594675">
      <w:pPr>
        <w:pStyle w:val="ThngthngWeb"/>
        <w:rPr>
          <w:lang w:val="en"/>
        </w:rPr>
      </w:pPr>
      <w:r>
        <w:rPr>
          <w:lang w:val="en"/>
        </w:rPr>
        <w:t>- Sinh viên ph</w:t>
      </w:r>
      <w:r>
        <w:rPr>
          <w:lang w:val="en"/>
        </w:rPr>
        <w:t>ả</w:t>
      </w:r>
      <w:r>
        <w:rPr>
          <w:lang w:val="en"/>
        </w:rPr>
        <w:t>i d</w:t>
      </w:r>
      <w:r>
        <w:rPr>
          <w:lang w:val="en"/>
        </w:rPr>
        <w:t>ự</w:t>
      </w:r>
      <w:r>
        <w:rPr>
          <w:lang w:val="en"/>
        </w:rPr>
        <w:t xml:space="preserve"> l</w:t>
      </w:r>
      <w:r>
        <w:rPr>
          <w:lang w:val="en"/>
        </w:rPr>
        <w:t>ớ</w:t>
      </w:r>
      <w:r>
        <w:rPr>
          <w:lang w:val="en"/>
        </w:rPr>
        <w:t>p đ</w:t>
      </w:r>
      <w:r>
        <w:rPr>
          <w:lang w:val="en"/>
        </w:rPr>
        <w:t>ầ</w:t>
      </w:r>
      <w:r>
        <w:rPr>
          <w:lang w:val="en"/>
        </w:rPr>
        <w:t>y đ</w:t>
      </w:r>
      <w:r>
        <w:rPr>
          <w:lang w:val="en"/>
        </w:rPr>
        <w:t>ủ</w:t>
      </w:r>
      <w:r>
        <w:rPr>
          <w:lang w:val="en"/>
        </w:rPr>
        <w:t>, đ</w:t>
      </w:r>
      <w:r>
        <w:rPr>
          <w:lang w:val="en"/>
        </w:rPr>
        <w:t>ả</w:t>
      </w:r>
      <w:r>
        <w:rPr>
          <w:lang w:val="en"/>
        </w:rPr>
        <w:t>m b</w:t>
      </w:r>
      <w:r>
        <w:rPr>
          <w:lang w:val="en"/>
        </w:rPr>
        <w:t>ả</w:t>
      </w:r>
      <w:r>
        <w:rPr>
          <w:lang w:val="en"/>
        </w:rPr>
        <w:t>o t</w:t>
      </w:r>
      <w:r>
        <w:rPr>
          <w:lang w:val="en"/>
        </w:rPr>
        <w:t>ố</w:t>
      </w:r>
      <w:r>
        <w:rPr>
          <w:lang w:val="en"/>
        </w:rPr>
        <w:t>i thi</w:t>
      </w:r>
      <w:r>
        <w:rPr>
          <w:lang w:val="en"/>
        </w:rPr>
        <w:t>ể</w:t>
      </w:r>
      <w:r>
        <w:rPr>
          <w:lang w:val="en"/>
        </w:rPr>
        <w:t>u 80% các bu</w:t>
      </w:r>
      <w:r>
        <w:rPr>
          <w:lang w:val="en"/>
        </w:rPr>
        <w:t>ổ</w:t>
      </w:r>
      <w:r>
        <w:rPr>
          <w:lang w:val="en"/>
        </w:rPr>
        <w:t>i h</w:t>
      </w:r>
      <w:r>
        <w:rPr>
          <w:lang w:val="en"/>
        </w:rPr>
        <w:t>ọ</w:t>
      </w:r>
      <w:r>
        <w:rPr>
          <w:lang w:val="en"/>
        </w:rPr>
        <w:t>c trên l</w:t>
      </w:r>
      <w:r>
        <w:rPr>
          <w:lang w:val="en"/>
        </w:rPr>
        <w:t>ớ</w:t>
      </w:r>
      <w:r>
        <w:rPr>
          <w:lang w:val="en"/>
        </w:rPr>
        <w:t xml:space="preserve">p. </w:t>
      </w:r>
    </w:p>
    <w:p w14:paraId="60A01695" w14:textId="77777777" w:rsidR="00440DDE" w:rsidRDefault="00594675">
      <w:pPr>
        <w:pStyle w:val="ThngthngWeb"/>
        <w:rPr>
          <w:lang w:val="en"/>
        </w:rPr>
      </w:pPr>
      <w:r>
        <w:rPr>
          <w:lang w:val="en"/>
        </w:rPr>
        <w:t>- Hoà</w:t>
      </w:r>
      <w:r>
        <w:rPr>
          <w:lang w:val="en"/>
        </w:rPr>
        <w:t>n thành các nhi</w:t>
      </w:r>
      <w:r>
        <w:rPr>
          <w:lang w:val="en"/>
        </w:rPr>
        <w:t>ệ</w:t>
      </w:r>
      <w:r>
        <w:rPr>
          <w:lang w:val="en"/>
        </w:rPr>
        <w:t>m v</w:t>
      </w:r>
      <w:r>
        <w:rPr>
          <w:lang w:val="en"/>
        </w:rPr>
        <w:t>ụ</w:t>
      </w:r>
      <w:r>
        <w:rPr>
          <w:lang w:val="en"/>
        </w:rPr>
        <w:t xml:space="preserve"> đư</w:t>
      </w:r>
      <w:r>
        <w:rPr>
          <w:lang w:val="en"/>
        </w:rPr>
        <w:t>ợ</w:t>
      </w:r>
      <w:r>
        <w:rPr>
          <w:lang w:val="en"/>
        </w:rPr>
        <w:t>c giao đ</w:t>
      </w:r>
      <w:r>
        <w:rPr>
          <w:lang w:val="en"/>
        </w:rPr>
        <w:t>ố</w:t>
      </w:r>
      <w:r>
        <w:rPr>
          <w:lang w:val="en"/>
        </w:rPr>
        <w:t>i v</w:t>
      </w:r>
      <w:r>
        <w:rPr>
          <w:lang w:val="en"/>
        </w:rPr>
        <w:t>ớ</w:t>
      </w:r>
      <w:r>
        <w:rPr>
          <w:lang w:val="en"/>
        </w:rPr>
        <w:t xml:space="preserve">i </w:t>
      </w:r>
      <w:r>
        <w:rPr>
          <w:lang w:val="en"/>
        </w:rPr>
        <w:t>h</w:t>
      </w:r>
      <w:r>
        <w:rPr>
          <w:lang w:val="en"/>
        </w:rPr>
        <w:t>ọ</w:t>
      </w:r>
      <w:r>
        <w:rPr>
          <w:lang w:val="en"/>
        </w:rPr>
        <w:t>c ph</w:t>
      </w:r>
      <w:r>
        <w:rPr>
          <w:lang w:val="en"/>
        </w:rPr>
        <w:t>ầ</w:t>
      </w:r>
      <w:r>
        <w:rPr>
          <w:lang w:val="en"/>
        </w:rPr>
        <w:t>n.</w:t>
      </w:r>
    </w:p>
    <w:p w14:paraId="60A01696" w14:textId="77777777" w:rsidR="00440DDE" w:rsidRDefault="00594675">
      <w:pPr>
        <w:pStyle w:val="ThngthngWeb"/>
        <w:rPr>
          <w:rFonts w:eastAsia="Times New Roman"/>
          <w:lang w:val="en"/>
        </w:rPr>
      </w:pPr>
      <w:r>
        <w:rPr>
          <w:rFonts w:eastAsia="Times New Roman"/>
          <w:b/>
          <w:bCs/>
          <w:lang w:val="en"/>
        </w:rPr>
        <w:t>9. Nội dung học phần, kế hoạch giảng dạy</w:t>
      </w:r>
    </w:p>
    <w:tbl>
      <w:tblPr>
        <w:tblW w:w="4999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3005"/>
        <w:gridCol w:w="811"/>
        <w:gridCol w:w="1329"/>
        <w:gridCol w:w="1534"/>
        <w:gridCol w:w="1330"/>
      </w:tblGrid>
      <w:tr w:rsidR="00440DDE" w14:paraId="60A0169D" w14:textId="77777777">
        <w:trPr>
          <w:tblHeader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97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TT (tiết số)</w:t>
            </w:r>
          </w:p>
        </w:tc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98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Nội dung bài học – Tài liệu tham khảo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99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CĐR HP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9A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Hoạt động dạy và phương pháp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9B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Hoạt động học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9C" w14:textId="77777777" w:rsidR="00440DDE" w:rsidRDefault="005946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Bài đánh giá</w:t>
            </w:r>
          </w:p>
        </w:tc>
      </w:tr>
      <w:tr w:rsidR="00440DDE" w14:paraId="60A016B1" w14:textId="77777777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9E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 (3;0;6)</w:t>
            </w:r>
          </w:p>
        </w:tc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8CFDD6" w14:textId="0605A39E" w:rsidR="00E80728" w:rsidRDefault="00E807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Giới thiệu về học phần</w:t>
            </w:r>
          </w:p>
          <w:p w14:paraId="533E8F4A" w14:textId="77777777" w:rsidR="00E80728" w:rsidRDefault="00E80728">
            <w:pPr>
              <w:rPr>
                <w:rFonts w:eastAsia="Times New Roman"/>
              </w:rPr>
            </w:pPr>
          </w:p>
          <w:p w14:paraId="60A0169F" w14:textId="5232E846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Chương 1: </w:t>
            </w:r>
            <w:r>
              <w:rPr>
                <w:rFonts w:eastAsia="Times New Roman"/>
              </w:rPr>
              <w:t>Nhập môn về khởi nghiệp</w:t>
            </w:r>
          </w:p>
          <w:p w14:paraId="60A016A0" w14:textId="52B19F1E" w:rsidR="00440DDE" w:rsidRPr="00CA45BC" w:rsidRDefault="00594675" w:rsidP="00CA45BC">
            <w:pPr>
              <w:pStyle w:val="oancuaDanhsach"/>
              <w:numPr>
                <w:ilvl w:val="1"/>
                <w:numId w:val="1"/>
              </w:numPr>
              <w:rPr>
                <w:rFonts w:eastAsia="Times New Roman"/>
              </w:rPr>
            </w:pPr>
            <w:r w:rsidRPr="00CA45BC">
              <w:rPr>
                <w:rFonts w:eastAsia="Times New Roman"/>
              </w:rPr>
              <w:t>Các khái niệm</w:t>
            </w:r>
            <w:r w:rsidR="005D6830">
              <w:rPr>
                <w:rFonts w:eastAsia="Times New Roman"/>
              </w:rPr>
              <w:t xml:space="preserve"> khởi nghiệp</w:t>
            </w:r>
          </w:p>
          <w:p w14:paraId="5BD08C42" w14:textId="47F4DDA5" w:rsidR="00CA45BC" w:rsidRDefault="00CA45BC" w:rsidP="00CA45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1E5B36">
              <w:rPr>
                <w:rFonts w:eastAsia="Times New Roman"/>
              </w:rPr>
              <w:t>.</w:t>
            </w:r>
            <w:r w:rsidR="00E03730">
              <w:rPr>
                <w:rFonts w:eastAsia="Times New Roman"/>
              </w:rPr>
              <w:t>2 Đặc điểm của khởi nghiệp</w:t>
            </w:r>
          </w:p>
          <w:p w14:paraId="6AA1989D" w14:textId="77777777" w:rsidR="00CA45BC" w:rsidRDefault="00CA45BC" w:rsidP="00CA45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1.3. Bản chất của khởi nghiệp</w:t>
            </w:r>
          </w:p>
          <w:p w14:paraId="210B1864" w14:textId="77777777" w:rsidR="00CA45BC" w:rsidRPr="00CA45BC" w:rsidRDefault="00CA45BC" w:rsidP="00CA45BC">
            <w:pPr>
              <w:pStyle w:val="oancuaDanhsach"/>
              <w:ind w:left="420"/>
              <w:rPr>
                <w:rFonts w:eastAsia="Times New Roman"/>
              </w:rPr>
            </w:pPr>
          </w:p>
          <w:p w14:paraId="60A016A4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>Tài liệu tham khảo</w:t>
            </w:r>
          </w:p>
          <w:p w14:paraId="60A016A5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[1] 01-45</w:t>
            </w:r>
          </w:p>
          <w:p w14:paraId="60A016A6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[2] 18-52</w:t>
            </w:r>
          </w:p>
          <w:p w14:paraId="60A016A7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[5] 2-25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A8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  <w:p w14:paraId="60A016A9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  <w:p w14:paraId="60A016AA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  <w:p w14:paraId="60A016AB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  <w:p w14:paraId="60A016AC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4.3</w:t>
            </w:r>
          </w:p>
          <w:p w14:paraId="60A016AD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4.4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787B26" w14:textId="77777777" w:rsidR="005D6830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Trên lớp: GV: Thuyết giảng, thảo luận và đặt câu hỏi cho sinh viên, bổ sung các kiến thức thực tế của hoạt động khởi ngh</w:t>
            </w:r>
            <w:r>
              <w:rPr>
                <w:rFonts w:eastAsia="Times New Roman"/>
              </w:rPr>
              <w:t xml:space="preserve">iệp </w:t>
            </w:r>
          </w:p>
          <w:p w14:paraId="60A016AE" w14:textId="033229C1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SV: Vận dụng các kiến thức đã biết để trả lời câu hỏi, tham gia xây dựng bài học.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AF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Trên lớp GV: Câu hỏi liên quan đến Chương 1 SV: c</w:t>
            </w:r>
            <w:r>
              <w:rPr>
                <w:rFonts w:eastAsia="Times New Roman"/>
              </w:rPr>
              <w:t>huẩn bị để trả lời câu hỏi cho buổi học tiếp theo Về nhà: Đọc tài liệu [1] [2] [5]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B0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B1,TKTHP</w:t>
            </w:r>
          </w:p>
        </w:tc>
      </w:tr>
      <w:tr w:rsidR="00440DDE" w14:paraId="60A016CB" w14:textId="77777777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B2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 (3;0;6)</w:t>
            </w:r>
          </w:p>
        </w:tc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B3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Chương 1: Nhập mô</w:t>
            </w:r>
            <w:r>
              <w:rPr>
                <w:rFonts w:eastAsia="Times New Roman"/>
              </w:rPr>
              <w:t>n về khởi nghiệp (tiếp)</w:t>
            </w:r>
          </w:p>
          <w:p w14:paraId="7605002F" w14:textId="77777777" w:rsidR="003977AC" w:rsidRDefault="003977AC" w:rsidP="003977A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1.4. Các loại hình khởi nghiệp</w:t>
            </w:r>
          </w:p>
          <w:p w14:paraId="60A016B9" w14:textId="755916A6" w:rsidR="00440DDE" w:rsidRDefault="00594675" w:rsidP="00E807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  <w:r w:rsidR="003977AC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 xml:space="preserve">. </w:t>
            </w:r>
            <w:r w:rsidR="00E80728">
              <w:rPr>
                <w:rFonts w:eastAsia="Times New Roman"/>
              </w:rPr>
              <w:t>Đổi mới sáng tạo</w:t>
            </w:r>
          </w:p>
          <w:p w14:paraId="60A016BA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>Tài liệu tham khảo</w:t>
            </w:r>
          </w:p>
          <w:p w14:paraId="60A016BB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[1] 46-80</w:t>
            </w:r>
          </w:p>
          <w:p w14:paraId="60A016BC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[4] 30-39;49-52</w:t>
            </w:r>
          </w:p>
          <w:p w14:paraId="60A016BD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[5] 13-18</w:t>
            </w:r>
          </w:p>
          <w:p w14:paraId="60A016BE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[6] 15-88</w:t>
            </w:r>
          </w:p>
          <w:p w14:paraId="60A016BF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[7] 36-115</w:t>
            </w:r>
          </w:p>
          <w:p w14:paraId="60A016C0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[9] 15-211</w:t>
            </w:r>
          </w:p>
          <w:p w14:paraId="60A016C1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[10] 25-266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C2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  <w:p w14:paraId="60A016C3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  <w:p w14:paraId="60A016C4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  <w:p w14:paraId="60A016C5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  <w:p w14:paraId="60A016C6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4.3</w:t>
            </w:r>
          </w:p>
          <w:p w14:paraId="60A016C7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4.4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C8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Trên lớp: GV: Thuyết giảng, thảo luận và đặt câu hỏi cho</w:t>
            </w:r>
            <w:r>
              <w:rPr>
                <w:rFonts w:eastAsia="Times New Roman"/>
              </w:rPr>
              <w:t xml:space="preserve"> sinh viên. SV: Vận dụng các kiến thức đã biết để trả lời câu hỏi, tham gia xây dựng bài học.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C9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Trên lớp: GV: Câu hỏi liên quan đến </w:t>
            </w:r>
            <w:r>
              <w:rPr>
                <w:rFonts w:eastAsia="Times New Roman"/>
              </w:rPr>
              <w:t>Chương 2 SV: chuẩn bị để trả lời câu hỏi cho buổi học tiếp theo Về nhà: Đọc tài liệu [1] [4] [5] [6] [7] [9] [10]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CA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B1,TKTHP</w:t>
            </w:r>
          </w:p>
        </w:tc>
      </w:tr>
      <w:tr w:rsidR="00440DDE" w14:paraId="60A016E0" w14:textId="77777777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CC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t>(3;0;6)</w:t>
            </w:r>
          </w:p>
        </w:tc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CD" w14:textId="6AD39FAB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Chương 2: Lộ trình và các nguồn lực cho khởi nghiệp</w:t>
            </w:r>
          </w:p>
          <w:p w14:paraId="60A016CE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2.1. Các giai đoạn cho khởi nghiệp</w:t>
            </w:r>
          </w:p>
          <w:p w14:paraId="60A016D0" w14:textId="539FFDB5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</w:t>
            </w:r>
            <w:r w:rsidR="00623ADA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. Các nguồn lực cho khởi nghiệp</w:t>
            </w:r>
          </w:p>
          <w:p w14:paraId="3BD4E212" w14:textId="7AB32B4B" w:rsidR="005C2D9B" w:rsidRDefault="005C2D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2.3. Hệ sinh thái khởi nghiệp</w:t>
            </w:r>
          </w:p>
          <w:p w14:paraId="60A016D2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>Tài liệu tham khảo</w:t>
            </w:r>
          </w:p>
          <w:p w14:paraId="60A016D3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[1] 81-117</w:t>
            </w:r>
          </w:p>
          <w:p w14:paraId="60A016D4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[4] 59-132</w:t>
            </w:r>
          </w:p>
          <w:p w14:paraId="60A016D5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[5] 20-265</w:t>
            </w:r>
          </w:p>
          <w:p w14:paraId="60A016D6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[8] 11-180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D7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  <w:p w14:paraId="60A016D8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  <w:p w14:paraId="60A016D9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  <w:p w14:paraId="60A016DA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  <w:p w14:paraId="60A016DB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4.3</w:t>
            </w:r>
          </w:p>
          <w:p w14:paraId="60A016DC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4.4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DD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Trên lớp </w:t>
            </w:r>
            <w:r>
              <w:rPr>
                <w:rFonts w:eastAsia="Times New Roman"/>
              </w:rPr>
              <w:t xml:space="preserve">GV: Thuyết giảng, thảo luận và đặt câu hỏi cho sinh viên. SV: Vận dụng các kiến thức đã biết để trả lời câu hỏi, tham gia xây </w:t>
            </w:r>
            <w:r>
              <w:rPr>
                <w:rFonts w:eastAsia="Times New Roman"/>
              </w:rPr>
              <w:t>dựng bài học.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DE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Trên lớp: GV: Câu hỏi liên quan đến Chương 3 SV: chuẩn bị để trả lời câu hỏi cho buổi học tiếp theo Về nhà: Đọc tài </w:t>
            </w:r>
            <w:r>
              <w:rPr>
                <w:rFonts w:eastAsia="Times New Roman"/>
              </w:rPr>
              <w:t>liệu [1] [4] [5] [8]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DF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B1,TKTHP</w:t>
            </w:r>
          </w:p>
        </w:tc>
      </w:tr>
      <w:tr w:rsidR="00440DDE" w14:paraId="60A016F4" w14:textId="77777777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E1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 (3;0;6)</w:t>
            </w:r>
          </w:p>
        </w:tc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E2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Chương 3: Xây dựng dự án khởi nghiệp</w:t>
            </w:r>
          </w:p>
          <w:p w14:paraId="60A016E3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3.1. Hình thành ý tưởng khởi nghiệp</w:t>
            </w:r>
          </w:p>
          <w:p w14:paraId="60A016E4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3.2 Lựa chọn</w:t>
            </w:r>
            <w:r>
              <w:rPr>
                <w:rFonts w:eastAsia="Times New Roman"/>
              </w:rPr>
              <w:t xml:space="preserve"> ý tưởng khởi nghiệp</w:t>
            </w:r>
          </w:p>
          <w:p w14:paraId="60A016E5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3.3. Lập dự án khởi nghiệp</w:t>
            </w:r>
          </w:p>
          <w:p w14:paraId="60A016E6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3.4. Gọi vốn cho dự án khởi nghiệp (pitching)</w:t>
            </w:r>
          </w:p>
          <w:p w14:paraId="60A016E7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>Tài liệu tham khảo</w:t>
            </w:r>
          </w:p>
          <w:p w14:paraId="60A016E8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[1] 183-282</w:t>
            </w:r>
          </w:p>
          <w:p w14:paraId="60A016E9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[4] 1</w:t>
            </w:r>
            <w:r>
              <w:rPr>
                <w:rFonts w:eastAsia="Times New Roman"/>
              </w:rPr>
              <w:t>49-195</w:t>
            </w:r>
          </w:p>
          <w:p w14:paraId="60A016EA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[5] 192-337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EB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  <w:p w14:paraId="60A016EC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  <w:p w14:paraId="60A016ED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  <w:p w14:paraId="60A016EE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  <w:p w14:paraId="60A016EF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4.3</w:t>
            </w:r>
          </w:p>
          <w:p w14:paraId="60A016F0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4.4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F1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Trên lớp: GV: Thuyết giảng, thảo luận và đặt câu hỏi cho sinh viên. SV: Vận </w:t>
            </w:r>
            <w:r>
              <w:rPr>
                <w:rFonts w:eastAsia="Times New Roman"/>
              </w:rPr>
              <w:t>dụng các kiến thức đã biết để trả lời câu hỏi, tham gia xây dựng bài học.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F2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Trên lớp: GV: Hướng dẫn triển khai dự án theo nhóm Câu hỏi liên</w:t>
            </w:r>
            <w:r>
              <w:rPr>
                <w:rFonts w:eastAsia="Times New Roman"/>
              </w:rPr>
              <w:t xml:space="preserve"> quan đến Chương 4 SV: Thực hiện dự án theo nhóm dưới sự lãnh đạo của nhòm trưởng Về nhà: Đọc tài liệu [1] [4] [5]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F3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B1,T</w:t>
            </w:r>
            <w:r>
              <w:rPr>
                <w:rFonts w:eastAsia="Times New Roman"/>
              </w:rPr>
              <w:t>KTHP</w:t>
            </w:r>
          </w:p>
        </w:tc>
      </w:tr>
      <w:tr w:rsidR="00440DDE" w14:paraId="60A0170A" w14:textId="77777777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F5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 (3;0;6)</w:t>
            </w:r>
          </w:p>
        </w:tc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6F6" w14:textId="4BAD46B0" w:rsidR="004F4F45" w:rsidRDefault="00594675" w:rsidP="004F4F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Chương 4: </w:t>
            </w:r>
          </w:p>
          <w:p w14:paraId="69B8CCCB" w14:textId="517DA36E" w:rsidR="0074763A" w:rsidRDefault="007476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Kỹ năng cơ bản </w:t>
            </w:r>
            <w:r w:rsidR="00344B8D">
              <w:rPr>
                <w:rFonts w:eastAsia="Times New Roman"/>
              </w:rPr>
              <w:t>trong khởi nghiệp</w:t>
            </w:r>
          </w:p>
          <w:p w14:paraId="60A016F7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4.1. Lãnh đạo và kỹ năng lãnh đạo</w:t>
            </w:r>
          </w:p>
          <w:p w14:paraId="60A016F8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4.2. Kỹ năng làm việc nhóm khởi nghiệp</w:t>
            </w:r>
          </w:p>
          <w:p w14:paraId="60A016F9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4.3 </w:t>
            </w:r>
            <w:r>
              <w:rPr>
                <w:rFonts w:eastAsia="Times New Roman"/>
              </w:rPr>
              <w:t xml:space="preserve">Kỹ năng đàm phán </w:t>
            </w:r>
          </w:p>
          <w:p w14:paraId="60A016FB" w14:textId="6160B4BE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</w:t>
            </w:r>
            <w:r w:rsidR="00D03C57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 xml:space="preserve"> Kỹ năng làm việc với cố vấn khởi nghiệp và các bên </w:t>
            </w:r>
            <w:r>
              <w:rPr>
                <w:rFonts w:eastAsia="Times New Roman"/>
              </w:rPr>
              <w:t>liên quan</w:t>
            </w:r>
          </w:p>
          <w:p w14:paraId="60A016FC" w14:textId="058510BA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</w:t>
            </w:r>
            <w:r w:rsidR="002D410B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 xml:space="preserve"> Kỹ năng thuyết trình gọi vốn</w:t>
            </w:r>
          </w:p>
          <w:p w14:paraId="60A016FD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>Tài liệu tham khảo</w:t>
            </w:r>
          </w:p>
          <w:p w14:paraId="60A016FE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[2] 183-331</w:t>
            </w:r>
          </w:p>
          <w:p w14:paraId="60A016FF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[3] 9-118;155-241;359-426</w:t>
            </w:r>
          </w:p>
          <w:p w14:paraId="60A01700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[4] 75-116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01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  <w:p w14:paraId="60A01702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  <w:p w14:paraId="60A01703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  <w:p w14:paraId="60A01704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  <w:p w14:paraId="60A01705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4.3</w:t>
            </w:r>
          </w:p>
          <w:p w14:paraId="60A01706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4.4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07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Trên lớp: GV: Thuyết giảng, thảo luận và đặt câu</w:t>
            </w:r>
            <w:r>
              <w:rPr>
                <w:rFonts w:eastAsia="Times New Roman"/>
              </w:rPr>
              <w:t xml:space="preserve"> hỏi cho sinh viên. SV: Vận dụng các kiến thức đã biết để trả lời câu </w:t>
            </w:r>
            <w:r>
              <w:rPr>
                <w:rFonts w:eastAsia="Times New Roman"/>
              </w:rPr>
              <w:t>hỏi, tham gia xây dựng bài học. Về nhà: GV: Hướng dẫn triển khai dự án theo nhóm SV: Thực hiện dự án theo nhóm dưới sự lãnh đạo của nhòm trưởng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08" w14:textId="643BC671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Trên lớp: GV: Hướng dẫn triển khai dự án t</w:t>
            </w:r>
            <w:r>
              <w:rPr>
                <w:rFonts w:eastAsia="Times New Roman"/>
              </w:rPr>
              <w:t xml:space="preserve">heo nhóm Câu hỏi liên quan đến Chương 5 SV: Thực hiện dự án theo nhóm </w:t>
            </w:r>
            <w:r>
              <w:rPr>
                <w:rFonts w:eastAsia="Times New Roman"/>
              </w:rPr>
              <w:t>dưới sự lãnh đạo của nh</w:t>
            </w:r>
            <w:r w:rsidR="007C4B3D">
              <w:rPr>
                <w:rFonts w:eastAsia="Times New Roman"/>
              </w:rPr>
              <w:t>ó</w:t>
            </w:r>
            <w:r>
              <w:rPr>
                <w:rFonts w:eastAsia="Times New Roman"/>
              </w:rPr>
              <w:t>m trưởng Về nhà: Đọc tài liệu [2] [3] [4]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09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B1,TKTHP</w:t>
            </w:r>
          </w:p>
        </w:tc>
      </w:tr>
      <w:tr w:rsidR="00440DDE" w14:paraId="60A01719" w14:textId="77777777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0B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 (0;6;12)</w:t>
            </w:r>
          </w:p>
        </w:tc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0C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Bài thực hành 1: Khởi nghiệp ứng dụng</w:t>
            </w:r>
          </w:p>
          <w:p w14:paraId="60A0170D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Chia sẻ ý tưởng các dự án khởi nghiệp </w:t>
            </w:r>
          </w:p>
          <w:p w14:paraId="60A0170E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>Tài liệu tham khảo</w:t>
            </w:r>
          </w:p>
          <w:p w14:paraId="60A0170F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[1]</w:t>
            </w:r>
            <w:r>
              <w:rPr>
                <w:rFonts w:eastAsia="Times New Roman"/>
              </w:rPr>
              <w:t xml:space="preserve"> 1-200</w:t>
            </w:r>
          </w:p>
          <w:p w14:paraId="60A01710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[10] 95-197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11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  <w:p w14:paraId="60A01712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  <w:p w14:paraId="60A01713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  <w:p w14:paraId="60A01714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4.3</w:t>
            </w:r>
          </w:p>
          <w:p w14:paraId="60A01715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4.4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16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Chia sẻ của chuyên </w:t>
            </w:r>
            <w:r>
              <w:rPr>
                <w:rFonts w:eastAsia="Times New Roman"/>
              </w:rPr>
              <w:t>gia/giảng viên về khởi nghiệp, đổi mới sáng tạo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17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SV: chú ý lắng nghe và đặt câu hỏi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18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B1,TKTHP</w:t>
            </w:r>
          </w:p>
        </w:tc>
      </w:tr>
      <w:tr w:rsidR="00440DDE" w14:paraId="60A0172B" w14:textId="77777777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1A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 (0;6;12)</w:t>
            </w:r>
          </w:p>
        </w:tc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1B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Chương 5: Trách nhiệm và rủi ro của người khởi nghiệp</w:t>
            </w:r>
          </w:p>
          <w:p w14:paraId="60A0171C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5.1. Trách nhiệm pháp lý và xã hội của n</w:t>
            </w:r>
            <w:r>
              <w:rPr>
                <w:rFonts w:eastAsia="Times New Roman"/>
              </w:rPr>
              <w:t>gười khởi nghiệp</w:t>
            </w:r>
          </w:p>
          <w:p w14:paraId="60A0171D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5.2. Trách nhiệm xã hội của doanh </w:t>
            </w:r>
            <w:r>
              <w:rPr>
                <w:rFonts w:eastAsia="Times New Roman"/>
              </w:rPr>
              <w:t>nghiệp khởi nghiệp</w:t>
            </w:r>
          </w:p>
          <w:p w14:paraId="60A0171E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5.3. </w:t>
            </w:r>
            <w:r w:rsidRPr="00A60588">
              <w:rPr>
                <w:rFonts w:eastAsia="Times New Roman"/>
                <w:highlight w:val="yellow"/>
              </w:rPr>
              <w:t>Rủi ro trong hoạt động khởi nghiệp</w:t>
            </w:r>
          </w:p>
          <w:p w14:paraId="60A0171F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  <w:p w14:paraId="60A01720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>Tài liệu tham khảo</w:t>
            </w:r>
          </w:p>
          <w:p w14:paraId="60A01721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[4] 343-415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22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  <w:p w14:paraId="60A01723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  <w:p w14:paraId="60A01724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  <w:p w14:paraId="60A01725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  <w:p w14:paraId="60A01726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4.3</w:t>
            </w:r>
          </w:p>
          <w:p w14:paraId="60A01727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4.4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28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Trên lớp: GV: Giảng sâu về các chủ đề đã nêu SV: Ghi chép, làm việc nhóm, trình bày dự án</w:t>
            </w:r>
            <w:r>
              <w:rPr>
                <w:rFonts w:eastAsia="Times New Roman"/>
              </w:rPr>
              <w:t xml:space="preserve"> khởi nghiệp 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29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Về nhà: SV: Thực hiện hoàn thiện kế h</w:t>
            </w:r>
            <w:r>
              <w:rPr>
                <w:rFonts w:eastAsia="Times New Roman"/>
              </w:rPr>
              <w:t>oạch dự án khởi nghiệp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2A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B1,TKTHP</w:t>
            </w:r>
          </w:p>
        </w:tc>
      </w:tr>
      <w:tr w:rsidR="00440DDE" w14:paraId="60A0173B" w14:textId="77777777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2C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 (0;6;12)</w:t>
            </w:r>
          </w:p>
        </w:tc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2D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Bài thực hành 2: Thực hành tổng hợp dự án khởi nghiệp</w:t>
            </w:r>
          </w:p>
          <w:p w14:paraId="60A0172E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Sinh viên trình bày và tổng hợp lại từ những kiến thức đã học</w:t>
            </w:r>
          </w:p>
          <w:p w14:paraId="60A0172F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Hỗ trợ và giải đáp cho sinh viên hoàn thiện t</w:t>
            </w:r>
            <w:r>
              <w:rPr>
                <w:rFonts w:eastAsia="Times New Roman"/>
              </w:rPr>
              <w:t>hiết kế dự án khởi nghiệp</w:t>
            </w:r>
          </w:p>
          <w:p w14:paraId="60A01730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>Tài liệu tham khảo</w:t>
            </w:r>
          </w:p>
          <w:p w14:paraId="60A01731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[4] </w:t>
            </w:r>
            <w:r>
              <w:rPr>
                <w:rFonts w:eastAsia="Times New Roman"/>
              </w:rPr>
              <w:t>01-418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32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  <w:p w14:paraId="60A01733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  <w:p w14:paraId="60A01734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  <w:p w14:paraId="60A01735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  <w:p w14:paraId="60A01736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4.3</w:t>
            </w:r>
          </w:p>
          <w:p w14:paraId="60A01737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4.4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38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Trên lớp: GV: Hướng dẫn các bước thiết kế dự án khởi nghiệp SV: Làm việc theo cá nhân thiết kế dự án khởi nghiệp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39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Về nhà: SV: Thực hiện hoàn thiện thiết kế dự án khởi nghiệp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3A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B1,</w:t>
            </w:r>
            <w:r>
              <w:rPr>
                <w:rFonts w:eastAsia="Times New Roman"/>
              </w:rPr>
              <w:t>TKTHP</w:t>
            </w:r>
          </w:p>
        </w:tc>
      </w:tr>
      <w:tr w:rsidR="00440DDE" w14:paraId="60A01748" w14:textId="77777777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3C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 (0;6;12)</w:t>
            </w:r>
          </w:p>
        </w:tc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3D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Kiểm Tra giữa kỳ</w:t>
            </w:r>
          </w:p>
          <w:p w14:paraId="60A0173E" w14:textId="77777777" w:rsidR="00440DDE" w:rsidRDefault="00440DDE">
            <w:pPr>
              <w:rPr>
                <w:rFonts w:eastAsia="Times New Roman"/>
              </w:rPr>
            </w:pP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3F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  <w:p w14:paraId="60A01740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  <w:p w14:paraId="60A01741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  <w:p w14:paraId="60A01742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  <w:p w14:paraId="60A01743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4.3</w:t>
            </w:r>
          </w:p>
          <w:p w14:paraId="60A01744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4.4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45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Kiểm tra đánh giá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46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Thuyết trình dự án khởi nghiệp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47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B1</w:t>
            </w:r>
          </w:p>
        </w:tc>
      </w:tr>
      <w:tr w:rsidR="00440DDE" w14:paraId="60A01756" w14:textId="77777777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49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 (0;6;12)</w:t>
            </w:r>
          </w:p>
        </w:tc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4A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Ôn tập và hoàn thiện bài tập cá nhân</w:t>
            </w:r>
          </w:p>
          <w:p w14:paraId="60A0174B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>Tài liệu tham khảo</w:t>
            </w:r>
          </w:p>
          <w:p w14:paraId="60A0174C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[1] 1-300</w:t>
            </w:r>
          </w:p>
          <w:p w14:paraId="60A0174D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[2] 1-200</w:t>
            </w:r>
          </w:p>
          <w:p w14:paraId="60A0174E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[3] 1-200</w:t>
            </w:r>
          </w:p>
          <w:p w14:paraId="60A0174F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[4] 1-300</w:t>
            </w:r>
          </w:p>
          <w:p w14:paraId="60A01750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[5] 1-200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51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  <w:p w14:paraId="60A01752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53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GV: Ôn tập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54" w14:textId="77777777" w:rsidR="00440DDE" w:rsidRDefault="005946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SV: Hệ</w:t>
            </w:r>
            <w:r>
              <w:rPr>
                <w:rFonts w:eastAsia="Times New Roman"/>
              </w:rPr>
              <w:t xml:space="preserve"> thống kiến thức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01755" w14:textId="77777777" w:rsidR="00440DDE" w:rsidRDefault="005946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TKTHP</w:t>
            </w:r>
          </w:p>
        </w:tc>
      </w:tr>
    </w:tbl>
    <w:p w14:paraId="60A01757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 xml:space="preserve">10. Cấp phê </w:t>
      </w:r>
      <w:r>
        <w:rPr>
          <w:rFonts w:eastAsia="Times New Roman"/>
          <w:b/>
          <w:bCs/>
          <w:lang w:val="en"/>
        </w:rPr>
        <w:t>duyệt</w:t>
      </w:r>
    </w:p>
    <w:p w14:paraId="60A01758" w14:textId="77777777" w:rsidR="00440DDE" w:rsidRDefault="00440DDE">
      <w:pPr>
        <w:rPr>
          <w:rFonts w:eastAsia="Times New Roman"/>
          <w:lang w:val="e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2249"/>
        <w:gridCol w:w="2249"/>
        <w:gridCol w:w="2264"/>
      </w:tblGrid>
      <w:tr w:rsidR="00440DDE" w14:paraId="60A0175D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60A01759" w14:textId="77777777" w:rsidR="00440DDE" w:rsidRDefault="0059467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Hiệu trưởng</w:t>
            </w:r>
          </w:p>
        </w:tc>
        <w:tc>
          <w:tcPr>
            <w:tcW w:w="0" w:type="auto"/>
            <w:vAlign w:val="center"/>
          </w:tcPr>
          <w:p w14:paraId="60A0175A" w14:textId="77777777" w:rsidR="00440DDE" w:rsidRDefault="0059467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Phó trưởng khoa</w:t>
            </w:r>
          </w:p>
        </w:tc>
        <w:tc>
          <w:tcPr>
            <w:tcW w:w="0" w:type="auto"/>
            <w:vAlign w:val="center"/>
          </w:tcPr>
          <w:p w14:paraId="60A0175B" w14:textId="77777777" w:rsidR="00440DDE" w:rsidRDefault="0059467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Trưởng Bộ môn</w:t>
            </w:r>
            <w:r>
              <w:rPr>
                <w:rFonts w:eastAsia="Times New Roman"/>
                <w:b/>
                <w:bCs/>
              </w:rPr>
              <w:br/>
              <w:t>(nếu có)</w:t>
            </w:r>
          </w:p>
        </w:tc>
        <w:tc>
          <w:tcPr>
            <w:tcW w:w="0" w:type="auto"/>
            <w:vAlign w:val="center"/>
          </w:tcPr>
          <w:p w14:paraId="60A0175C" w14:textId="77777777" w:rsidR="00440DDE" w:rsidRDefault="0059467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Người biên soạn</w:t>
            </w:r>
          </w:p>
        </w:tc>
      </w:tr>
      <w:tr w:rsidR="00440DDE" w14:paraId="60A01764" w14:textId="77777777">
        <w:trPr>
          <w:tblCellSpacing w:w="15" w:type="dxa"/>
        </w:trPr>
        <w:tc>
          <w:tcPr>
            <w:tcW w:w="1500" w:type="dxa"/>
            <w:vAlign w:val="center"/>
          </w:tcPr>
          <w:p w14:paraId="60A0175E" w14:textId="77777777" w:rsidR="00440DDE" w:rsidRDefault="00440DDE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</w:p>
        </w:tc>
        <w:tc>
          <w:tcPr>
            <w:tcW w:w="1500" w:type="dxa"/>
            <w:vAlign w:val="center"/>
          </w:tcPr>
          <w:p w14:paraId="60A0175F" w14:textId="77777777" w:rsidR="00440DDE" w:rsidRDefault="00440DDE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</w:p>
          <w:p w14:paraId="60A01760" w14:textId="77777777" w:rsidR="00440DDE" w:rsidRDefault="00594675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Diêm Thị Thanh Hải</w:t>
            </w:r>
          </w:p>
        </w:tc>
        <w:tc>
          <w:tcPr>
            <w:tcW w:w="1500" w:type="dxa"/>
            <w:vAlign w:val="center"/>
          </w:tcPr>
          <w:p w14:paraId="60A01761" w14:textId="77777777" w:rsidR="00440DDE" w:rsidRDefault="00440DDE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</w:p>
        </w:tc>
        <w:tc>
          <w:tcPr>
            <w:tcW w:w="1500" w:type="dxa"/>
            <w:vAlign w:val="center"/>
          </w:tcPr>
          <w:p w14:paraId="60A01762" w14:textId="77777777" w:rsidR="00440DDE" w:rsidRDefault="00440DDE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</w:p>
          <w:p w14:paraId="60A01763" w14:textId="77777777" w:rsidR="00440DDE" w:rsidRDefault="00440DDE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</w:p>
        </w:tc>
      </w:tr>
    </w:tbl>
    <w:p w14:paraId="60A01765" w14:textId="77777777" w:rsidR="00440DDE" w:rsidRDefault="0059467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11. Tiến trình cập nhật đề cương chi tiết</w:t>
      </w:r>
    </w:p>
    <w:p w14:paraId="60A01766" w14:textId="77777777" w:rsidR="00440DDE" w:rsidRDefault="00440DDE">
      <w:pPr>
        <w:rPr>
          <w:rFonts w:eastAsia="Times New Roman"/>
          <w:lang w:val="e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40DDE" w14:paraId="60A01768" w14:textId="77777777">
        <w:tc>
          <w:tcPr>
            <w:tcW w:w="0" w:type="auto"/>
            <w:vAlign w:val="center"/>
          </w:tcPr>
          <w:p w14:paraId="60A01767" w14:textId="77777777" w:rsidR="00440DDE" w:rsidRDefault="00440DDE">
            <w:pPr>
              <w:rPr>
                <w:rFonts w:eastAsia="Times New Roman"/>
                <w:lang w:val="en"/>
              </w:rPr>
            </w:pPr>
          </w:p>
        </w:tc>
      </w:tr>
    </w:tbl>
    <w:p w14:paraId="60A01769" w14:textId="77777777" w:rsidR="00440DDE" w:rsidRDefault="00440DDE">
      <w:pPr>
        <w:rPr>
          <w:rFonts w:eastAsia="Times New Roman"/>
        </w:rPr>
      </w:pPr>
    </w:p>
    <w:sectPr w:rsidR="00440DDE">
      <w:footerReference w:type="default" r:id="rId10"/>
      <w:pgSz w:w="11906" w:h="16838"/>
      <w:pgMar w:top="960" w:right="1440" w:bottom="998" w:left="1440" w:header="4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0115A" w14:textId="77777777" w:rsidR="00D61507" w:rsidRDefault="00D61507">
      <w:r>
        <w:separator/>
      </w:r>
    </w:p>
  </w:endnote>
  <w:endnote w:type="continuationSeparator" w:id="0">
    <w:p w14:paraId="72210725" w14:textId="77777777" w:rsidR="00D61507" w:rsidRDefault="00D61507">
      <w:r>
        <w:continuationSeparator/>
      </w:r>
    </w:p>
  </w:endnote>
  <w:endnote w:type="continuationNotice" w:id="1">
    <w:p w14:paraId="65534FA7" w14:textId="77777777" w:rsidR="00D61507" w:rsidRDefault="00D615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258679"/>
    </w:sdtPr>
    <w:sdtEndPr/>
    <w:sdtContent>
      <w:p w14:paraId="60A01771" w14:textId="77777777" w:rsidR="00440DDE" w:rsidRDefault="00594675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A01772" w14:textId="77777777" w:rsidR="00440DDE" w:rsidRDefault="00440DD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818F6" w14:textId="77777777" w:rsidR="00D61507" w:rsidRDefault="00D61507">
      <w:r>
        <w:separator/>
      </w:r>
    </w:p>
  </w:footnote>
  <w:footnote w:type="continuationSeparator" w:id="0">
    <w:p w14:paraId="27438E39" w14:textId="77777777" w:rsidR="00D61507" w:rsidRDefault="00D61507">
      <w:r>
        <w:continuationSeparator/>
      </w:r>
    </w:p>
  </w:footnote>
  <w:footnote w:type="continuationNotice" w:id="1">
    <w:p w14:paraId="44ADFDE2" w14:textId="77777777" w:rsidR="00D61507" w:rsidRDefault="00D615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3492"/>
    <w:multiLevelType w:val="multilevel"/>
    <w:tmpl w:val="BAFCCDB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36591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9A"/>
    <w:rsid w:val="000D74ED"/>
    <w:rsid w:val="000E32FF"/>
    <w:rsid w:val="001C6E4F"/>
    <w:rsid w:val="001E5B36"/>
    <w:rsid w:val="002A0757"/>
    <w:rsid w:val="002D410B"/>
    <w:rsid w:val="00344B8D"/>
    <w:rsid w:val="003977AC"/>
    <w:rsid w:val="003D1F10"/>
    <w:rsid w:val="00425AF1"/>
    <w:rsid w:val="00440DDE"/>
    <w:rsid w:val="004F205E"/>
    <w:rsid w:val="004F4F45"/>
    <w:rsid w:val="00594675"/>
    <w:rsid w:val="005B6646"/>
    <w:rsid w:val="005C2D9B"/>
    <w:rsid w:val="005D55AE"/>
    <w:rsid w:val="005D6830"/>
    <w:rsid w:val="00623ADA"/>
    <w:rsid w:val="006250F4"/>
    <w:rsid w:val="006317EB"/>
    <w:rsid w:val="006A346C"/>
    <w:rsid w:val="006B7757"/>
    <w:rsid w:val="00716070"/>
    <w:rsid w:val="0074763A"/>
    <w:rsid w:val="007C0934"/>
    <w:rsid w:val="007C4B3D"/>
    <w:rsid w:val="008F72BC"/>
    <w:rsid w:val="009248A6"/>
    <w:rsid w:val="009A6297"/>
    <w:rsid w:val="00A14322"/>
    <w:rsid w:val="00A60588"/>
    <w:rsid w:val="00AA0AA9"/>
    <w:rsid w:val="00AB5C1D"/>
    <w:rsid w:val="00C051C8"/>
    <w:rsid w:val="00C96DAF"/>
    <w:rsid w:val="00CA45BC"/>
    <w:rsid w:val="00CB5B9A"/>
    <w:rsid w:val="00D03C57"/>
    <w:rsid w:val="00D61507"/>
    <w:rsid w:val="00D777FE"/>
    <w:rsid w:val="00D85BB4"/>
    <w:rsid w:val="00DE1D51"/>
    <w:rsid w:val="00E03730"/>
    <w:rsid w:val="00E418B3"/>
    <w:rsid w:val="00E477CF"/>
    <w:rsid w:val="00E80728"/>
    <w:rsid w:val="00E91783"/>
    <w:rsid w:val="00EA7259"/>
    <w:rsid w:val="162A2087"/>
    <w:rsid w:val="1AD67C06"/>
    <w:rsid w:val="1C99776C"/>
    <w:rsid w:val="20262308"/>
    <w:rsid w:val="41EF3B81"/>
    <w:rsid w:val="5C88276F"/>
    <w:rsid w:val="5E252189"/>
    <w:rsid w:val="7962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014A6"/>
  <w15:docId w15:val="{FD404089-ACCE-4D0E-B446-1CB25510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eastAsiaTheme="minorEastAsia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unhideWhenUsed/>
    <w:qFormat/>
    <w:pPr>
      <w:tabs>
        <w:tab w:val="center" w:pos="4513"/>
        <w:tab w:val="right" w:pos="9026"/>
      </w:tabs>
    </w:pPr>
  </w:style>
  <w:style w:type="paragraph" w:styleId="utrang">
    <w:name w:val="header"/>
    <w:basedOn w:val="Binhthng"/>
    <w:link w:val="utrangChar"/>
    <w:uiPriority w:val="99"/>
    <w:unhideWhenUsed/>
    <w:qFormat/>
    <w:pPr>
      <w:tabs>
        <w:tab w:val="center" w:pos="4513"/>
        <w:tab w:val="right" w:pos="9026"/>
      </w:tabs>
    </w:pPr>
  </w:style>
  <w:style w:type="paragraph" w:styleId="ThngthngWeb">
    <w:name w:val="Normal (Web)"/>
    <w:basedOn w:val="Binhthng"/>
    <w:uiPriority w:val="99"/>
    <w:semiHidden/>
    <w:unhideWhenUsed/>
    <w:qFormat/>
    <w:pPr>
      <w:spacing w:before="100" w:beforeAutospacing="1" w:after="100" w:afterAutospacing="1"/>
    </w:pPr>
  </w:style>
  <w:style w:type="paragraph" w:customStyle="1" w:styleId="msonormal0">
    <w:name w:val="msonormal"/>
    <w:basedOn w:val="Binhthng"/>
    <w:qFormat/>
    <w:pPr>
      <w:spacing w:before="100" w:beforeAutospacing="1" w:after="100" w:afterAutospacing="1"/>
    </w:pPr>
  </w:style>
  <w:style w:type="paragraph" w:customStyle="1" w:styleId="outlinetoexport">
    <w:name w:val="outlinetoexport"/>
    <w:basedOn w:val="Binhthng"/>
    <w:qFormat/>
    <w:pPr>
      <w:shd w:val="clear" w:color="auto" w:fill="FFFFFF"/>
      <w:spacing w:before="100" w:beforeAutospacing="1" w:after="100" w:afterAutospacing="1"/>
    </w:pPr>
  </w:style>
  <w:style w:type="paragraph" w:customStyle="1" w:styleId="outline-banner-col">
    <w:name w:val="outline-banner-col"/>
    <w:basedOn w:val="Binhthng"/>
    <w:qFormat/>
    <w:pPr>
      <w:spacing w:before="100" w:beforeAutospacing="1" w:after="100" w:afterAutospacing="1"/>
      <w:jc w:val="center"/>
    </w:pPr>
  </w:style>
  <w:style w:type="paragraph" w:customStyle="1" w:styleId="outline-signs-col">
    <w:name w:val="outline-signs-col"/>
    <w:basedOn w:val="Binhthng"/>
    <w:qFormat/>
    <w:pPr>
      <w:spacing w:before="100" w:beforeAutospacing="1" w:after="100" w:afterAutospacing="1"/>
      <w:jc w:val="center"/>
    </w:pPr>
  </w:style>
  <w:style w:type="paragraph" w:customStyle="1" w:styleId="td-align-center">
    <w:name w:val="td-align-center"/>
    <w:basedOn w:val="Binhthng"/>
    <w:qFormat/>
    <w:pPr>
      <w:spacing w:before="100" w:beforeAutospacing="1" w:after="100" w:afterAutospacing="1"/>
      <w:jc w:val="center"/>
    </w:pPr>
  </w:style>
  <w:style w:type="character" w:customStyle="1" w:styleId="utrangChar">
    <w:name w:val="Đầu trang Char"/>
    <w:basedOn w:val="Phngmcinhcuaoanvn"/>
    <w:link w:val="utrang"/>
    <w:uiPriority w:val="99"/>
    <w:qFormat/>
    <w:rPr>
      <w:rFonts w:eastAsiaTheme="minorEastAsia"/>
      <w:sz w:val="24"/>
      <w:szCs w:val="24"/>
    </w:rPr>
  </w:style>
  <w:style w:type="character" w:customStyle="1" w:styleId="ChntrangChar">
    <w:name w:val="Chân trang Char"/>
    <w:basedOn w:val="Phngmcinhcuaoanvn"/>
    <w:link w:val="Chntrang"/>
    <w:uiPriority w:val="99"/>
    <w:qFormat/>
    <w:rPr>
      <w:rFonts w:eastAsiaTheme="minorEastAsia"/>
      <w:sz w:val="24"/>
      <w:szCs w:val="24"/>
    </w:rPr>
  </w:style>
  <w:style w:type="paragraph" w:styleId="oancuaDanhsach">
    <w:name w:val="List Paragraph"/>
    <w:basedOn w:val="Binhthng"/>
    <w:uiPriority w:val="99"/>
    <w:rsid w:val="00CA4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B046A-C46F-4F0A-88FF-9C1802A92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2468</Words>
  <Characters>14069</Characters>
  <Application>Microsoft Office Word</Application>
  <DocSecurity>4</DocSecurity>
  <Lines>117</Lines>
  <Paragraphs>33</Paragraphs>
  <ScaleCrop>false</ScaleCrop>
  <Company/>
  <LinksUpToDate>false</LinksUpToDate>
  <CharactersWithSpaces>16504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cuong</dc:title>
  <dc:subject/>
  <dc:creator>TS. Diêm Thị Thanh Hải</dc:creator>
  <cp:keywords/>
  <cp:lastModifiedBy>Diem Thi Thanh Hai</cp:lastModifiedBy>
  <cp:revision>27</cp:revision>
  <cp:lastPrinted>2022-12-08T09:25:00Z</cp:lastPrinted>
  <dcterms:created xsi:type="dcterms:W3CDTF">2022-12-09T01:20:00Z</dcterms:created>
  <dcterms:modified xsi:type="dcterms:W3CDTF">2022-12-15T10:04:00Z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353A95201B6A4829953D6E6D6BACCEDD</vt:lpwstr>
  </property>
</Properties>
</file>