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HDVP-2026-009</w:t>
      </w:r>
    </w:p>
    <w:p>
      <w:pPr>
        <w:keepLines w:val="0"/>
        <w:spacing w:before="0"/>
      </w:pPr>
      <w:r>
        <w:t>Căn cứ quy định pháp luật Việt Nam hiện hành và nhu cầu, thỏa thuận của các bên;</w:t>
      </w:r>
    </w:p>
    <w:p>
      <w:pPr>
        <w:keepLines w:val="0"/>
        <w:spacing w:before="0"/>
      </w:pPr>
      <w:r>
        <w:t>Hôm nay, ngày 19 tháng 9 năm 2026, tại TP. Hồ Chí Minh, chúng tôi gồm:</w:t>
      </w:r>
    </w:p>
    <w:p>
      <w:pPr>
        <w:keepNext/>
        <w:spacing w:before="180"/>
      </w:pPr>
      <w:r>
        <w:rPr>
          <w:b/>
        </w:rPr>
        <w:t>A. BÊN CHO THUÊ (BÊN A)</w:t>
      </w:r>
    </w:p>
    <w:p>
      <w:pPr>
        <w:spacing w:after="60"/>
        <w:ind w:left="255"/>
      </w:pPr>
      <w:r>
        <w:rPr>
          <w:b/>
        </w:rPr>
        <w:t>Tên tổ chức/cá nhân: Công ty TNHH Tài Sản Hòa Bình</w:t>
      </w:r>
      <w:r/>
    </w:p>
    <w:p>
      <w:pPr>
        <w:spacing w:after="60"/>
        <w:ind w:left="255"/>
      </w:pPr>
      <w:r>
        <w:rPr>
          <w:b/>
        </w:rPr>
        <w:t>Mã số thuế (nếu có): 0319999109</w:t>
      </w:r>
      <w:r/>
    </w:p>
    <w:p>
      <w:pPr>
        <w:spacing w:after="60"/>
        <w:ind w:left="255"/>
      </w:pPr>
      <w:r>
        <w:rPr>
          <w:b/>
        </w:rPr>
        <w:t>Địa chỉ đăng ký: 20 đường Mẫu Số, phường Bến Thành, TP. Hồ Chí Minh</w:t>
      </w:r>
      <w:r/>
    </w:p>
    <w:p>
      <w:pPr>
        <w:spacing w:after="60"/>
        <w:ind w:left="255"/>
      </w:pPr>
      <w:r>
        <w:rPr>
          <w:b/>
        </w:rPr>
        <w:t>Địa chỉ liên hệ: 20 đường Mẫu Số, phường Bến Thành, TP. Hồ Chí Minh</w:t>
      </w:r>
      <w:r/>
    </w:p>
    <w:p>
      <w:pPr>
        <w:spacing w:after="60"/>
        <w:ind w:left="255"/>
      </w:pPr>
      <w:r>
        <w:rPr>
          <w:b/>
        </w:rPr>
        <w:t>Người đại diện: Hồ Minh Tâm</w:t>
      </w:r>
      <w:r/>
    </w:p>
    <w:p>
      <w:pPr>
        <w:spacing w:after="60"/>
        <w:ind w:left="255"/>
      </w:pPr>
      <w:r>
        <w:rPr>
          <w:b/>
        </w:rPr>
        <w:t>Chức vụ: Giám đốc</w:t>
      </w:r>
      <w:r/>
    </w:p>
    <w:p>
      <w:pPr>
        <w:spacing w:after="60"/>
        <w:ind w:left="255"/>
      </w:pPr>
      <w:r>
        <w:rPr>
          <w:b/>
        </w:rPr>
        <w:t>Giấy tờ định danh: 079099000109</w:t>
      </w:r>
      <w:r/>
    </w:p>
    <w:p>
      <w:pPr>
        <w:spacing w:after="60"/>
        <w:ind w:left="255"/>
      </w:pPr>
      <w:r>
        <w:rPr>
          <w:b/>
        </w:rPr>
        <w:t>Điện thoại: 0900000208</w:t>
      </w:r>
      <w:r/>
    </w:p>
    <w:p>
      <w:pPr>
        <w:spacing w:after="60"/>
        <w:ind w:left="255"/>
      </w:pPr>
      <w:r>
        <w:rPr>
          <w:b/>
        </w:rPr>
        <w:t>Email: tam@hoabinh.example</w:t>
      </w:r>
      <w:r/>
    </w:p>
    <w:p>
      <w:pPr>
        <w:spacing w:after="60"/>
        <w:ind w:left="255"/>
      </w:pPr>
      <w:r>
        <w:rPr>
          <w:b/>
        </w:rPr>
        <w:t>Số tài khoản: 000000020009</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35 đường Nhận Dạng, phường An Khánh, TP. Cần Thơ Tên dự án/khu nhà: Hòa Bình Center; tòa nhà: Tòa 2; tầng: 19; phòng/suite: 19I09</w:t>
      </w:r>
    </w:p>
    <w:p>
      <w:pPr>
        <w:keepLines/>
        <w:spacing w:before="0"/>
      </w:pPr>
      <w:r>
        <w:t>1.2. Diện tích thuê: 180.5 m²; diện tích sử dụng: 171.0 m²; diện tích hành lang phân bổ: 9.5 m²; diện tích thương lượng/tính giá: 176.0 m². Ranh giới và cách đo diện tích theo bản vẽ/tài liệu số PL-09-2026-A tại Phụ lục 1.</w:t>
      </w:r>
    </w:p>
    <w:p>
      <w:pPr>
        <w:keepLines/>
        <w:spacing w:before="0"/>
      </w:pPr>
      <w:r>
        <w:t>1.3. Mục đích sử dụng: Văn phòng phân phối hàng hóa Bên B dùng diện tích thuê đúng mục đích, tuân thủ quy định tòa nhà và pháp luật áp dụng.</w:t>
      </w:r>
    </w:p>
    <w:p>
      <w:pPr>
        <w:keepLines/>
        <w:spacing w:before="0"/>
      </w:pPr>
      <w:r>
        <w:t>1.4. Hình thức thuê chính/cho thuê lại: Cho thuê lại Nếu cho thuê lại, hợp đồng gốc hoặc căn cứ quyền cho thuê số: HĐG-2025-029 Danh sách từng mặt bằng và tiện ích ghi tại Phụ lục 1.</w:t>
      </w:r>
    </w:p>
    <w:p>
      <w:pPr>
        <w:pStyle w:val="Article"/>
      </w:pPr>
      <w:r>
        <w:t>ĐIỀU 2. THỜI HẠN VÀ BÀN GIAO</w:t>
      </w:r>
    </w:p>
    <w:p>
      <w:pPr>
        <w:keepLines/>
        <w:spacing w:before="0"/>
      </w:pPr>
      <w:r>
        <w:t>2.1. Ngày ký: 19 / 09 / 2026; ngày bàn giao dự kiến: 26 / 02 / 2026; ngày bắt đầu thuê: 01 / 03 / 2026; ngày kết thúc thuê: 28 / 05 / 2028</w:t>
      </w:r>
    </w:p>
    <w:p>
      <w:pPr>
        <w:keepLines/>
        <w:spacing w:before="0"/>
      </w:pPr>
      <w:r>
        <w:t>2.2. Thời gian miễn tiền thuê (nếu có): Không áp dụng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VND; loại giá thuê/đơn vị tính: Đơn giá cố định theo m²/tháng; thanh toán hàng tháng; đơn giá thuê: 305.000 /m²/kỳ; đơn giá dịch vụ: 47.000 /m²/kỳ; giá thuê kỳ đầu: 53.680.000 VND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107.360.000 VND; hạn nộp: 24 / 09 / 2026; số kỳ thanh toán trước: 3; kỳ thanh toán: hàng tháng; hạn thanh toán mỗi kỳ: 05 ngày đầu mỗi kỳ</w:t>
      </w:r>
    </w:p>
    <w:p>
      <w:pPr>
        <w:keepLines/>
        <w:spacing w:before="0"/>
      </w:pPr>
      <w:r>
        <w:t>4.2. Bên B thanh toán bằng phương thức Chuyển khoản vào tài khoản thụ hưởng 000000020009 - chủ tài khoản: Công ty TNHH Tài Sản Hòa Bình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19/09/2026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HDVP-2026-009 ký ngày 19/09/2026</w:t>
      </w:r>
    </w:p>
    <w:p>
      <w:pPr>
        <w:keepNext/>
        <w:spacing w:before="180"/>
      </w:pPr>
      <w:r>
        <w:rPr>
          <w:b/>
        </w:rPr>
        <w:t>1. Thông tin mặt bằng</w:t>
      </w:r>
    </w:p>
    <w:p>
      <w:pPr>
        <w:spacing w:after="60"/>
        <w:ind w:left="255"/>
      </w:pPr>
      <w:r>
        <w:rPr>
          <w:b/>
        </w:rPr>
        <w:t>Địa chỉ tài sản: 35 đường Nhận Dạng, phường An Khánh, TP. Cần Thơ</w:t>
      </w:r>
      <w:r/>
    </w:p>
    <w:p>
      <w:pPr>
        <w:spacing w:after="60"/>
        <w:ind w:left="255"/>
      </w:pPr>
      <w:r>
        <w:rPr>
          <w:b/>
        </w:rPr>
        <w:t>Tên dự án/khu nhà: Hòa Bình Center</w:t>
      </w:r>
      <w:r/>
    </w:p>
    <w:p>
      <w:pPr>
        <w:spacing w:after="60"/>
        <w:ind w:left="255"/>
      </w:pPr>
      <w:r>
        <w:rPr>
          <w:b/>
        </w:rPr>
        <w:t>Tòa nhà: Tòa 2</w:t>
      </w:r>
      <w:r/>
    </w:p>
    <w:p>
      <w:pPr>
        <w:spacing w:after="60"/>
        <w:ind w:left="255"/>
      </w:pPr>
      <w:r>
        <w:rPr>
          <w:b/>
        </w:rPr>
        <w:t>Tầng: 19</w:t>
      </w:r>
      <w:r/>
    </w:p>
    <w:p>
      <w:pPr>
        <w:spacing w:after="60"/>
        <w:ind w:left="255"/>
      </w:pPr>
      <w:r>
        <w:rPr>
          <w:b/>
        </w:rPr>
        <w:t>Phòng/suite: 19I09</w:t>
      </w:r>
      <w:r/>
    </w:p>
    <w:p>
      <w:pPr>
        <w:spacing w:after="60"/>
        <w:ind w:left="255"/>
      </w:pPr>
      <w:r>
        <w:rPr>
          <w:b/>
        </w:rPr>
        <w:t>Diện tích thuê (m²): 180.5</w:t>
      </w:r>
      <w:r/>
    </w:p>
    <w:p>
      <w:pPr>
        <w:spacing w:after="60"/>
        <w:ind w:left="255"/>
      </w:pPr>
      <w:r>
        <w:rPr>
          <w:b/>
        </w:rPr>
        <w:t>Diện tích sử dụng (m²): 171.0</w:t>
      </w:r>
      <w:r/>
    </w:p>
    <w:p>
      <w:pPr>
        <w:spacing w:after="60"/>
        <w:ind w:left="255"/>
      </w:pPr>
      <w:r>
        <w:rPr>
          <w:b/>
        </w:rPr>
        <w:t>Diện tích hành lang phân bổ (m²): 9.5</w:t>
      </w:r>
      <w:r/>
    </w:p>
    <w:p>
      <w:pPr>
        <w:spacing w:after="60"/>
        <w:ind w:left="255"/>
      </w:pPr>
      <w:r>
        <w:rPr>
          <w:b/>
        </w:rPr>
        <w:t>Diện tích thương lượng/tính giá (m²): 176.0</w:t>
      </w:r>
      <w:r/>
    </w:p>
    <w:p>
      <w:pPr>
        <w:spacing w:after="60"/>
        <w:ind w:left="255"/>
      </w:pPr>
      <w:r>
        <w:rPr>
          <w:b/>
        </w:rPr>
        <w:t>Ngày bắt đầu sử dụng: 01/03/2026</w:t>
      </w:r>
      <w:r/>
    </w:p>
    <w:p>
      <w:pPr>
        <w:spacing w:after="60"/>
        <w:ind w:left="255"/>
      </w:pPr>
      <w:r>
        <w:rPr>
          <w:b/>
        </w:rPr>
        <w:t>Ngày kết thúc sử dụng: 28/05/2028</w:t>
      </w:r>
      <w:r/>
    </w:p>
    <w:p>
      <w:pPr>
        <w:spacing w:after="60"/>
        <w:ind w:left="255"/>
      </w:pPr>
      <w:r>
        <w:rPr>
          <w:b/>
        </w:rPr>
        <w:t>Mục đích sử dụng: Văn phòng phân phối hàng hóa</w:t>
      </w:r>
      <w:r/>
    </w:p>
    <w:p>
      <w:pPr>
        <w:spacing w:after="60"/>
        <w:ind w:left="255"/>
      </w:pPr>
      <w:r>
        <w:rPr>
          <w:b/>
        </w:rPr>
        <w:t>Số hiệu bản vẽ/biên bản kèm theo: PL-09-2026-A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Phòng họp dùng chung, Chỗ để xe máy</w:t>
      </w:r>
      <w:r/>
    </w:p>
    <w:p>
      <w:pPr>
        <w:spacing w:after="60"/>
        <w:ind w:left="255"/>
      </w:pPr>
      <w:r>
        <w:rPr>
          <w:b/>
        </w:rPr>
        <w:t>Mã hoặc hạng mục: TI-OCR-09-01</w:t>
      </w:r>
      <w:r/>
    </w:p>
    <w:p>
      <w:pPr>
        <w:spacing w:after="60"/>
        <w:ind w:left="255"/>
      </w:pPr>
      <w:r>
        <w:rPr>
          <w:b/>
        </w:rPr>
        <w:t>Thời gian áp dụng: 01/03/2026 đến 28/05/2028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HDVP-2026-009 ký ngày 19/09/2026</w:t>
      </w:r>
    </w:p>
    <w:p>
      <w:pPr>
        <w:keepNext/>
        <w:spacing w:before="180"/>
      </w:pPr>
      <w:r>
        <w:rPr>
          <w:b/>
        </w:rPr>
        <w:t>1. Giá thuê</w:t>
      </w:r>
    </w:p>
    <w:p>
      <w:pPr>
        <w:spacing w:after="60"/>
        <w:ind w:left="255"/>
      </w:pPr>
      <w:r>
        <w:rPr>
          <w:b/>
        </w:rPr>
        <w:t>Đồng tiền thanh toán: VND</w:t>
      </w:r>
      <w:r/>
    </w:p>
    <w:p>
      <w:pPr>
        <w:spacing w:after="60"/>
        <w:ind w:left="255"/>
      </w:pPr>
      <w:r>
        <w:rPr>
          <w:b/>
        </w:rPr>
        <w:t>Loại giá thuê và đơn vị tính: Đơn giá cố định theo m²/tháng; thanh toán hàng tháng</w:t>
      </w:r>
      <w:r/>
    </w:p>
    <w:p>
      <w:pPr>
        <w:spacing w:after="60"/>
        <w:ind w:left="255"/>
      </w:pPr>
      <w:r>
        <w:rPr>
          <w:b/>
        </w:rPr>
        <w:t>Đơn giá thuê/m²/kỳ: 305.000</w:t>
      </w:r>
      <w:r/>
    </w:p>
    <w:p>
      <w:pPr>
        <w:spacing w:after="60"/>
        <w:ind w:left="255"/>
      </w:pPr>
      <w:r>
        <w:rPr>
          <w:b/>
        </w:rPr>
        <w:t>Đơn giá dịch vụ/m²/kỳ: 47.000</w:t>
      </w:r>
      <w:r/>
    </w:p>
    <w:p>
      <w:pPr>
        <w:spacing w:after="60"/>
        <w:ind w:left="255"/>
      </w:pPr>
      <w:r>
        <w:rPr>
          <w:b/>
        </w:rPr>
        <w:t>Diện tích tính tiền thuê: 176.0</w:t>
      </w:r>
      <w:r/>
    </w:p>
    <w:p>
      <w:pPr>
        <w:spacing w:after="60"/>
        <w:ind w:left="255"/>
      </w:pPr>
      <w:r>
        <w:rPr>
          <w:b/>
        </w:rPr>
        <w:t>Giá thuê kỳ đầu: 53.680.000 VND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01/03/2026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Không áp dụng; thanh toán bằng VND.</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47,000 VND/m²/tháng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01/03/2026</w:t>
      </w:r>
      <w:r/>
    </w:p>
    <w:p>
      <w:pPr>
        <w:spacing w:after="60"/>
        <w:ind w:left="255"/>
      </w:pPr>
      <w:r>
        <w:rPr>
          <w:b/>
        </w:rPr>
        <w:t>Ngày kết thúc: 28/05/2028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380,000 VND/tháng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01/03/2026</w:t>
      </w:r>
      <w:r/>
    </w:p>
    <w:p>
      <w:pPr>
        <w:spacing w:after="60"/>
        <w:ind w:left="255"/>
      </w:pPr>
      <w:r>
        <w:rPr>
          <w:b/>
        </w:rPr>
        <w:t>Ngày kết thúc: 28/05/2028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HDVP-2026-009 ký ngày 19/09/2026</w:t>
      </w:r>
    </w:p>
    <w:p>
      <w:pPr>
        <w:spacing w:after="60"/>
        <w:ind w:left="255"/>
      </w:pPr>
      <w:r>
        <w:rPr>
          <w:b/>
        </w:rPr>
        <w:t>Ngày, giờ bàn giao: 26/02/2026 09:00</w:t>
      </w:r>
      <w:r/>
    </w:p>
    <w:p>
      <w:pPr>
        <w:spacing w:after="60"/>
        <w:ind w:left="255"/>
      </w:pPr>
      <w:r>
        <w:rPr>
          <w:b/>
        </w:rPr>
        <w:t>Địa điểm bàn giao: Tòa 2, Hòa Bình Center, 35 đường Nhận Dạng, phường An Khánh, TP. Cần Thơ</w:t>
      </w:r>
      <w:r/>
    </w:p>
    <w:p>
      <w:pPr>
        <w:spacing w:after="60"/>
        <w:ind w:left="255"/>
      </w:pPr>
      <w:r>
        <w:rPr>
          <w:b/>
        </w:rPr>
        <w:t>Người giao: Hồ Minh Tâm</w:t>
      </w:r>
      <w:r/>
    </w:p>
    <w:p>
      <w:pPr>
        <w:spacing w:after="60"/>
        <w:ind w:left="255"/>
      </w:pPr>
      <w:r>
        <w:rPr>
          <w:b/>
        </w:rPr>
        <w:t>Người nhận: Nguyễn Minh An</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11416 kWh</w:t>
      </w:r>
      <w:r/>
    </w:p>
    <w:p>
      <w:pPr>
        <w:spacing w:after="60"/>
        <w:ind w:left="255"/>
      </w:pPr>
      <w:r>
        <w:rPr>
          <w:b/>
        </w:rPr>
        <w:t>Chỉ số đồng hồ nước: 516 m³</w:t>
      </w:r>
      <w:r/>
    </w:p>
    <w:p>
      <w:pPr>
        <w:spacing w:after="60"/>
        <w:ind w:left="255"/>
      </w:pPr>
      <w:r>
        <w:rPr>
          <w:b/>
        </w:rPr>
        <w:t>Số lượng chìa khóa: 5</w:t>
      </w:r>
      <w:r/>
    </w:p>
    <w:p>
      <w:pPr>
        <w:spacing w:after="60"/>
        <w:ind w:left="255"/>
      </w:pPr>
      <w:r>
        <w:rPr>
          <w:b/>
        </w:rPr>
        <w:t>Số lượng thẻ ra vào: 2</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HDVP-2026-009-BG và PL-09-2026-A.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HDVP-2026-009 ký ngày 19/09/2026</w:t>
      </w:r>
    </w:p>
    <w:p>
      <w:pPr>
        <w:spacing w:after="60"/>
        <w:ind w:left="255"/>
      </w:pPr>
      <w:r>
        <w:rPr>
          <w:b/>
        </w:rPr>
        <w:t>Thời hạn báo gia hạn: 100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70 ngày</w:t>
      </w:r>
      <w:r/>
    </w:p>
    <w:p>
      <w:pPr>
        <w:spacing w:after="60"/>
        <w:ind w:left="255"/>
      </w:pPr>
      <w:r>
        <w:rPr>
          <w:b/>
        </w:rPr>
        <w:t>Thời gian khắc phục vi phạm: 18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31</w:t>
      </w:r>
      <w:r/>
    </w:p>
    <w:p>
      <w:pPr>
        <w:spacing w:after="60"/>
        <w:ind w:left="255"/>
      </w:pPr>
      <w:r>
        <w:rPr>
          <w:b/>
        </w:rPr>
        <w:t>Điều kiện chậm thanh toán/lãi chậm trả: Lãi chậm trả 0.046%/ngày trên khoản quá hạn, sau 3 ngày ân hạn.</w:t>
      </w:r>
      <w:r/>
    </w:p>
    <w:p>
      <w:pPr>
        <w:keepNext/>
        <w:spacing w:before="180"/>
      </w:pPr>
      <w:r>
        <w:rPr>
          <w:b/>
        </w:rPr>
        <w:t>1. Quyền lựa chọn hoặc điều khoản riêng (nếu có)</w:t>
      </w:r>
    </w:p>
    <w:p>
      <w:pPr>
        <w:spacing w:after="60"/>
        <w:ind w:left="255"/>
      </w:pPr>
      <w:r>
        <w:rPr>
          <w:b/>
        </w:rPr>
        <w:t>Loại quyền/điều khoản: Thu hẹp diện tích</w:t>
      </w:r>
      <w:r/>
    </w:p>
    <w:p>
      <w:pPr>
        <w:spacing w:after="60"/>
        <w:ind w:left="255"/>
      </w:pPr>
      <w:r>
        <w:rPr>
          <w:b/>
        </w:rPr>
        <w:t>Bên được thực hiện: Bên B</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100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HDVP-2026-009 ký ngày 19/09/2026</w:t>
      </w:r>
    </w:p>
    <w:p>
      <w:pPr>
        <w:keepNext/>
        <w:spacing w:before="180"/>
      </w:pPr>
      <w:r>
        <w:rPr>
          <w:b/>
        </w:rPr>
        <w:t>1. Đầu mối Bên A</w:t>
      </w:r>
    </w:p>
    <w:p>
      <w:pPr>
        <w:spacing w:after="60"/>
        <w:ind w:left="255"/>
      </w:pPr>
      <w:r>
        <w:rPr>
          <w:b/>
        </w:rPr>
        <w:t>Họ tên: Hồ Minh Tâm</w:t>
      </w:r>
      <w:r/>
    </w:p>
    <w:p>
      <w:pPr>
        <w:spacing w:after="60"/>
        <w:ind w:left="255"/>
      </w:pPr>
      <w:r>
        <w:rPr>
          <w:b/>
        </w:rPr>
        <w:t>Vai trò/chức vụ: Giám đốc</w:t>
      </w:r>
      <w:r/>
    </w:p>
    <w:p>
      <w:pPr>
        <w:spacing w:after="60"/>
        <w:ind w:left="255"/>
      </w:pPr>
      <w:r>
        <w:rPr>
          <w:b/>
        </w:rPr>
        <w:t>Đơn vị: Công ty TNHH Tài Sản Hòa Bình</w:t>
      </w:r>
      <w:r/>
    </w:p>
    <w:p>
      <w:pPr>
        <w:spacing w:after="60"/>
        <w:ind w:left="255"/>
      </w:pPr>
      <w:r>
        <w:rPr>
          <w:b/>
        </w:rPr>
        <w:t>Điện thoại: 0900000208</w:t>
      </w:r>
      <w:r/>
    </w:p>
    <w:p>
      <w:pPr>
        <w:spacing w:after="60"/>
        <w:ind w:left="255"/>
      </w:pPr>
      <w:r>
        <w:rPr>
          <w:b/>
        </w:rPr>
        <w:t>Email: tam@hoabinh.example</w:t>
      </w:r>
      <w:r/>
    </w:p>
    <w:p>
      <w:pPr>
        <w:spacing w:after="60"/>
        <w:ind w:left="255"/>
      </w:pPr>
      <w:r>
        <w:rPr>
          <w:b/>
        </w:rPr>
        <w:t>Địa chỉ nhận thông báo: 20 đường Mẫu Số, phường Bến Thành, TP. Hồ Chí Minh</w:t>
      </w:r>
      <w:r/>
    </w:p>
    <w:p>
      <w:pPr>
        <w:keepNext/>
        <w:spacing w:before="180"/>
      </w:pPr>
      <w:r>
        <w:rPr>
          <w:b/>
        </w:rPr>
        <w:t>2. Đầu mối Bên B</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HDVP-2026-009 -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