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3D1C3" w14:textId="7FA52C59" w:rsidR="00E61869" w:rsidRDefault="0093591C">
      <w:hyperlink r:id="rId4" w:history="1">
        <w:r>
          <w:rPr>
            <w:rStyle w:val="Hyperlink"/>
          </w:rPr>
          <w:t>https://www.worldometers.info/coronavirus/?utm_campaign=homeAdvegas1?</w:t>
        </w:r>
      </w:hyperlink>
      <w:bookmarkStart w:id="0" w:name="_GoBack"/>
      <w:bookmarkEnd w:id="0"/>
    </w:p>
    <w:sectPr w:rsidR="00E6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6F40"/>
    <w:rsid w:val="00526F40"/>
    <w:rsid w:val="0093591C"/>
    <w:rsid w:val="00E6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8D055-285E-499C-B1DA-D2FEF4F7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5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orldometers.info/coronavirus/?utm_campaign=homeAdvegas1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</dc:creator>
  <cp:keywords/>
  <dc:description/>
  <cp:lastModifiedBy>Le Anh</cp:lastModifiedBy>
  <cp:revision>2</cp:revision>
  <dcterms:created xsi:type="dcterms:W3CDTF">2020-07-21T23:50:00Z</dcterms:created>
  <dcterms:modified xsi:type="dcterms:W3CDTF">2020-07-21T23:50:00Z</dcterms:modified>
</cp:coreProperties>
</file>