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296FA828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Cầu 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6BF779FB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(Donor)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F6C7B0" w14:textId="47CEC0A9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</w:t>
      </w:r>
      <w:r w:rsidR="00CF0975">
        <w:rPr>
          <w:rFonts w:ascii="Times New Roman" w:hAnsi="Times New Roman" w:cs="Times New Roman"/>
          <w:sz w:val="32"/>
          <w:szCs w:val="32"/>
        </w:rPr>
        <w:t>Login/Register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2ED820A9" w14:textId="71D4E80E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(Register/Cancel </w:t>
      </w:r>
      <w:r w:rsidR="00CF0975">
        <w:rPr>
          <w:rFonts w:ascii="Times New Roman" w:hAnsi="Times New Roman" w:cs="Times New Roman"/>
          <w:sz w:val="32"/>
          <w:szCs w:val="32"/>
        </w:rPr>
        <w:tab/>
        <w:t>Blood Donation)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83485F1" w14:textId="63C94E01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Appointment)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AE6064F" w14:textId="414759BF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Donation History)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4F0AD23E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(Staff)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6C90CA34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Schedule)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54954BA" w14:textId="45661035" w:rsidR="00C34820" w:rsidRPr="00CF0975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(Confirm Donation </w:t>
      </w:r>
      <w:r w:rsidR="00CF0975">
        <w:rPr>
          <w:rFonts w:ascii="Times New Roman" w:hAnsi="Times New Roman" w:cs="Times New Roman"/>
          <w:sz w:val="32"/>
          <w:szCs w:val="32"/>
        </w:rPr>
        <w:tab/>
        <w:t>Registration)</w:t>
      </w:r>
      <w:r w:rsidR="00CF0975"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00CD3D3" w14:textId="33107B1B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(Record Results)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86A840D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(Admin)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48CF1B6D" w14:textId="42FDE83E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</w:t>
      </w:r>
      <w:r w:rsidR="00CF0975">
        <w:rPr>
          <w:rFonts w:ascii="Times New Roman" w:hAnsi="Times New Roman" w:cs="Times New Roman"/>
          <w:sz w:val="32"/>
          <w:szCs w:val="32"/>
        </w:rPr>
        <w:t xml:space="preserve"> (Login)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1BB8363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Donors)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7233EF5D" w14:textId="103C4A1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Events)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9D487A" w14:textId="4A9FC9D3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Locations)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11AB0087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(System)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0925A259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2 – Mô Hình Hóa UseCase và Kịch Bản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736962F5" w:rsidR="00033FE1" w:rsidRPr="00FA1D7B" w:rsidRDefault="00CF0975" w:rsidP="000340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D06375C" wp14:editId="3E1F5012">
            <wp:extent cx="59436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5640BB10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Thiết Kế Sơ Đồ Lớp (Class Diagram) &amp; Tạo Cơ Sở Code</w:t>
      </w:r>
    </w:p>
    <w:p w14:paraId="19530E89" w14:textId="1D99E07C" w:rsidR="00ED1CEE" w:rsidRPr="007B212A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770AF62D" w:rsidR="000C0FEE" w:rsidRPr="00B571B5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,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</w:rPr>
        <w:t xml:space="preserve"> Các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lớp chính: </w:t>
      </w:r>
    </w:p>
    <w:p w14:paraId="7520688E" w14:textId="05C4DBDD" w:rsidR="00997FD1" w:rsidRPr="00B571B5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- User (lớp cha trừu tượng):</w:t>
      </w:r>
    </w:p>
    <w:p w14:paraId="78148022" w14:textId="659FFE1C" w:rsidR="00354199" w:rsidRDefault="00663503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en"/>
        </w:rPr>
        <w:t>Attribute</w:t>
      </w:r>
      <w:r w:rsidR="003A0A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(thuộc tính)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3A0A37">
        <w:rPr>
          <w:rFonts w:ascii="Times New Roman" w:hAnsi="Times New Roman" w:cs="Times New Roman"/>
          <w:sz w:val="32"/>
          <w:szCs w:val="32"/>
          <w:lang w:val="vi-VN"/>
        </w:rPr>
        <w:t>id, name, role</w:t>
      </w:r>
    </w:p>
    <w:p w14:paraId="54F734CE" w14:textId="25542F5F" w:rsidR="003A0A37" w:rsidRDefault="003A0A37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Method (phương thức): </w:t>
      </w:r>
      <w:r>
        <w:rPr>
          <w:rFonts w:ascii="Times New Roman" w:hAnsi="Times New Roman" w:cs="Times New Roman"/>
          <w:sz w:val="32"/>
          <w:szCs w:val="32"/>
          <w:lang w:val="vi-VN"/>
        </w:rPr>
        <w:t>login(), signUp()</w:t>
      </w:r>
    </w:p>
    <w:p w14:paraId="5FDE8C08" w14:textId="64FCFF17" w:rsidR="00F7779D" w:rsidRDefault="00F7779D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 xml:space="preserve">+ Validate (xác thực):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id không được rỗng, name 2-50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ký </w:t>
      </w:r>
      <w:r w:rsidR="009E49B9">
        <w:rPr>
          <w:rFonts w:ascii="Times New Roman" w:hAnsi="Times New Roman" w:cs="Times New Roman"/>
          <w:sz w:val="32"/>
          <w:szCs w:val="32"/>
          <w:lang w:val="vi-VN"/>
        </w:rPr>
        <w:t>tự, role thuộc {admin, staff, user}.</w:t>
      </w:r>
    </w:p>
    <w:p w14:paraId="339526DA" w14:textId="3CB7D70F" w:rsidR="00695808" w:rsidRPr="00B13A24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( kế thừa User):</w:t>
      </w:r>
    </w:p>
    <w:p w14:paraId="79C6EFA1" w14:textId="13724B07" w:rsidR="00F7200F" w:rsidRPr="005916D1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5916D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5916D1" w:rsidRPr="00F7200F">
        <w:rPr>
          <w:rFonts w:ascii="Times New Roman" w:hAnsi="Times New Roman" w:cs="Times New Roman"/>
          <w:sz w:val="32"/>
          <w:szCs w:val="32"/>
          <w:lang w:val="vi-VN"/>
        </w:rPr>
        <w:t>mana</w:t>
      </w:r>
      <w:proofErr w:type="spellStart"/>
      <w:r w:rsidR="005916D1" w:rsidRPr="00F7200F">
        <w:rPr>
          <w:rFonts w:ascii="Times New Roman" w:hAnsi="Times New Roman" w:cs="Times New Roman"/>
          <w:sz w:val="32"/>
          <w:szCs w:val="32"/>
        </w:rPr>
        <w:t>geLocation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(List&lt;Hospital&gt;),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manageStaff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(List&lt;Staff&gt;),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viewDonationHistoryByEvent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eventId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)</w:t>
      </w:r>
    </w:p>
    <w:p w14:paraId="32B23B20" w14:textId="58D2F078" w:rsidR="00695808" w:rsidRPr="00011645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11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164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011645">
        <w:rPr>
          <w:rFonts w:ascii="Times New Roman" w:hAnsi="Times New Roman" w:cs="Times New Roman"/>
          <w:sz w:val="32"/>
          <w:szCs w:val="32"/>
          <w:lang w:val="vi-VN"/>
        </w:rPr>
        <w:t xml:space="preserve"> role = “admin” mới được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11645">
        <w:rPr>
          <w:rFonts w:ascii="Times New Roman" w:hAnsi="Times New Roman" w:cs="Times New Roman"/>
          <w:sz w:val="32"/>
          <w:szCs w:val="32"/>
          <w:lang w:val="vi-VN"/>
        </w:rPr>
        <w:t>truy cập.</w:t>
      </w:r>
    </w:p>
    <w:p w14:paraId="3E4360AE" w14:textId="67EB92D5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11645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Donor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39E0B633" w14:textId="15128FB5" w:rsidR="00695808" w:rsidRPr="000B4B81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Attribute (thuộc </w:t>
      </w:r>
      <w:r w:rsidR="000B4B8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tính): 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dateOfBirth, age,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bloodGroup, city, gender, phoneNumber,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>willingToDonate, about, avatar, donationHistiory</w:t>
      </w:r>
    </w:p>
    <w:p w14:paraId="7CBA84D6" w14:textId="5218B633" w:rsidR="00695808" w:rsidRPr="000B4B8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registerDonateBlood(),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cancelRegistrationDonate(), viewHistory(),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>viewAppointment()</w:t>
      </w:r>
    </w:p>
    <w:p w14:paraId="1A86FC6E" w14:textId="2CDE1BA9" w:rsidR="00695808" w:rsidRPr="00D1009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D10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5305B14B" w14:textId="5B1C2490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C74E5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1C6F7B77" w14:textId="40795A46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staffId, code</w:t>
      </w:r>
    </w:p>
    <w:p w14:paraId="7BE04950" w14:textId="1912A56F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confirmRegistration(),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manageEvent(Event), manageDonor(List&lt;Donor&gt;)</w:t>
      </w:r>
    </w:p>
    <w:p w14:paraId="66696E08" w14:textId="7B61642B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C74E5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mỗi 1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staff có 1 mã code riêng,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>chỉ có role = “staff” mới có thể truy cập.</w:t>
      </w:r>
    </w:p>
    <w:p w14:paraId="7D138929" w14:textId="7F9DC4F2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81079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Hospital:</w:t>
      </w:r>
    </w:p>
    <w:p w14:paraId="7181D56A" w14:textId="540EE9BB" w:rsidR="00695808" w:rsidRPr="0081079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hospitalId, hospitalName,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imgUrl, address, phone, province, district, createAt,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updateAt, 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eventList.</w:t>
      </w:r>
    </w:p>
    <w:p w14:paraId="206985A1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6F639A73" w14:textId="1643DFF3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6F4E2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Event:</w:t>
      </w:r>
    </w:p>
    <w:p w14:paraId="5B290E49" w14:textId="65E54E6C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Attribute (thuộc tính):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id, name, description,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location, date, time, deadline, donorList, capacity,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donorCount.</w:t>
      </w:r>
    </w:p>
    <w:p w14:paraId="5115DE8F" w14:textId="7D2592DB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updateDonorCount()</w:t>
      </w:r>
    </w:p>
    <w:p w14:paraId="4F07FE32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4EBEBC62" w14:textId="529789B1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C600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DonateBlood:</w:t>
      </w:r>
    </w:p>
    <w:p w14:paraId="064DCEED" w14:textId="28FE7C99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1C600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userId, donor,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nationalIdCard(CCCD), status.</w:t>
      </w:r>
    </w:p>
    <w:p w14:paraId="72080CF9" w14:textId="45FEBA9F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 addToEvent()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deleteFromEvent().</w:t>
      </w:r>
    </w:p>
    <w:p w14:paraId="39E6931C" w14:textId="584A32B6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nationalIdCard đúng định dạng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12 số,</w:t>
      </w:r>
    </w:p>
    <w:p w14:paraId="19EE3380" w14:textId="2FEDC7C0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UserDonationHistory:</w:t>
      </w:r>
    </w:p>
    <w:p w14:paraId="623A68AD" w14:textId="31885EDD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id, donorId, donorFullName,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quantityInMI, status, event.</w:t>
      </w:r>
    </w:p>
    <w:p w14:paraId="75CE9102" w14:textId="1B528FB1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getDonorById(donorId)</w:t>
      </w:r>
    </w:p>
    <w:p w14:paraId="109DE39A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50EFF046" w14:textId="603DFE79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SystemService (Helper/ Service)</w:t>
      </w:r>
    </w:p>
    <w:p w14:paraId="629EAEF8" w14:textId="602559F3" w:rsidR="00C63F82" w:rsidRPr="00C63F82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eventList: List&lt;Event&gt;.</w:t>
      </w:r>
    </w:p>
    <w:p w14:paraId="11712FCC" w14:textId="57AC0998" w:rsidR="00695808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63F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Validation(), Notification(),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>backUpData().</w:t>
      </w:r>
    </w:p>
    <w:p w14:paraId="50B87DF5" w14:textId="46EFE10C" w:rsidR="00B82249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b, </w:t>
      </w:r>
      <w:r w:rsidR="00904FE8">
        <w:rPr>
          <w:rFonts w:ascii="Times New Roman" w:hAnsi="Times New Roman" w:cs="Times New Roman"/>
          <w:b/>
          <w:bCs/>
          <w:sz w:val="32"/>
          <w:szCs w:val="32"/>
          <w:lang w:val="vi-VN"/>
        </w:rPr>
        <w:t>Mỗi quan hệ giữa các lớp:</w:t>
      </w:r>
    </w:p>
    <w:p w14:paraId="02504089" w14:textId="37BADDB6" w:rsidR="00933A6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- Kế thừa:</w:t>
      </w:r>
    </w:p>
    <w:p w14:paraId="6EBB8D27" w14:textId="16D870FA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Admin, Do</w:t>
      </w:r>
      <w:r w:rsidR="00182C6A">
        <w:rPr>
          <w:rFonts w:ascii="Times New Roman" w:hAnsi="Times New Roman" w:cs="Times New Roman"/>
          <w:sz w:val="32"/>
          <w:szCs w:val="32"/>
        </w:rPr>
        <w:t xml:space="preserve">nor, Staff 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>kế thừa từ User.</w:t>
      </w:r>
    </w:p>
    <w:p w14:paraId="40C2CF9E" w14:textId="7989479E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Staff:</w:t>
      </w:r>
    </w:p>
    <w:p w14:paraId="53F96637" w14:textId="2ED8FE39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Staff (1-n).</w:t>
      </w:r>
    </w:p>
    <w:p w14:paraId="1896DD38" w14:textId="0AD71ACB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Hospital:</w:t>
      </w:r>
    </w:p>
    <w:p w14:paraId="3B38D421" w14:textId="792B9471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Hospital (1-n).</w:t>
      </w:r>
    </w:p>
    <w:p w14:paraId="1F9B7101" w14:textId="5D6A504A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Hospital – Event:</w:t>
      </w:r>
    </w:p>
    <w:p w14:paraId="63BB43A5" w14:textId="52971088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>1 Hospital có thể quản lý nhiều Event (1-n).</w:t>
      </w:r>
    </w:p>
    <w:p w14:paraId="3DC9AC7D" w14:textId="08620F98" w:rsidR="00B81CD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+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 xml:space="preserve"> 1 Event chỉ thuộc về 1 Hospital.</w:t>
      </w:r>
    </w:p>
    <w:p w14:paraId="36067D64" w14:textId="6027F3A3" w:rsidR="00B81CDA" w:rsidRPr="00D65A4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DE10A5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 – DonateBlood – Donor:</w:t>
      </w:r>
    </w:p>
    <w:p w14:paraId="4B195E8F" w14:textId="63D5406A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Mỗi quan hệ n – m giữa Donor và Event thông qua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DonateBlood.</w:t>
      </w:r>
    </w:p>
    <w:p w14:paraId="311F021A" w14:textId="184BB5A1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Donor có thể tham gia nhiều Event.</w:t>
      </w:r>
    </w:p>
    <w:p w14:paraId="5B28D9F4" w14:textId="1B640806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Donor.</w:t>
      </w:r>
    </w:p>
    <w:p w14:paraId="74E4D7A5" w14:textId="5D382661" w:rsidR="00DE10A5" w:rsidRPr="00D65A4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776E2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 – Event:</w:t>
      </w:r>
    </w:p>
    <w:p w14:paraId="06931E84" w14:textId="5BD3E175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Staff có thể quản lý nhiều Event (1-n).</w:t>
      </w:r>
    </w:p>
    <w:p w14:paraId="5DA3DF14" w14:textId="7F44206B" w:rsidR="000776E2" w:rsidRPr="00D65A4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Staff – </w:t>
      </w:r>
      <w:r w:rsidR="00D65A4B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</w:t>
      </w: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DF86DF" w14:textId="07151F0B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</w:t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 xml:space="preserve">Staff có thể xác nhận nhiều đơn đăng ký hiến máu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>(1-n).</w:t>
      </w:r>
    </w:p>
    <w:p w14:paraId="76E96932" w14:textId="06276FF8" w:rsidR="003353A8" w:rsidRPr="00D65A4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Donor – UserDonationHistory:</w:t>
      </w:r>
    </w:p>
    <w:p w14:paraId="27C02E26" w14:textId="65C83C12" w:rsidR="003353A8" w:rsidRDefault="003353A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Donor có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>thể có nhiều lịch sử hiến máu (1-n).</w:t>
      </w:r>
    </w:p>
    <w:p w14:paraId="44D7E733" w14:textId="73114FB7" w:rsidR="00D65A4B" w:rsidRP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Event – UserDonationHistory:</w:t>
      </w:r>
    </w:p>
    <w:p w14:paraId="084FBF31" w14:textId="50549820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bản ghi lịch sử hiến máu (1-</w:t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n).</w:t>
      </w:r>
    </w:p>
    <w:p w14:paraId="1B3AE83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405A670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82AC58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C21187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2C006D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C00C99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4575A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4D527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FB6322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E1E23FA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5984D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A7EE3E5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035A8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CD43B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74DEF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A48BC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ED02F4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09D1AE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31902E" w14:textId="43B1BF6F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c, Biểu đồ Lớp (Class Diagram):</w:t>
      </w:r>
    </w:p>
    <w:p w14:paraId="1E80576E" w14:textId="143F336A" w:rsidR="00D65A4B" w:rsidRPr="00D65A4B" w:rsidRDefault="00D65A4B" w:rsidP="00D65A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4236D" wp14:editId="3895DB67">
            <wp:extent cx="6019800" cy="5998576"/>
            <wp:effectExtent l="0" t="0" r="0" b="254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31" cy="60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Code:</w:t>
      </w:r>
    </w:p>
    <w:p w14:paraId="5ADD9B62" w14:textId="77777777" w:rsidR="004B39B4" w:rsidRPr="00FA1D7B" w:rsidRDefault="004B39B4" w:rsidP="00461572">
      <w:pPr>
        <w:ind w:left="108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sectPr w:rsidR="004B39B4" w:rsidRPr="00FA1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3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622467294">
    <w:abstractNumId w:val="0"/>
  </w:num>
  <w:num w:numId="2" w16cid:durableId="1238787936">
    <w:abstractNumId w:val="3"/>
  </w:num>
  <w:num w:numId="3" w16cid:durableId="1468277626">
    <w:abstractNumId w:val="2"/>
  </w:num>
  <w:num w:numId="4" w16cid:durableId="2078435409">
    <w:abstractNumId w:val="5"/>
  </w:num>
  <w:num w:numId="5" w16cid:durableId="349918746">
    <w:abstractNumId w:val="4"/>
  </w:num>
  <w:num w:numId="6" w16cid:durableId="802508197">
    <w:abstractNumId w:val="1"/>
  </w:num>
  <w:num w:numId="7" w16cid:durableId="1213032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645F"/>
    <w:rsid w:val="0038054C"/>
    <w:rsid w:val="003A0A37"/>
    <w:rsid w:val="003B6611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63503"/>
    <w:rsid w:val="00664F3C"/>
    <w:rsid w:val="006858EA"/>
    <w:rsid w:val="00690358"/>
    <w:rsid w:val="00695808"/>
    <w:rsid w:val="006B62D8"/>
    <w:rsid w:val="006F04F0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1079B"/>
    <w:rsid w:val="008C380A"/>
    <w:rsid w:val="008C7DEC"/>
    <w:rsid w:val="008D1BE9"/>
    <w:rsid w:val="00904FE8"/>
    <w:rsid w:val="009238A9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3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132</cp:revision>
  <dcterms:created xsi:type="dcterms:W3CDTF">2025-09-05T11:01:00Z</dcterms:created>
  <dcterms:modified xsi:type="dcterms:W3CDTF">2025-09-09T12:01:00Z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