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B45309"/>
          <w:sz w:val="22"/>
        </w:rPr>
        <w:t>DTH BUSINESS CORE</w:t>
      </w:r>
    </w:p>
    <w:p>
      <w:pPr>
        <w:spacing w:before="760"/>
      </w:pPr>
      <w:r>
        <w:rPr>
          <w:rFonts w:ascii="Arial" w:hAnsi="Arial"/>
          <w:b/>
          <w:color w:val="0F172A"/>
          <w:sz w:val="54"/>
        </w:rPr>
        <w:t>LUỒNG HOẠT ĐỘNG VÀ MAP FILE / FUNCTION - EMAIL MODULE</w:t>
      </w:r>
    </w:p>
    <w:p>
      <w:r>
        <w:rPr>
          <w:rFonts w:ascii="Arial" w:hAnsi="Arial"/>
          <w:color w:val="475569"/>
          <w:sz w:val="26"/>
        </w:rPr>
        <w:t>Tài liệu trace chức năng từ UI/API qua service, job, model và database</w:t>
      </w:r>
    </w:p>
    <w:p>
      <w:pPr>
        <w:spacing w:before="400"/>
      </w:pPr>
      <w:r>
        <w:rPr>
          <w:b/>
          <w:color w:val="2563EB"/>
          <w:sz w:val="20"/>
        </w:rPr>
        <w:t>DOC-EMAIL-FLOW-02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76"/>
        <w:gridCol w:w="7128"/>
      </w:tblGrid>
      <w:tr>
        <w:tc>
          <w:tcPr>
            <w:tcW w:type="dxa" w:w="5083"/>
            <w:shd w:fill="FFF7ED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b/>
                <w:color w:val="B45309"/>
              </w:rPr>
              <w:t>Baseline</w:t>
            </w:r>
          </w:p>
        </w:tc>
        <w:tc>
          <w:tcPr>
            <w:tcW w:type="dxa" w:w="508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t>DTH Email Module - baseline sau UAT, Step G + I, UI refinement V2 (10/09/2026)</w:t>
            </w:r>
          </w:p>
        </w:tc>
      </w:tr>
      <w:tr>
        <w:tc>
          <w:tcPr>
            <w:tcW w:type="dxa" w:w="5083"/>
            <w:shd w:fill="FFF7ED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b/>
                <w:color w:val="B45309"/>
              </w:rPr>
              <w:t>Nền tảng</w:t>
            </w:r>
          </w:p>
        </w:tc>
        <w:tc>
          <w:tcPr>
            <w:tcW w:type="dxa" w:w="508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t>PHP &gt;= 8.2 | Laravel 12 | Filament 4.13.1 (mức đã UAT) | Package dth/email</w:t>
            </w:r>
          </w:p>
        </w:tc>
      </w:tr>
      <w:tr>
        <w:tc>
          <w:tcPr>
            <w:tcW w:type="dxa" w:w="5083"/>
            <w:shd w:fill="FFF7ED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b/>
                <w:color w:val="B45309"/>
              </w:rPr>
              <w:t>Phạm vi hiện tại</w:t>
            </w:r>
          </w:p>
        </w:tc>
        <w:tc>
          <w:tcPr>
            <w:tcW w:type="dxa" w:w="508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t>SMTP campaign, tracking, suppression, dashboard/report, statistical insight, quota &amp; operational health.</w:t>
            </w:r>
          </w:p>
        </w:tc>
      </w:tr>
      <w:tr>
        <w:tc>
          <w:tcPr>
            <w:tcW w:type="dxa" w:w="5083"/>
            <w:shd w:fill="FFF7ED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rPr>
                <w:b/>
                <w:color w:val="B45309"/>
              </w:rPr>
              <w:t>Chưa tích hợp</w:t>
            </w:r>
          </w:p>
        </w:tc>
        <w:tc>
          <w:tcPr>
            <w:tcW w:type="dxa" w:w="5083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>
              <w:t>Local AI (Step H) và Enterprise Delivery Log redesign/export riêng (Step F) được để backlog.</w:t>
            </w:r>
          </w:p>
        </w:tc>
      </w:tr>
    </w:tbl>
    <w:p>
      <w:pPr>
        <w:spacing w:before="440"/>
      </w:pPr>
      <w:r>
        <w:rPr>
          <w:color w:val="64748B"/>
          <w:sz w:val="18"/>
        </w:rPr>
        <w:t>Tài liệu nội bộ / triển khai doanh nghiệp</w:t>
      </w:r>
    </w:p>
    <w:p>
      <w:r>
        <w:br w:type="page"/>
      </w:r>
    </w:p>
    <w:p>
      <w:pPr>
        <w:pStyle w:val="Heading1"/>
      </w:pPr>
      <w:r>
        <w:t>1. Cách đọc tài liệu</w:t>
      </w:r>
    </w:p>
    <w:p>
      <w:r>
        <w:rPr>
          <w:i w:val="0"/>
        </w:rPr>
        <w:t>Mỗi flow mô tả điểm bắt đầu, chuỗi file/function, thay đổi dữ liệu và điểm kết thúc. Tên file/hàm giữ nguyên theo source để developer có thể grep trực tiếp.</w:t>
      </w:r>
    </w:p>
    <w:p>
      <w:pPr>
        <w:pStyle w:val="Heading1"/>
      </w:pPr>
      <w:r>
        <w:t>2. Bootstrap package và Filament UI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val="single" w:sz="8" w:color="BFDBFE"/>
              <w:left w:val="single" w:sz="18" w:color="1D4ED8"/>
              <w:bottom w:val="single" w:sz="8" w:color="BFDBFE"/>
              <w:right w:val="single" w:sz="8" w:color="BFDBFE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  <w:sz w:val="21"/>
              </w:rPr>
              <w:t>Trigger</w:t>
              <w:br/>
            </w:r>
            <w:r>
              <w:rPr>
                <w:color w:val="0F172A"/>
                <w:sz w:val="19"/>
              </w:rPr>
              <w:t>Application boot / Composer package discovery.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4032"/>
        <w:gridCol w:w="5472"/>
      </w:tblGrid>
      <w:tr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File / function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Xử lý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1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packages/dth/email/composer.json -&gt; extra.laravel.providers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Laravel discover Dth\Email\EmailServiceProvider.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2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EmailServiceProvider::register()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Merge config, bind EmailTransport→SmtpEmailTransport, DnsResolver→NativeDnsResolver, singleton analytics/report/quota/health.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3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EmailServiceProvider::boot()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Load migrations/routes/views, publish config, register commands và schedules mỗi phút.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4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AdminPanelProvider::panel()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Host gọi -&gt;plugin(EmailPlugin::make()) và -&gt;viteTheme(...).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5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EmailPlugin::register()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Register EmailDashboard và 7 Filament Resources.</w:t>
            </w:r>
          </w:p>
        </w:tc>
      </w:tr>
    </w:tbl>
    <w:p>
      <w:pPr>
        <w:spacing w:after="20"/>
      </w:pPr>
    </w:p>
    <w:p>
      <w:r>
        <w:rPr>
          <w:i w:val="0"/>
        </w:rPr>
        <w:t>Dữ liệu thay đổi:</w:t>
      </w:r>
    </w:p>
    <w:p>
      <w:pPr>
        <w:pStyle w:val="ListBullet"/>
        <w:spacing w:after="50"/>
      </w:pPr>
      <w:r>
        <w:t>Không ghi dữ liệu business khi boot.</w:t>
      </w:r>
    </w:p>
    <w:p>
      <w:pPr>
        <w:pStyle w:val="ListBullet"/>
        <w:spacing w:after="50"/>
      </w:pPr>
      <w:r>
        <w:t>Scheduler definitions chỉ được register khi app runningInConsole().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5"/>
            <w:tcBorders>
              <w:top w:val="single" w:sz="8" w:color="A7F3D0"/>
              <w:left w:val="single" w:sz="18" w:color="047857"/>
              <w:bottom w:val="single" w:sz="8" w:color="A7F3D0"/>
              <w:right w:val="single" w:sz="8" w:color="A7F3D0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047857"/>
                <w:sz w:val="21"/>
              </w:rPr>
              <w:t>Kết quả</w:t>
              <w:br/>
            </w:r>
            <w:r>
              <w:rPr>
                <w:color w:val="0F172A"/>
                <w:sz w:val="19"/>
              </w:rPr>
              <w:t>Menu Email và toàn bộ service bindings sẵn sàng.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985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985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Sơ đồ - 2. Bootstrap package và Filament UI.</w:t>
      </w:r>
    </w:p>
    <w:p>
      <w:pPr>
        <w:pStyle w:val="Heading1"/>
      </w:pPr>
      <w:r>
        <w:t>3. Tạo và xác minh Sending Domain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val="single" w:sz="8" w:color="BFDBFE"/>
              <w:left w:val="single" w:sz="18" w:color="1D4ED8"/>
              <w:bottom w:val="single" w:sz="8" w:color="BFDBFE"/>
              <w:right w:val="single" w:sz="8" w:color="BFDBFE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  <w:sz w:val="21"/>
              </w:rPr>
              <w:t>Trigger</w:t>
              <w:br/>
            </w:r>
            <w:r>
              <w:rPr>
                <w:color w:val="0F172A"/>
                <w:sz w:val="19"/>
              </w:rPr>
              <w:t>Admin tạo domain rồi bấm Verify.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4032"/>
        <w:gridCol w:w="5472"/>
      </w:tblGrid>
      <w:tr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File / function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Xử lý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1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SendingDomainResource::form()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Nhập domain, DKIM selector, notes.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2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SendingDomain::setDomainAttribute()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Normalize lowercase, bỏ http/https và trailing slash.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3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SendingDomainResource action verify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Gọi DomainVerificationService::verify($record).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4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DomainVerificationService::verify()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Query TXT domain cho SPF, _dmarc.domain cho DMARC, selector._domainkey.domain cho DKIM.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5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NativeDnsResolver::txt()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Dùng dns_get_record(DNS_TXT), normalize record values.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6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DomainVerificationService::verify()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Set spf/dkim/dmarc status, domain status, last_checked_at, verified_at.</w:t>
            </w:r>
          </w:p>
        </w:tc>
      </w:tr>
    </w:tbl>
    <w:p>
      <w:pPr>
        <w:spacing w:after="20"/>
      </w:pPr>
    </w:p>
    <w:p>
      <w:r>
        <w:rPr>
          <w:i w:val="0"/>
        </w:rPr>
        <w:t>Dữ liệu thay đổi:</w:t>
      </w:r>
    </w:p>
    <w:p>
      <w:pPr>
        <w:pStyle w:val="ListBullet"/>
        <w:spacing w:after="50"/>
      </w:pPr>
      <w:r>
        <w:t>email_sending_domains.status</w:t>
      </w:r>
    </w:p>
    <w:p>
      <w:pPr>
        <w:pStyle w:val="ListBullet"/>
        <w:spacing w:after="50"/>
      </w:pPr>
      <w:r>
        <w:t>spf_status/dkim_status/dmarc_status</w:t>
      </w:r>
    </w:p>
    <w:p>
      <w:pPr>
        <w:pStyle w:val="ListBullet"/>
        <w:spacing w:after="50"/>
      </w:pPr>
      <w:r>
        <w:t>last_checked_at, verified_at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5"/>
            <w:tcBorders>
              <w:top w:val="single" w:sz="8" w:color="A7F3D0"/>
              <w:left w:val="single" w:sz="18" w:color="047857"/>
              <w:bottom w:val="single" w:sz="8" w:color="A7F3D0"/>
              <w:right w:val="single" w:sz="8" w:color="A7F3D0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047857"/>
                <w:sz w:val="21"/>
              </w:rPr>
              <w:t>Kết quả</w:t>
              <w:br/>
            </w:r>
            <w:r>
              <w:rPr>
                <w:color w:val="0F172A"/>
                <w:sz w:val="19"/>
              </w:rPr>
              <w:t>Domain hiển thị Verified khi cả SPF, DKIM, DMARC đều verified; DKIM selector trống giữ Pending.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555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omain_account_set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5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Sơ đồ - 3. Tạo và xác minh Sending Domain.</w:t>
      </w:r>
    </w:p>
    <w:p>
      <w:pPr>
        <w:pStyle w:val="Heading1"/>
      </w:pPr>
      <w:r>
        <w:t>4. Tạo / sửa Sending Account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val="single" w:sz="8" w:color="BFDBFE"/>
              <w:left w:val="single" w:sz="18" w:color="1D4ED8"/>
              <w:bottom w:val="single" w:sz="8" w:color="BFDBFE"/>
              <w:right w:val="single" w:sz="8" w:color="BFDBFE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  <w:sz w:val="21"/>
              </w:rPr>
              <w:t>Trigger</w:t>
              <w:br/>
            </w:r>
            <w:r>
              <w:rPr>
                <w:color w:val="0F172A"/>
                <w:sz w:val="19"/>
              </w:rPr>
              <w:t>Admin lưu form Sending Account.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4032"/>
        <w:gridCol w:w="5472"/>
      </w:tblGrid>
      <w:tr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File / function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Xử lý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1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CreateSendingAccount::handleRecordCreation()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Build SmtpAccountData từ smtp_* fields.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2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SmtpAccountData::fromArray()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Validate host, port, scheme smtp/smtps.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3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SendingAccountService::create()/update()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Validate provider smtp và From email/domain ownership.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4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SendingAccount model cast encrypted_config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SMTP host/user/password/config được mã hóa khi lưu DB.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5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EditSendingAccount::mutateFormDataBeforeFill()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Load config ra form; password cố ý để null.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6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EditSendingAccount::handleRecordUpdate()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Nếu password mới trống thì giữ password cũ.</w:t>
            </w:r>
          </w:p>
        </w:tc>
      </w:tr>
    </w:tbl>
    <w:p>
      <w:pPr>
        <w:spacing w:after="20"/>
      </w:pPr>
    </w:p>
    <w:p>
      <w:r>
        <w:rPr>
          <w:i w:val="0"/>
        </w:rPr>
        <w:t>Dữ liệu thay đổi:</w:t>
      </w:r>
    </w:p>
    <w:p>
      <w:pPr>
        <w:pStyle w:val="ListBullet"/>
        <w:spacing w:after="50"/>
      </w:pPr>
      <w:r>
        <w:t>email_sending_accounts fields + encrypted_config</w:t>
      </w:r>
    </w:p>
    <w:p>
      <w:pPr>
        <w:pStyle w:val="ListBullet"/>
        <w:spacing w:after="50"/>
      </w:pPr>
      <w:r>
        <w:t>from_email/reply_to được lowercase/trim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5"/>
            <w:tcBorders>
              <w:top w:val="single" w:sz="8" w:color="A7F3D0"/>
              <w:left w:val="single" w:sz="18" w:color="047857"/>
              <w:bottom w:val="single" w:sz="8" w:color="A7F3D0"/>
              <w:right w:val="single" w:sz="8" w:color="A7F3D0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047857"/>
                <w:sz w:val="21"/>
              </w:rPr>
              <w:t>Kết quả</w:t>
              <w:br/>
            </w:r>
            <w:r>
              <w:rPr>
                <w:color w:val="0F172A"/>
                <w:sz w:val="19"/>
              </w:rPr>
              <w:t>Account sẵn sàng để SMTP Test; campaign chỉ list account status Active.</w:t>
            </w:r>
          </w:p>
        </w:tc>
      </w:tr>
    </w:tbl>
    <w:p>
      <w:pPr>
        <w:spacing w:after="20"/>
      </w:pPr>
    </w:p>
    <w:p>
      <w:pPr>
        <w:pStyle w:val="Heading1"/>
      </w:pPr>
      <w:r>
        <w:t>5. SMTP Test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val="single" w:sz="8" w:color="BFDBFE"/>
              <w:left w:val="single" w:sz="18" w:color="1D4ED8"/>
              <w:bottom w:val="single" w:sz="8" w:color="BFDBFE"/>
              <w:right w:val="single" w:sz="8" w:color="BFDBFE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  <w:sz w:val="21"/>
              </w:rPr>
              <w:t>Trigger</w:t>
              <w:br/>
            </w:r>
            <w:r>
              <w:rPr>
                <w:color w:val="0F172A"/>
                <w:sz w:val="19"/>
              </w:rPr>
              <w:t>Admin bấm Test trên Sending Account.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4032"/>
        <w:gridCol w:w="5472"/>
      </w:tblGrid>
      <w:tr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File / function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Xử lý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1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SendingAccountResource action testSmtp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Nhập recipient test.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2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SendingAccountTestService::sendTest()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Create EmailMessage related_type=email.sending-account-test, status Sending.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3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SmtpEmailTransport::send()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Tạo runtime Laravel mailer từ encrypted_config và gửi HTML+plain text.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4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SendingAccountTestService::sendTest()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Success: Message Sent + Sent event + account Active/last_test_status=success.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5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catch(Throwable)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Failure: Message Failed + Failed event + account Error + last_test_error.</w:t>
            </w:r>
          </w:p>
        </w:tc>
      </w:tr>
    </w:tbl>
    <w:p>
      <w:pPr>
        <w:spacing w:after="20"/>
      </w:pPr>
    </w:p>
    <w:p>
      <w:r>
        <w:rPr>
          <w:i w:val="0"/>
        </w:rPr>
        <w:t>Dữ liệu thay đổi:</w:t>
      </w:r>
    </w:p>
    <w:p>
      <w:pPr>
        <w:pStyle w:val="ListBullet"/>
        <w:spacing w:after="50"/>
      </w:pPr>
      <w:r>
        <w:t>email_messages</w:t>
      </w:r>
    </w:p>
    <w:p>
      <w:pPr>
        <w:pStyle w:val="ListBullet"/>
        <w:spacing w:after="50"/>
      </w:pPr>
      <w:r>
        <w:t>email_events</w:t>
      </w:r>
    </w:p>
    <w:p>
      <w:pPr>
        <w:pStyle w:val="ListBullet"/>
        <w:spacing w:after="50"/>
      </w:pPr>
      <w:r>
        <w:t>email_sending_accounts.last_test_* và status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5"/>
            <w:tcBorders>
              <w:top w:val="single" w:sz="8" w:color="A7F3D0"/>
              <w:left w:val="single" w:sz="18" w:color="047857"/>
              <w:bottom w:val="single" w:sz="8" w:color="A7F3D0"/>
              <w:right w:val="single" w:sz="8" w:color="A7F3D0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047857"/>
                <w:sz w:val="21"/>
              </w:rPr>
              <w:t>Kết quả</w:t>
              <w:br/>
            </w:r>
            <w:r>
              <w:rPr>
                <w:color w:val="0F172A"/>
                <w:sz w:val="19"/>
              </w:rPr>
              <w:t>UI báo SMTP test sent hoặc failed; account lỗi bị loại khỏi lựa chọn campaign.</w:t>
            </w:r>
          </w:p>
        </w:tc>
      </w:tr>
    </w:tbl>
    <w:p>
      <w:pPr>
        <w:spacing w:after="20"/>
      </w:pPr>
    </w:p>
    <w:p>
      <w:pPr>
        <w:pStyle w:val="Heading1"/>
      </w:pPr>
      <w:r>
        <w:t>6. Tạo / import / preview Template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val="single" w:sz="8" w:color="BFDBFE"/>
              <w:left w:val="single" w:sz="18" w:color="1D4ED8"/>
              <w:bottom w:val="single" w:sz="8" w:color="BFDBFE"/>
              <w:right w:val="single" w:sz="8" w:color="BFDBFE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  <w:sz w:val="21"/>
              </w:rPr>
              <w:t>Trigger</w:t>
              <w:br/>
            </w:r>
            <w:r>
              <w:rPr>
                <w:color w:val="0F172A"/>
                <w:sz w:val="19"/>
              </w:rPr>
              <w:t>Marketing tạo hoặc sửa Email Template.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4032"/>
        <w:gridCol w:w="5472"/>
      </w:tblGrid>
      <w:tr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File / function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Xử lý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1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EmailTemplateResource::form()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Nhập name/category/status/subject/preheader/html_body.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2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HtmlTemplateImportService::fromPath()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Import .html tối đa 2MB, loại BOM, reject empty.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3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TemplateVariableRegistry::definitions()/mergeTagLabels()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Cung cấp merge tags built-in cho RichEditor/subject/preheader.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4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EmailTemplate model booted()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Nếu template_key trống, tự tạo unique key từ name.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5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TemplatePreviewDataFactory::make()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Tạo sample value theo tên biến.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6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EmailTemplateService::render()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TemplateRenderer render subject/preheader/html/text với sample variables.</w:t>
            </w:r>
          </w:p>
        </w:tc>
      </w:tr>
    </w:tbl>
    <w:p>
      <w:pPr>
        <w:spacing w:after="20"/>
      </w:pPr>
    </w:p>
    <w:p>
      <w:r>
        <w:rPr>
          <w:i w:val="0"/>
        </w:rPr>
        <w:t>Dữ liệu thay đổi:</w:t>
      </w:r>
    </w:p>
    <w:p>
      <w:pPr>
        <w:pStyle w:val="ListBullet"/>
        <w:spacing w:after="50"/>
      </w:pPr>
      <w:r>
        <w:t>email_templates</w:t>
      </w:r>
    </w:p>
    <w:p>
      <w:pPr>
        <w:pStyle w:val="ListBullet"/>
        <w:spacing w:after="50"/>
      </w:pPr>
      <w:r>
        <w:t>Không có file HTML được lưu riêng; nội dung import trở thành html_body.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5"/>
            <w:tcBorders>
              <w:top w:val="single" w:sz="8" w:color="A7F3D0"/>
              <w:left w:val="single" w:sz="18" w:color="047857"/>
              <w:bottom w:val="single" w:sz="8" w:color="A7F3D0"/>
              <w:right w:val="single" w:sz="8" w:color="A7F3D0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047857"/>
                <w:sz w:val="21"/>
              </w:rPr>
              <w:t>Kết quả</w:t>
              <w:br/>
            </w:r>
            <w:r>
              <w:rPr>
                <w:color w:val="0F172A"/>
                <w:sz w:val="19"/>
              </w:rPr>
              <w:t>Template Active có thể được chọn khi tạo Campaign.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698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emplate_personaliz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98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Sơ đồ - 6. Tạo / import / preview Template.</w:t>
      </w:r>
    </w:p>
    <w:p>
      <w:pPr>
        <w:pStyle w:val="Heading1"/>
      </w:pPr>
      <w:r>
        <w:t>7. Tạo Campaign và snapshot nội dung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val="single" w:sz="8" w:color="BFDBFE"/>
              <w:left w:val="single" w:sz="18" w:color="1D4ED8"/>
              <w:bottom w:val="single" w:sz="8" w:color="BFDBFE"/>
              <w:right w:val="single" w:sz="8" w:color="BFDBFE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  <w:sz w:val="21"/>
              </w:rPr>
              <w:t>Trigger</w:t>
              <w:br/>
            </w:r>
            <w:r>
              <w:rPr>
                <w:color w:val="0F172A"/>
                <w:sz w:val="19"/>
              </w:rPr>
              <w:t>Marketing chọn Template và Sending Account trong Create Campaign.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4032"/>
        <w:gridCol w:w="5472"/>
      </w:tblGrid>
      <w:tr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File / function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Xử lý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1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EmailCampaignResource::form()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Select chỉ Active template/account.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2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email_template_id afterStateUpdated()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Copy template subject, preheader, html_body, text_body vào form campaign.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3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CreateEmailCampaign::mutateFormDataBeforeCreate()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Chuẩn hóa dữ liệu create và created_by theo implementation page.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4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EmailCampaign persistence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Campaign giữ snapshot content độc lập template.</w:t>
            </w:r>
          </w:p>
        </w:tc>
      </w:tr>
    </w:tbl>
    <w:p>
      <w:pPr>
        <w:spacing w:after="20"/>
      </w:pPr>
    </w:p>
    <w:p>
      <w:r>
        <w:rPr>
          <w:i w:val="0"/>
        </w:rPr>
        <w:t>Dữ liệu thay đổi:</w:t>
      </w:r>
    </w:p>
    <w:p>
      <w:pPr>
        <w:pStyle w:val="ListBullet"/>
        <w:spacing w:after="50"/>
      </w:pPr>
      <w:r>
        <w:t>email_campaigns.email_template_id/sending_account_id</w:t>
      </w:r>
    </w:p>
    <w:p>
      <w:pPr>
        <w:pStyle w:val="ListBullet"/>
        <w:spacing w:after="50"/>
      </w:pPr>
      <w:r>
        <w:t>subject/preheader/html_body/text_body</w:t>
      </w:r>
    </w:p>
    <w:p>
      <w:pPr>
        <w:pStyle w:val="ListBullet"/>
        <w:spacing w:after="50"/>
      </w:pPr>
      <w:r>
        <w:t>status=draft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5"/>
            <w:tcBorders>
              <w:top w:val="single" w:sz="8" w:color="A7F3D0"/>
              <w:left w:val="single" w:sz="18" w:color="047857"/>
              <w:bottom w:val="single" w:sz="8" w:color="A7F3D0"/>
              <w:right w:val="single" w:sz="8" w:color="A7F3D0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047857"/>
                <w:sz w:val="21"/>
              </w:rPr>
              <w:t>Kết quả</w:t>
              <w:br/>
            </w:r>
            <w:r>
              <w:rPr>
                <w:color w:val="0F172A"/>
                <w:sz w:val="19"/>
              </w:rPr>
              <w:t>Sau này sửa Template không thay nội dung campaign đã tạo.</w:t>
            </w:r>
          </w:p>
        </w:tc>
      </w:tr>
    </w:tbl>
    <w:p>
      <w:pPr>
        <w:spacing w:after="20"/>
      </w:pPr>
    </w:p>
    <w:p>
      <w:pPr>
        <w:pStyle w:val="Heading1"/>
      </w:pPr>
      <w:r>
        <w:t>8. Add/Edit/Delete recipient thủ công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val="single" w:sz="8" w:color="BFDBFE"/>
              <w:left w:val="single" w:sz="18" w:color="1D4ED8"/>
              <w:bottom w:val="single" w:sz="8" w:color="BFDBFE"/>
              <w:right w:val="single" w:sz="8" w:color="BFDBFE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  <w:sz w:val="21"/>
              </w:rPr>
              <w:t>Trigger</w:t>
              <w:br/>
            </w:r>
            <w:r>
              <w:rPr>
                <w:color w:val="0F172A"/>
                <w:sz w:val="19"/>
              </w:rPr>
              <w:t>Trong relation Recipients của Campaign Draft.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4032"/>
        <w:gridCol w:w="5472"/>
      </w:tblGrid>
      <w:tr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File / function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Xử lý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1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RecipientsRelationManager::form()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TemplateVariableRegistry::recipientRequirements() sinh field dynamic theo {{ custom_variable }}.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2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CreateAction -&gt; CampaignRecipientService::add()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assertDraft(), normalize email, updateOrCreate campaign_id+email.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3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EditAction -&gt; CampaignRecipientService::update()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assertDraft() trước khi update.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4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DeleteAction / CampaignRecipientService::delete()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UI và service đều block nếu không Draft.</w:t>
            </w:r>
          </w:p>
        </w:tc>
      </w:tr>
    </w:tbl>
    <w:p>
      <w:pPr>
        <w:spacing w:after="20"/>
      </w:pPr>
    </w:p>
    <w:p>
      <w:r>
        <w:rPr>
          <w:i w:val="0"/>
        </w:rPr>
        <w:t>Dữ liệu thay đổi:</w:t>
      </w:r>
    </w:p>
    <w:p>
      <w:pPr>
        <w:pStyle w:val="ListBullet"/>
        <w:spacing w:after="50"/>
      </w:pPr>
      <w:r>
        <w:t>email_campaign_recipients.variables JSON</w:t>
      </w:r>
    </w:p>
    <w:p>
      <w:pPr>
        <w:pStyle w:val="ListBullet"/>
        <w:spacing w:after="50"/>
      </w:pPr>
      <w:r>
        <w:t>status reset về pending khi add/upsert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5"/>
            <w:tcBorders>
              <w:top w:val="single" w:sz="8" w:color="A7F3D0"/>
              <w:left w:val="single" w:sz="18" w:color="047857"/>
              <w:bottom w:val="single" w:sz="8" w:color="A7F3D0"/>
              <w:right w:val="single" w:sz="8" w:color="A7F3D0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047857"/>
                <w:sz w:val="21"/>
              </w:rPr>
              <w:t>Kết quả</w:t>
              <w:br/>
            </w:r>
            <w:r>
              <w:rPr>
                <w:color w:val="0F172A"/>
                <w:sz w:val="19"/>
              </w:rPr>
              <w:t>Recipient chỉ có thể thay đổi trong Draft. Sau Schedule/Send, tập recipient bị freeze.</w:t>
            </w:r>
          </w:p>
        </w:tc>
      </w:tr>
    </w:tbl>
    <w:p>
      <w:pPr>
        <w:spacing w:after="20"/>
      </w:pPr>
    </w:p>
    <w:p>
      <w:pPr>
        <w:pStyle w:val="Heading1"/>
      </w:pPr>
      <w:r>
        <w:t>9. Import recipient CSV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val="single" w:sz="8" w:color="BFDBFE"/>
              <w:left w:val="single" w:sz="18" w:color="1D4ED8"/>
              <w:bottom w:val="single" w:sz="8" w:color="BFDBFE"/>
              <w:right w:val="single" w:sz="8" w:color="BFDBFE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  <w:sz w:val="21"/>
              </w:rPr>
              <w:t>Trigger</w:t>
              <w:br/>
            </w:r>
            <w:r>
              <w:rPr>
                <w:color w:val="0F172A"/>
                <w:sz w:val="19"/>
              </w:rPr>
              <w:t>Campaign Draft -&gt; Recipients -&gt; Import.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4032"/>
        <w:gridCol w:w="5472"/>
      </w:tblGrid>
      <w:tr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File / function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Xử lý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1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RecipientsRelationManager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Tooltip lấy expectedCsvColumns() từ TemplateVariableRegistry.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2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CampaignRecipientImportService::importCsv()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Check Draft, open file, detect comma/semicolon/tab delimiter.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3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TemplateVariableRegistry::expectedCsvColumns()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Bắt buộc email và các personalization không auto-resolve.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4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importCsv()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Validate email, skip row thiếu personalization, build nested variables bằng data_set().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5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CampaignRecipientService::add()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Upsert theo campaign+email; trả added/updated/invalid.</w:t>
            </w:r>
          </w:p>
        </w:tc>
      </w:tr>
    </w:tbl>
    <w:p>
      <w:pPr>
        <w:spacing w:after="20"/>
      </w:pPr>
    </w:p>
    <w:p>
      <w:r>
        <w:rPr>
          <w:i w:val="0"/>
        </w:rPr>
        <w:t>Dữ liệu thay đổi:</w:t>
      </w:r>
    </w:p>
    <w:p>
      <w:pPr>
        <w:pStyle w:val="ListBullet"/>
        <w:spacing w:after="50"/>
      </w:pPr>
      <w:r>
        <w:t>email_campaign_recipients</w:t>
      </w:r>
    </w:p>
    <w:p>
      <w:pPr>
        <w:pStyle w:val="ListBullet"/>
        <w:spacing w:after="50"/>
      </w:pPr>
      <w:r>
        <w:t>Không giữ file CSV sau import.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5"/>
            <w:tcBorders>
              <w:top w:val="single" w:sz="8" w:color="A7F3D0"/>
              <w:left w:val="single" w:sz="18" w:color="047857"/>
              <w:bottom w:val="single" w:sz="8" w:color="A7F3D0"/>
              <w:right w:val="single" w:sz="8" w:color="A7F3D0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047857"/>
                <w:sz w:val="21"/>
              </w:rPr>
              <w:t>Kết quả</w:t>
              <w:br/>
            </w:r>
            <w:r>
              <w:rPr>
                <w:color w:val="0F172A"/>
                <w:sz w:val="19"/>
              </w:rPr>
              <w:t>Notification hiển thị Added / Updated / Invalid-incomplete.</w:t>
            </w:r>
          </w:p>
        </w:tc>
      </w:tr>
    </w:tbl>
    <w:p>
      <w:pPr>
        <w:spacing w:after="20"/>
      </w:pPr>
    </w:p>
    <w:p>
      <w:pPr>
        <w:pStyle w:val="Heading1"/>
      </w:pPr>
      <w:r>
        <w:t>10. Preflight Send / Schedule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val="single" w:sz="8" w:color="BFDBFE"/>
              <w:left w:val="single" w:sz="18" w:color="1D4ED8"/>
              <w:bottom w:val="single" w:sz="8" w:color="BFDBFE"/>
              <w:right w:val="single" w:sz="8" w:color="BFDBFE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  <w:sz w:val="21"/>
              </w:rPr>
              <w:t>Trigger</w:t>
              <w:br/>
            </w:r>
            <w:r>
              <w:rPr>
                <w:color w:val="0F172A"/>
                <w:sz w:val="19"/>
              </w:rPr>
              <w:t>User bấm Send hoặc Schedule.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4032"/>
        <w:gridCol w:w="5472"/>
      </w:tblGrid>
      <w:tr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File / function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Xử lý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1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CampaignService::schedule()/start()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Gọi assertReady().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2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CampaignService::assertReady()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Yêu cầu Active template, Active account, subject/html_body, ít nhất một Pending recipient.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3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CampaignVariableValidator::assertRecipientsComplete()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Extract variables từ campaign; bỏ auto-resolved; scan Pending recipients theo chunk.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4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CampaignVariableResolver::forRecipient()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Build data view của recipient để validator kiểm tra data_get().</w:t>
            </w:r>
          </w:p>
        </w:tc>
      </w:tr>
    </w:tbl>
    <w:p>
      <w:pPr>
        <w:spacing w:after="20"/>
      </w:pPr>
    </w:p>
    <w:p>
      <w:r>
        <w:rPr>
          <w:i w:val="0"/>
        </w:rPr>
        <w:t>Dữ liệu thay đổi:</w:t>
      </w:r>
    </w:p>
    <w:p>
      <w:pPr>
        <w:pStyle w:val="ListBullet"/>
        <w:spacing w:after="50"/>
      </w:pPr>
      <w:r>
        <w:t>Không đổi state nếu validation fail.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5"/>
            <w:tcBorders>
              <w:top w:val="single" w:sz="8" w:color="A7F3D0"/>
              <w:left w:val="single" w:sz="18" w:color="047857"/>
              <w:bottom w:val="single" w:sz="8" w:color="A7F3D0"/>
              <w:right w:val="single" w:sz="8" w:color="A7F3D0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047857"/>
                <w:sz w:val="21"/>
              </w:rPr>
              <w:t>Kết quả</w:t>
              <w:br/>
            </w:r>
            <w:r>
              <w:rPr>
                <w:color w:val="0F172A"/>
                <w:sz w:val="19"/>
              </w:rPr>
              <w:t>Thiếu dữ liệu personalization -&gt; chặn Send/Schedule và trả danh sách biến + số recipient thiếu.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6988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emplate_personaliz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98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Sơ đồ - 10. Preflight Send / Schedule.</w:t>
      </w:r>
    </w:p>
    <w:p>
      <w:pPr>
        <w:pStyle w:val="Heading1"/>
      </w:pPr>
      <w:r>
        <w:t>11. Send Now Campaign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val="single" w:sz="8" w:color="BFDBFE"/>
              <w:left w:val="single" w:sz="18" w:color="1D4ED8"/>
              <w:bottom w:val="single" w:sz="8" w:color="BFDBFE"/>
              <w:right w:val="single" w:sz="8" w:color="BFDBFE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  <w:sz w:val="21"/>
              </w:rPr>
              <w:t>Trigger</w:t>
              <w:br/>
            </w:r>
            <w:r>
              <w:rPr>
                <w:color w:val="0F172A"/>
                <w:sz w:val="19"/>
              </w:rPr>
              <w:t>Campaign Draft hoặc Scheduled -&gt; action Send.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4032"/>
        <w:gridCol w:w="5472"/>
      </w:tblGrid>
      <w:tr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File / function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Xử lý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1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EmailCampaignResource action send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Gọi CampaignService::start().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2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CampaignService::start()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Transaction + lockForUpdate campaign, assertReady, status→processing.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3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dispatchPendingRecipients()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Tính remainingCapacity(account); recipient Pending→Queued; dispatch SendCampaignEmailJob.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4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SendCampaignEmailJob::handle()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Suppression check; create/reuse EmailMessage; render, compliance, tracking; dispatch service.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5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EmailDispatchService::send()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Account Active check, suppression check, quota reserve, SmtpEmailTransport::send().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6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CampaignService::refreshCompletion()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Khi không còn Pending/Queued -&gt; status completed + completed_at.</w:t>
            </w:r>
          </w:p>
        </w:tc>
      </w:tr>
    </w:tbl>
    <w:p>
      <w:pPr>
        <w:spacing w:after="20"/>
      </w:pPr>
    </w:p>
    <w:p>
      <w:r>
        <w:rPr>
          <w:i w:val="0"/>
        </w:rPr>
        <w:t>Dữ liệu thay đổi:</w:t>
      </w:r>
    </w:p>
    <w:p>
      <w:pPr>
        <w:pStyle w:val="ListBullet"/>
        <w:spacing w:after="50"/>
      </w:pPr>
      <w:r>
        <w:t>Campaign status/timestamps</w:t>
      </w:r>
    </w:p>
    <w:p>
      <w:pPr>
        <w:pStyle w:val="ListBullet"/>
        <w:spacing w:after="50"/>
      </w:pPr>
      <w:r>
        <w:t>Recipient status/timestamps</w:t>
      </w:r>
    </w:p>
    <w:p>
      <w:pPr>
        <w:pStyle w:val="ListBullet"/>
        <w:spacing w:after="50"/>
      </w:pPr>
      <w:r>
        <w:t>EmailMessage + EmailEvent + EmailTrackedLink + quota reservations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5"/>
            <w:tcBorders>
              <w:top w:val="single" w:sz="8" w:color="A7F3D0"/>
              <w:left w:val="single" w:sz="18" w:color="047857"/>
              <w:bottom w:val="single" w:sz="8" w:color="A7F3D0"/>
              <w:right w:val="single" w:sz="8" w:color="A7F3D0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047857"/>
                <w:sz w:val="21"/>
              </w:rPr>
              <w:t>Kết quả</w:t>
              <w:br/>
            </w:r>
            <w:r>
              <w:rPr>
                <w:color w:val="0F172A"/>
                <w:sz w:val="19"/>
              </w:rPr>
              <w:t>Email được gửi hoặc recipient chuyển Suppressed/Failed/Pending-quota; campaign tự hoàn tất khi không còn waiting recipient.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3870" cy="7452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nd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3870" cy="7452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Sơ đồ - 11. Send Now Campaign.</w:t>
      </w:r>
    </w:p>
    <w:p>
      <w:pPr>
        <w:pStyle w:val="Heading1"/>
      </w:pPr>
      <w:r>
        <w:t>12. Scheduled Campaign và resume khi quota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val="single" w:sz="8" w:color="BFDBFE"/>
              <w:left w:val="single" w:sz="18" w:color="1D4ED8"/>
              <w:bottom w:val="single" w:sz="8" w:color="BFDBFE"/>
              <w:right w:val="single" w:sz="8" w:color="BFDBFE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  <w:sz w:val="21"/>
              </w:rPr>
              <w:t>Trigger</w:t>
              <w:br/>
            </w:r>
            <w:r>
              <w:rPr>
                <w:color w:val="0F172A"/>
                <w:sz w:val="19"/>
              </w:rPr>
              <w:t>Campaign Draft -&gt; Schedule thời điểm tương lai.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4032"/>
        <w:gridCol w:w="5472"/>
      </w:tblGrid>
      <w:tr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File / function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Xử lý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1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CampaignService::schedule()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Check future + assertReady, status scheduled, scheduled_at.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2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EmailServiceProvider schedule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Mỗi phút chạy email:campaigns:process.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3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ProcessScheduledCampaignsCommand::handle()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Campaign Scheduled &lt;= now -&gt; start().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4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CampaignService::dispatchPendingRecipients()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Nếu quota capacity=0 thì chưa dispatch thêm.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5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ProcessScheduledCampaignsCommand::handle()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Mỗi phút còn scan Processing có Pending -&gt; resume().</w:t>
            </w:r>
          </w:p>
        </w:tc>
      </w:tr>
    </w:tbl>
    <w:p>
      <w:pPr>
        <w:spacing w:after="20"/>
      </w:pPr>
    </w:p>
    <w:p>
      <w:r>
        <w:rPr>
          <w:i w:val="0"/>
        </w:rPr>
        <w:t>Dữ liệu thay đổi:</w:t>
      </w:r>
    </w:p>
    <w:p>
      <w:pPr>
        <w:pStyle w:val="ListBullet"/>
        <w:spacing w:after="50"/>
      </w:pPr>
      <w:r>
        <w:t>scheduled_at được clear khi start</w:t>
      </w:r>
    </w:p>
    <w:p>
      <w:pPr>
        <w:pStyle w:val="ListBullet"/>
        <w:spacing w:after="50"/>
      </w:pPr>
      <w:r>
        <w:t>Pending recipient chờ quota vẫn giữ Processing campaign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5"/>
            <w:tcBorders>
              <w:top w:val="single" w:sz="8" w:color="A7F3D0"/>
              <w:left w:val="single" w:sz="18" w:color="047857"/>
              <w:bottom w:val="single" w:sz="8" w:color="A7F3D0"/>
              <w:right w:val="single" w:sz="8" w:color="A7F3D0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047857"/>
                <w:sz w:val="21"/>
              </w:rPr>
              <w:t>Kết quả</w:t>
              <w:br/>
            </w:r>
            <w:r>
              <w:rPr>
                <w:color w:val="0F172A"/>
                <w:sz w:val="19"/>
              </w:rPr>
              <w:t>Người dùng không cần terminal; production server scheduler/worker vận hành tự động.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51559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cheduler_queue_heal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155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Sơ đồ - 12. Scheduled Campaign và resume khi quota.</w:t>
      </w:r>
    </w:p>
    <w:p>
      <w:pPr>
        <w:pStyle w:val="Heading1"/>
      </w:pPr>
      <w:r>
        <w:t>13. Gửi generic email từ module khác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val="single" w:sz="8" w:color="BFDBFE"/>
              <w:left w:val="single" w:sz="18" w:color="1D4ED8"/>
              <w:bottom w:val="single" w:sz="8" w:color="BFDBFE"/>
              <w:right w:val="single" w:sz="8" w:color="BFDBFE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  <w:sz w:val="21"/>
              </w:rPr>
              <w:t>Trigger</w:t>
              <w:br/>
            </w:r>
            <w:r>
              <w:rPr>
                <w:color w:val="0F172A"/>
                <w:sz w:val="19"/>
              </w:rPr>
              <w:t>Code CRM/Sales/System tạo OutgoingEmail và gọi EmailManager::queue().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4032"/>
        <w:gridCol w:w="5472"/>
      </w:tblGrid>
      <w:tr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File / function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Xử lý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1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OutgoingEmail DTO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Chứa sendingAccountId, to, subject, body, relatedType/id, idempotencyKey, metadata.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2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EmailManager::queue()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Find SendingAccount, firstOrCreate theo idempotency key hoặc uuid.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3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EmailManager::queue()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Nếu message mới: record Queued event + dispatch SendEmailMessageJob.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4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SendEmailMessageJob::handle()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Skip nếu terminal status; EmailDispatchService::send().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5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EmailDispatchService::send()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Suppression/quota/SMTP giống core dispatch.</w:t>
            </w:r>
          </w:p>
        </w:tc>
      </w:tr>
    </w:tbl>
    <w:p>
      <w:pPr>
        <w:spacing w:after="20"/>
      </w:pPr>
    </w:p>
    <w:p>
      <w:r>
        <w:rPr>
          <w:i w:val="0"/>
        </w:rPr>
        <w:t>Dữ liệu thay đổi:</w:t>
      </w:r>
    </w:p>
    <w:p>
      <w:pPr>
        <w:pStyle w:val="ListBullet"/>
        <w:spacing w:after="50"/>
      </w:pPr>
      <w:r>
        <w:t>email_messages + email_events</w:t>
      </w:r>
    </w:p>
    <w:p>
      <w:pPr>
        <w:pStyle w:val="ListBullet"/>
        <w:spacing w:after="50"/>
      </w:pPr>
      <w:r>
        <w:t>Không tạo campaign_recipient nếu generic email.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5"/>
            <w:tcBorders>
              <w:top w:val="single" w:sz="8" w:color="A7F3D0"/>
              <w:left w:val="single" w:sz="18" w:color="047857"/>
              <w:bottom w:val="single" w:sz="8" w:color="A7F3D0"/>
              <w:right w:val="single" w:sz="8" w:color="A7F3D0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047857"/>
                <w:sz w:val="21"/>
              </w:rPr>
              <w:t>Kết quả</w:t>
              <w:br/>
            </w:r>
            <w:r>
              <w:rPr>
                <w:color w:val="0F172A"/>
                <w:sz w:val="19"/>
              </w:rPr>
              <w:t>Module khác có thể dùng email engine mà không phụ thuộc Campaign UI.</w:t>
            </w:r>
          </w:p>
        </w:tc>
      </w:tr>
    </w:tbl>
    <w:p>
      <w:pPr>
        <w:spacing w:after="20"/>
      </w:pPr>
    </w:p>
    <w:p>
      <w:pPr>
        <w:pStyle w:val="Heading1"/>
      </w:pPr>
      <w:r>
        <w:t>14. Open Tracking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val="single" w:sz="8" w:color="BFDBFE"/>
              <w:left w:val="single" w:sz="18" w:color="1D4ED8"/>
              <w:bottom w:val="single" w:sz="8" w:color="BFDBFE"/>
              <w:right w:val="single" w:sz="8" w:color="BFDBFE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  <w:sz w:val="21"/>
              </w:rPr>
              <w:t>Trigger</w:t>
              <w:br/>
            </w:r>
            <w:r>
              <w:rPr>
                <w:color w:val="0F172A"/>
                <w:sz w:val="19"/>
              </w:rPr>
              <w:t>Mail client tải ảnh tracking 1x1.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4032"/>
        <w:gridCol w:w="5472"/>
      </w:tblGrid>
      <w:tr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File / function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Xử lý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1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GET /email/open/{token}.gif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Route tới EmailTrackingController::open().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2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EmailTrackingController::open()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Find EmailMessage theo tracking_token.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3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EmailEventService::opened()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Create Opened event, set recipient.opened_at lần đầu, promote status theo engagement rank.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4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Controller response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Trả GIF 1x1, no-store/no-cache.</w:t>
            </w:r>
          </w:p>
        </w:tc>
      </w:tr>
    </w:tbl>
    <w:p>
      <w:pPr>
        <w:spacing w:after="20"/>
      </w:pPr>
    </w:p>
    <w:p>
      <w:r>
        <w:rPr>
          <w:i w:val="0"/>
        </w:rPr>
        <w:t>Dữ liệu thay đổi:</w:t>
      </w:r>
    </w:p>
    <w:p>
      <w:pPr>
        <w:pStyle w:val="ListBullet"/>
        <w:spacing w:after="50"/>
      </w:pPr>
      <w:r>
        <w:t>email_events opened</w:t>
      </w:r>
    </w:p>
    <w:p>
      <w:pPr>
        <w:pStyle w:val="ListBullet"/>
        <w:spacing w:after="50"/>
      </w:pPr>
      <w:r>
        <w:t>email_campaign_recipients.opened_at/status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5"/>
            <w:tcBorders>
              <w:top w:val="single" w:sz="8" w:color="A7F3D0"/>
              <w:left w:val="single" w:sz="18" w:color="047857"/>
              <w:bottom w:val="single" w:sz="8" w:color="A7F3D0"/>
              <w:right w:val="single" w:sz="8" w:color="A7F3D0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047857"/>
                <w:sz w:val="21"/>
              </w:rPr>
              <w:t>Kết quả</w:t>
              <w:br/>
            </w:r>
            <w:r>
              <w:rPr>
                <w:color w:val="0F172A"/>
                <w:sz w:val="19"/>
              </w:rPr>
              <w:t>Total open tăng theo event; unique open dựa message/recipient first open.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55656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racking_suppres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565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Sơ đồ - 14. Open Tracking.</w:t>
      </w:r>
    </w:p>
    <w:p>
      <w:pPr>
        <w:pStyle w:val="Heading1"/>
      </w:pPr>
      <w:r>
        <w:t>15. Click Tracking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val="single" w:sz="8" w:color="BFDBFE"/>
              <w:left w:val="single" w:sz="18" w:color="1D4ED8"/>
              <w:bottom w:val="single" w:sz="8" w:color="BFDBFE"/>
              <w:right w:val="single" w:sz="8" w:color="BFDBFE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  <w:sz w:val="21"/>
              </w:rPr>
              <w:t>Trigger</w:t>
              <w:br/>
            </w:r>
            <w:r>
              <w:rPr>
                <w:color w:val="0F172A"/>
                <w:sz w:val="19"/>
              </w:rPr>
              <w:t>Recipient bấm link đã rewrite.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4032"/>
        <w:gridCol w:w="5472"/>
      </w:tblGrid>
      <w:tr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File / function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Xử lý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1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TrackingUrlService::rewriteLinks()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Mỗi anchor hợp lệ -&gt; EmailTrackedLink + thay href bằng /email/click/{token}.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2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EmailTrackingController::click()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Find tracked link theo token.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3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EmailEventService::clicked()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increment click_count, last_clicked_at; create Clicked event; set recipient.clicked_at lần đầu.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4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redirect()-&gt;away(original_url)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Chuyển người dùng tới URL gốc.</w:t>
            </w:r>
          </w:p>
        </w:tc>
      </w:tr>
    </w:tbl>
    <w:p>
      <w:pPr>
        <w:spacing w:after="20"/>
      </w:pPr>
    </w:p>
    <w:p>
      <w:r>
        <w:rPr>
          <w:i w:val="0"/>
        </w:rPr>
        <w:t>Dữ liệu thay đổi:</w:t>
      </w:r>
    </w:p>
    <w:p>
      <w:pPr>
        <w:pStyle w:val="ListBullet"/>
        <w:spacing w:after="50"/>
      </w:pPr>
      <w:r>
        <w:t>email_tracked_links</w:t>
      </w:r>
    </w:p>
    <w:p>
      <w:pPr>
        <w:pStyle w:val="ListBullet"/>
        <w:spacing w:after="50"/>
      </w:pPr>
      <w:r>
        <w:t>email_events clicked</w:t>
      </w:r>
    </w:p>
    <w:p>
      <w:pPr>
        <w:pStyle w:val="ListBullet"/>
        <w:spacing w:after="50"/>
      </w:pPr>
      <w:r>
        <w:t>recipient.clicked_at/status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5"/>
            <w:tcBorders>
              <w:top w:val="single" w:sz="8" w:color="A7F3D0"/>
              <w:left w:val="single" w:sz="18" w:color="047857"/>
              <w:bottom w:val="single" w:sz="8" w:color="A7F3D0"/>
              <w:right w:val="single" w:sz="8" w:color="A7F3D0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047857"/>
                <w:sz w:val="21"/>
              </w:rPr>
              <w:t>Kết quả</w:t>
              <w:br/>
            </w:r>
            <w:r>
              <w:rPr>
                <w:color w:val="0F172A"/>
                <w:sz w:val="19"/>
              </w:rPr>
              <w:t>Dashboard có total clicks, unique clickers và Top Links.</w:t>
            </w:r>
          </w:p>
        </w:tc>
      </w:tr>
    </w:tbl>
    <w:p>
      <w:pPr>
        <w:spacing w:after="20"/>
      </w:pPr>
    </w:p>
    <w:p>
      <w:pPr>
        <w:pStyle w:val="Heading1"/>
      </w:pPr>
      <w:r>
        <w:t>16. Unsubscribe và Resubscribe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val="single" w:sz="8" w:color="BFDBFE"/>
              <w:left w:val="single" w:sz="18" w:color="1D4ED8"/>
              <w:bottom w:val="single" w:sz="8" w:color="BFDBFE"/>
              <w:right w:val="single" w:sz="8" w:color="BFDBFE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  <w:sz w:val="21"/>
              </w:rPr>
              <w:t>Trigger</w:t>
              <w:br/>
            </w:r>
            <w:r>
              <w:rPr>
                <w:color w:val="0F172A"/>
                <w:sz w:val="19"/>
              </w:rPr>
              <w:t>Recipient bấm unsubscribe trong body hoặc client one-click.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4032"/>
        <w:gridCol w:w="5472"/>
      </w:tblGrid>
      <w:tr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File / function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Xử lý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1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GET /email/unsubscribe/{token}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EmailTrackingController::unsubscribe(): chỉ render confirm page.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2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POST /email/unsubscribe/{token}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unsubscribeOneClick(): accept List-Unsubscribe=One-Click hoặc confirm=1.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3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EmailEventService::unsubscribed()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SuppressionService::suppress(reason=unsubscribe), recipient status unsubscribed, create Unsubscribed event.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4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EmailSuppressionResource action release/resubscribe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Form yêu cầu release_source + release_note.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5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SuppressionService::release()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Chỉ manual/unsubscribe; set released_at/by/source/note, không delete.</w:t>
            </w:r>
          </w:p>
        </w:tc>
      </w:tr>
    </w:tbl>
    <w:p>
      <w:pPr>
        <w:spacing w:after="20"/>
      </w:pPr>
    </w:p>
    <w:p>
      <w:r>
        <w:rPr>
          <w:i w:val="0"/>
        </w:rPr>
        <w:t>Dữ liệu thay đổi:</w:t>
      </w:r>
    </w:p>
    <w:p>
      <w:pPr>
        <w:pStyle w:val="ListBullet"/>
        <w:spacing w:after="50"/>
      </w:pPr>
      <w:r>
        <w:t>email_suppressions giữ lịch sử nhiều cycle</w:t>
      </w:r>
    </w:p>
    <w:p>
      <w:pPr>
        <w:pStyle w:val="ListBullet"/>
        <w:spacing w:after="50"/>
      </w:pPr>
      <w:r>
        <w:t>Campaign historical unsubscribe event không bị sửa khi resubscribe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5"/>
            <w:tcBorders>
              <w:top w:val="single" w:sz="8" w:color="A7F3D0"/>
              <w:left w:val="single" w:sz="18" w:color="047857"/>
              <w:bottom w:val="single" w:sz="8" w:color="A7F3D0"/>
              <w:right w:val="single" w:sz="8" w:color="A7F3D0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047857"/>
                <w:sz w:val="21"/>
              </w:rPr>
              <w:t>Kết quả</w:t>
              <w:br/>
            </w:r>
            <w:r>
              <w:rPr>
                <w:color w:val="0F172A"/>
                <w:sz w:val="19"/>
              </w:rPr>
              <w:t>Email được phép nhận campaign tương lai sau release, nhưng campaign cũ vẫn giữ Unsubscribed.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55656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racking_suppres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565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Sơ đồ - 16. Unsubscribe và Resubscribe.</w:t>
      </w:r>
    </w:p>
    <w:p>
      <w:pPr>
        <w:pStyle w:val="Heading1"/>
      </w:pPr>
      <w:r>
        <w:t>17. Bounce / Complaint hook cho provider tương lai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val="single" w:sz="8" w:color="BFDBFE"/>
              <w:left w:val="single" w:sz="18" w:color="1D4ED8"/>
              <w:bottom w:val="single" w:sz="8" w:color="BFDBFE"/>
              <w:right w:val="single" w:sz="8" w:color="BFDBFE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  <w:sz w:val="21"/>
              </w:rPr>
              <w:t>Trigger</w:t>
              <w:br/>
            </w:r>
            <w:r>
              <w:rPr>
                <w:color w:val="0F172A"/>
                <w:sz w:val="19"/>
              </w:rPr>
              <w:t>Provider adapter/webhook tương lai gọi EmailEventService::bounced()/complained().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4032"/>
        <w:gridCol w:w="5472"/>
      </w:tblGrid>
      <w:tr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File / function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Xử lý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1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EmailEventService::bounced()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Message/recipient -&gt; Bounced, failure reason, SuppressionReason::Bounce, event.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2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EmailEventService::complained()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Message/recipient -&gt; Complained, SuppressionReason::Complaint, event.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3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SuppressionService::canRelease()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Bounce/Complaint không cho release thủ công.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4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TransportCapabilityService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Chỉ hiển thị metric nếu provider khai báo support.</w:t>
            </w:r>
          </w:p>
        </w:tc>
      </w:tr>
    </w:tbl>
    <w:p>
      <w:pPr>
        <w:spacing w:after="20"/>
      </w:pPr>
    </w:p>
    <w:p>
      <w:r>
        <w:rPr>
          <w:i w:val="0"/>
        </w:rPr>
        <w:t>Dữ liệu thay đổi:</w:t>
      </w:r>
    </w:p>
    <w:p>
      <w:pPr>
        <w:pStyle w:val="ListBullet"/>
        <w:spacing w:after="50"/>
      </w:pPr>
      <w:r>
        <w:t>email_messages, recipient, events, suppressions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5"/>
            <w:tcBorders>
              <w:top w:val="single" w:sz="8" w:color="A7F3D0"/>
              <w:left w:val="single" w:sz="18" w:color="047857"/>
              <w:bottom w:val="single" w:sz="8" w:color="A7F3D0"/>
              <w:right w:val="single" w:sz="8" w:color="A7F3D0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047857"/>
                <w:sz w:val="21"/>
              </w:rPr>
              <w:t>Kết quả</w:t>
              <w:br/>
            </w:r>
            <w:r>
              <w:rPr>
                <w:color w:val="0F172A"/>
                <w:sz w:val="19"/>
              </w:rPr>
              <w:t>Core đã có domain model/hook; SMTP adapter hiện tại không tự sinh các provider event này.</w:t>
            </w:r>
          </w:p>
        </w:tc>
      </w:tr>
    </w:tbl>
    <w:p>
      <w:pPr>
        <w:spacing w:after="20"/>
      </w:pPr>
    </w:p>
    <w:p>
      <w:pPr>
        <w:pStyle w:val="Heading1"/>
      </w:pPr>
      <w:r>
        <w:t>18. Email Dashboard Analytics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val="single" w:sz="8" w:color="BFDBFE"/>
              <w:left w:val="single" w:sz="18" w:color="1D4ED8"/>
              <w:bottom w:val="single" w:sz="8" w:color="BFDBFE"/>
              <w:right w:val="single" w:sz="8" w:color="BFDBFE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  <w:sz w:val="21"/>
              </w:rPr>
              <w:t>Trigger</w:t>
              <w:br/>
            </w:r>
            <w:r>
              <w:rPr>
                <w:color w:val="0F172A"/>
                <w:sz w:val="19"/>
              </w:rPr>
              <w:t>User mở /admin/email-dashboard hoặc áp filter GET.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4032"/>
        <w:gridCol w:w="5472"/>
      </w:tblGrid>
      <w:tr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File / function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Xử lý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1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EmailDashboard::normalizedFilterState()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EmailDashboardFilterResolver build EmailAnalyticsFilters.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2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EmailOverviewStats / Chart widgets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Gọi EmailAnalyticsService chung.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3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EmailAnalyticsService::overview()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Cohort theo campaign.started_at, snapshot + previous delta + capability.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4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trend()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Activity time-series theo sent_at/event.occurred_at/failed_at.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5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topCampaigns()/topLinks()/sendingAccountPerformance()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Aggregate ranking.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6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systemHealth()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Jobs + account/domain + heartbeat health.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7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EmailInsightService::dashboard()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Rule-based score và findings.</w:t>
            </w:r>
          </w:p>
        </w:tc>
      </w:tr>
    </w:tbl>
    <w:p>
      <w:pPr>
        <w:spacing w:after="20"/>
      </w:pPr>
    </w:p>
    <w:p>
      <w:r>
        <w:rPr>
          <w:i w:val="0"/>
        </w:rPr>
        <w:t>Dữ liệu thay đổi:</w:t>
      </w:r>
    </w:p>
    <w:p>
      <w:pPr>
        <w:pStyle w:val="ListBullet"/>
        <w:spacing w:after="50"/>
      </w:pPr>
      <w:r>
        <w:t>Không mutate business data; có analytics cache TTL.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5"/>
            <w:tcBorders>
              <w:top w:val="single" w:sz="8" w:color="A7F3D0"/>
              <w:left w:val="single" w:sz="18" w:color="047857"/>
              <w:bottom w:val="single" w:sz="8" w:color="A7F3D0"/>
              <w:right w:val="single" w:sz="8" w:color="A7F3D0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047857"/>
                <w:sz w:val="21"/>
              </w:rPr>
              <w:t>Kết quả</w:t>
              <w:br/>
            </w:r>
            <w:r>
              <w:rPr>
                <w:color w:val="0F172A"/>
                <w:sz w:val="19"/>
              </w:rPr>
              <w:t>KPI cards, charts, insight và infrastructure dùng cùng data layer.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4517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nalytics_repor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51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Sơ đồ - 18. Email Dashboard Analytics.</w:t>
      </w:r>
    </w:p>
    <w:p>
      <w:pPr>
        <w:pStyle w:val="Heading1"/>
      </w:pPr>
      <w:r>
        <w:t>19. Campaign Report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val="single" w:sz="8" w:color="BFDBFE"/>
              <w:left w:val="single" w:sz="18" w:color="1D4ED8"/>
              <w:bottom w:val="single" w:sz="8" w:color="BFDBFE"/>
              <w:right w:val="single" w:sz="8" w:color="BFDBFE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  <w:sz w:val="21"/>
              </w:rPr>
              <w:t>Trigger</w:t>
              <w:br/>
            </w:r>
            <w:r>
              <w:rPr>
                <w:color w:val="0F172A"/>
                <w:sz w:val="19"/>
              </w:rPr>
              <w:t>User View một campaign.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4032"/>
        <w:gridCol w:w="5472"/>
      </w:tblGrid>
      <w:tr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File / function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Xử lý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1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ViewEmailCampaign::getHeaderWidgets()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Summary, Analytics, Performance Trend, Funnel, Top Links, Insights.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2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CampaignAnalyticsService::forCampaign()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Aggregate recipient/message/event all-time cho campaign.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3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EmailReportDataService::campaignTrend()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Build trend range từ campaign start đến now, tối đa max_range_days.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4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EmailAnalyticsService::campaignTopLinks()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Aggregate link performance all-time cho campaign.</w:t>
            </w:r>
          </w:p>
        </w:tc>
      </w:tr>
    </w:tbl>
    <w:p>
      <w:pPr>
        <w:spacing w:after="20"/>
      </w:pPr>
    </w:p>
    <w:p>
      <w:r>
        <w:rPr>
          <w:i w:val="0"/>
        </w:rPr>
        <w:t>Dữ liệu thay đổi:</w:t>
      </w:r>
    </w:p>
    <w:p>
      <w:pPr>
        <w:pStyle w:val="ListBullet"/>
        <w:spacing w:after="50"/>
      </w:pPr>
      <w:r>
        <w:t>Read-only analytics; campaign content/recipients freeze theo state.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5"/>
            <w:tcBorders>
              <w:top w:val="single" w:sz="8" w:color="A7F3D0"/>
              <w:left w:val="single" w:sz="18" w:color="047857"/>
              <w:bottom w:val="single" w:sz="8" w:color="A7F3D0"/>
              <w:right w:val="single" w:sz="8" w:color="A7F3D0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047857"/>
                <w:sz w:val="21"/>
              </w:rPr>
              <w:t>Kết quả</w:t>
              <w:br/>
            </w:r>
            <w:r>
              <w:rPr>
                <w:color w:val="0F172A"/>
                <w:sz w:val="19"/>
              </w:rPr>
              <w:t>Trang View trở thành report page riêng cho chiến dịch.</w:t>
            </w:r>
          </w:p>
        </w:tc>
      </w:tr>
    </w:tbl>
    <w:p>
      <w:pPr>
        <w:spacing w:after="20"/>
      </w:pPr>
    </w:p>
    <w:p>
      <w:pPr>
        <w:pStyle w:val="Heading1"/>
      </w:pPr>
      <w:r>
        <w:t>20. Export PDF / CSV / XLSX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val="single" w:sz="8" w:color="BFDBFE"/>
              <w:left w:val="single" w:sz="18" w:color="1D4ED8"/>
              <w:bottom w:val="single" w:sz="8" w:color="BFDBFE"/>
              <w:right w:val="single" w:sz="8" w:color="BFDBFE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  <w:sz w:val="21"/>
              </w:rPr>
              <w:t>Trigger</w:t>
              <w:br/>
            </w:r>
            <w:r>
              <w:rPr>
                <w:color w:val="0F172A"/>
                <w:sz w:val="19"/>
              </w:rPr>
              <w:t>User bấm export trên Dashboard hoặc Campaign Report.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4032"/>
        <w:gridCol w:w="5472"/>
      </w:tblGrid>
      <w:tr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File / function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Xử lý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1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EmailDashboard/ViewEmailCampaign header Action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Build authenticated GET route.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2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EmailReportExportController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syncLocale(), authorizeDashboard()/authorizeCampaign().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3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EmailReportDataService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Build report data thống nhất.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4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EmailReportPdfService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Dompdf render Blade + ReportChartBuilder SVG.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5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EmailReportSpreadsheetService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CSV stream hoặc XLSX OpenSpout; cursor rows cho recipient.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6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SpreadsheetExportSanitizer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Prefix apostrophe cho công thức nguy hiểm.</w:t>
            </w:r>
          </w:p>
        </w:tc>
      </w:tr>
    </w:tbl>
    <w:p>
      <w:pPr>
        <w:spacing w:after="20"/>
      </w:pPr>
    </w:p>
    <w:p>
      <w:r>
        <w:rPr>
          <w:i w:val="0"/>
        </w:rPr>
        <w:t>Dữ liệu thay đổi:</w:t>
      </w:r>
    </w:p>
    <w:p>
      <w:pPr>
        <w:pStyle w:val="ListBullet"/>
        <w:spacing w:after="50"/>
      </w:pPr>
      <w:r>
        <w:t>Temp XLSX tự delete after send; response private/no-store.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5"/>
            <w:tcBorders>
              <w:top w:val="single" w:sz="8" w:color="A7F3D0"/>
              <w:left w:val="single" w:sz="18" w:color="047857"/>
              <w:bottom w:val="single" w:sz="8" w:color="A7F3D0"/>
              <w:right w:val="single" w:sz="8" w:color="A7F3D0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047857"/>
                <w:sz w:val="21"/>
              </w:rPr>
              <w:t>Kết quả</w:t>
              <w:br/>
            </w:r>
            <w:r>
              <w:rPr>
                <w:color w:val="0F172A"/>
                <w:sz w:val="19"/>
              </w:rPr>
              <w:t>Tải management PDF hoặc data CSV/XLSX theo locale và quyền hiện tại.</w:t>
            </w:r>
          </w:p>
        </w:tc>
      </w:tr>
    </w:tbl>
    <w:p>
      <w:pPr>
        <w:spacing w:after="20"/>
      </w:pPr>
    </w:p>
    <w:p>
      <w:pPr>
        <w:pStyle w:val="Heading1"/>
      </w:pPr>
      <w:r>
        <w:t>21. Operational Health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Borders>
              <w:top w:val="single" w:sz="8" w:color="BFDBFE"/>
              <w:left w:val="single" w:sz="18" w:color="1D4ED8"/>
              <w:bottom w:val="single" w:sz="8" w:color="BFDBFE"/>
              <w:right w:val="single" w:sz="8" w:color="BFDBFE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  <w:sz w:val="21"/>
              </w:rPr>
              <w:t>Trigger</w:t>
              <w:br/>
            </w:r>
            <w:r>
              <w:rPr>
                <w:color w:val="0F172A"/>
                <w:sz w:val="19"/>
              </w:rPr>
              <w:t>Scheduler chạy email:health:heartbeat mỗi phút.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4032"/>
        <w:gridCol w:w="5472"/>
      </w:tblGrid>
      <w:tr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File / function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Xử lý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1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RecordEmailSystemHeartbeatCommand::handle()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touch scheduler heartbeat.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2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Nếu queue != sync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dispatch RecordEmailQueueHeartbeatJob vào queue emails.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3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RecordEmailQueueHeartbeatJob::handle()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worker touch queue_worker heartbeat.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4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EmailSystemHeartbeatService::health()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so last_seen với stale threshold.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5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EmailAnalyticsService::systemHealth()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Combine heartbeat, jobs, failed_jobs, account/domain status.</w:t>
            </w:r>
          </w:p>
        </w:tc>
      </w:tr>
      <w:tr>
        <w:tc>
          <w:tcPr>
            <w:tcW w:type="dxa" w:w="50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6</w:t>
            </w:r>
          </w:p>
        </w:tc>
        <w:tc>
          <w:tcPr>
            <w:tcW w:type="dxa" w:w="403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EmailInfrastructureOverview</w:t>
            </w:r>
          </w:p>
        </w:tc>
        <w:tc>
          <w:tcPr>
            <w:tcW w:type="dxa" w:w="5472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6"/>
              </w:rPr>
              <w:t>Render cards Healthy/Unhealthy/Unknown/Not required.</w:t>
            </w:r>
          </w:p>
        </w:tc>
      </w:tr>
    </w:tbl>
    <w:p>
      <w:pPr>
        <w:spacing w:after="20"/>
      </w:pPr>
    </w:p>
    <w:p>
      <w:r>
        <w:rPr>
          <w:i w:val="0"/>
        </w:rPr>
        <w:t>Dữ liệu thay đổi:</w:t>
      </w:r>
    </w:p>
    <w:p>
      <w:pPr>
        <w:pStyle w:val="ListBullet"/>
        <w:spacing w:after="50"/>
      </w:pPr>
      <w:r>
        <w:t>email_system_heartbeats</w:t>
      </w:r>
    </w:p>
    <w:p>
      <w:pPr>
        <w:pStyle w:val="ListBullet"/>
        <w:spacing w:after="50"/>
      </w:pPr>
      <w:r>
        <w:t>Không thay business message/campaign.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CFDF5"/>
            <w:tcBorders>
              <w:top w:val="single" w:sz="8" w:color="A7F3D0"/>
              <w:left w:val="single" w:sz="18" w:color="047857"/>
              <w:bottom w:val="single" w:sz="8" w:color="A7F3D0"/>
              <w:right w:val="single" w:sz="8" w:color="A7F3D0"/>
            </w:tcBorders>
            <w:tcMar>
              <w:top w:w="120" w:type="dxa"/>
              <w:start w:w="160" w:type="dxa"/>
              <w:bottom w:w="120" w:type="dxa"/>
              <w:end w:w="140" w:type="dxa"/>
            </w:tcMar>
          </w:tcPr>
          <w:p>
            <w:r>
              <w:rPr>
                <w:b/>
                <w:color w:val="047857"/>
                <w:sz w:val="21"/>
              </w:rPr>
              <w:t>Kết quả</w:t>
              <w:br/>
            </w:r>
            <w:r>
              <w:rPr>
                <w:color w:val="0F172A"/>
                <w:sz w:val="19"/>
              </w:rPr>
              <w:t>Admin có visibility trạng thái hạ tầng mà không cần vào terminal.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51559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cheduler_queue_heal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155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Sơ đồ - 21. Operational Health.</w:t>
      </w:r>
    </w:p>
    <w:p>
      <w:pPr>
        <w:pStyle w:val="Heading1"/>
      </w:pPr>
      <w:r>
        <w:t>22. File/function quick index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384"/>
        <w:gridCol w:w="3168"/>
      </w:tblGrid>
      <w:tr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5"/>
              </w:rPr>
              <w:t>File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5"/>
              </w:rPr>
              <w:t>Function</w:t>
            </w:r>
          </w:p>
        </w:tc>
        <w:tc>
          <w:tcPr>
            <w:tcW w:type="dxa" w:w="3389"/>
            <w:shd w:fill="0F172A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  <w:vAlign w:val="center"/>
          </w:tcPr>
          <w:p>
            <w:r>
              <w:rPr>
                <w:b/>
                <w:color w:val="FFFFFF"/>
                <w:sz w:val="15"/>
              </w:rPr>
              <w:t>Dùng cho</w:t>
            </w:r>
          </w:p>
        </w:tc>
      </w:tr>
      <w:tr>
        <w:tc>
          <w:tcPr>
            <w:tcW w:type="dxa" w:w="309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EmailServiceProvider.php</w:t>
            </w:r>
          </w:p>
        </w:tc>
        <w:tc>
          <w:tcPr>
            <w:tcW w:type="dxa" w:w="33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register(), boot()</w:t>
            </w:r>
          </w:p>
        </w:tc>
        <w:tc>
          <w:tcPr>
            <w:tcW w:type="dxa" w:w="316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Bootstrap package + scheduler</w:t>
            </w:r>
          </w:p>
        </w:tc>
      </w:tr>
      <w:tr>
        <w:tc>
          <w:tcPr>
            <w:tcW w:type="dxa" w:w="309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Filament/EmailPlugin.php</w:t>
            </w:r>
          </w:p>
        </w:tc>
        <w:tc>
          <w:tcPr>
            <w:tcW w:type="dxa" w:w="33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register()</w:t>
            </w:r>
          </w:p>
        </w:tc>
        <w:tc>
          <w:tcPr>
            <w:tcW w:type="dxa" w:w="316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Register page/resource</w:t>
            </w:r>
          </w:p>
        </w:tc>
      </w:tr>
      <w:tr>
        <w:tc>
          <w:tcPr>
            <w:tcW w:type="dxa" w:w="309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CampaignService.php</w:t>
            </w:r>
          </w:p>
        </w:tc>
        <w:tc>
          <w:tcPr>
            <w:tcW w:type="dxa" w:w="33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schedule/start/resume/refreshCompletion</w:t>
            </w:r>
          </w:p>
        </w:tc>
        <w:tc>
          <w:tcPr>
            <w:tcW w:type="dxa" w:w="316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Campaign lifecycle</w:t>
            </w:r>
          </w:p>
        </w:tc>
      </w:tr>
      <w:tr>
        <w:tc>
          <w:tcPr>
            <w:tcW w:type="dxa" w:w="309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SendCampaignEmailJob.php</w:t>
            </w:r>
          </w:p>
        </w:tc>
        <w:tc>
          <w:tcPr>
            <w:tcW w:type="dxa" w:w="33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handle(), failed()</w:t>
            </w:r>
          </w:p>
        </w:tc>
        <w:tc>
          <w:tcPr>
            <w:tcW w:type="dxa" w:w="316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Per-recipient campaign send</w:t>
            </w:r>
          </w:p>
        </w:tc>
      </w:tr>
      <w:tr>
        <w:tc>
          <w:tcPr>
            <w:tcW w:type="dxa" w:w="309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EmailDispatchService.php</w:t>
            </w:r>
          </w:p>
        </w:tc>
        <w:tc>
          <w:tcPr>
            <w:tcW w:type="dxa" w:w="33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send()</w:t>
            </w:r>
          </w:p>
        </w:tc>
        <w:tc>
          <w:tcPr>
            <w:tcW w:type="dxa" w:w="316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Common dispatch</w:t>
            </w:r>
          </w:p>
        </w:tc>
      </w:tr>
      <w:tr>
        <w:tc>
          <w:tcPr>
            <w:tcW w:type="dxa" w:w="309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SmtpEmailTransport.php</w:t>
            </w:r>
          </w:p>
        </w:tc>
        <w:tc>
          <w:tcPr>
            <w:tcW w:type="dxa" w:w="33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send()</w:t>
            </w:r>
          </w:p>
        </w:tc>
        <w:tc>
          <w:tcPr>
            <w:tcW w:type="dxa" w:w="316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SMTP transport</w:t>
            </w:r>
          </w:p>
        </w:tc>
      </w:tr>
      <w:tr>
        <w:tc>
          <w:tcPr>
            <w:tcW w:type="dxa" w:w="309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TrackingUrlService.php</w:t>
            </w:r>
          </w:p>
        </w:tc>
        <w:tc>
          <w:tcPr>
            <w:tcW w:type="dxa" w:w="33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rewriteLinks(), injectOpenPixel()</w:t>
            </w:r>
          </w:p>
        </w:tc>
        <w:tc>
          <w:tcPr>
            <w:tcW w:type="dxa" w:w="316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Tracking</w:t>
            </w:r>
          </w:p>
        </w:tc>
      </w:tr>
      <w:tr>
        <w:tc>
          <w:tcPr>
            <w:tcW w:type="dxa" w:w="309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EmailTrackingController.php</w:t>
            </w:r>
          </w:p>
        </w:tc>
        <w:tc>
          <w:tcPr>
            <w:tcW w:type="dxa" w:w="33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open/click/unsubscribe/unsubscribeOneClick</w:t>
            </w:r>
          </w:p>
        </w:tc>
        <w:tc>
          <w:tcPr>
            <w:tcW w:type="dxa" w:w="316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Public endpoints</w:t>
            </w:r>
          </w:p>
        </w:tc>
      </w:tr>
      <w:tr>
        <w:tc>
          <w:tcPr>
            <w:tcW w:type="dxa" w:w="309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EmailEventService.php</w:t>
            </w:r>
          </w:p>
        </w:tc>
        <w:tc>
          <w:tcPr>
            <w:tcW w:type="dxa" w:w="33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opened/clicked/bounced/complained/unsubscribed</w:t>
            </w:r>
          </w:p>
        </w:tc>
        <w:tc>
          <w:tcPr>
            <w:tcW w:type="dxa" w:w="316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Event/state sync</w:t>
            </w:r>
          </w:p>
        </w:tc>
      </w:tr>
      <w:tr>
        <w:tc>
          <w:tcPr>
            <w:tcW w:type="dxa" w:w="309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SuppressionService.php</w:t>
            </w:r>
          </w:p>
        </w:tc>
        <w:tc>
          <w:tcPr>
            <w:tcW w:type="dxa" w:w="33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suppress/release/isSuppressed</w:t>
            </w:r>
          </w:p>
        </w:tc>
        <w:tc>
          <w:tcPr>
            <w:tcW w:type="dxa" w:w="316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Suppression lifecycle</w:t>
            </w:r>
          </w:p>
        </w:tc>
      </w:tr>
      <w:tr>
        <w:tc>
          <w:tcPr>
            <w:tcW w:type="dxa" w:w="309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EmailAnalyticsService.php</w:t>
            </w:r>
          </w:p>
        </w:tc>
        <w:tc>
          <w:tcPr>
            <w:tcW w:type="dxa" w:w="33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overview/trend/topCampaigns/topLinks/systemHealth</w:t>
            </w:r>
          </w:p>
        </w:tc>
        <w:tc>
          <w:tcPr>
            <w:tcW w:type="dxa" w:w="316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Analytics</w:t>
            </w:r>
          </w:p>
        </w:tc>
      </w:tr>
      <w:tr>
        <w:tc>
          <w:tcPr>
            <w:tcW w:type="dxa" w:w="309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EmailInsightService.php</w:t>
            </w:r>
          </w:p>
        </w:tc>
        <w:tc>
          <w:tcPr>
            <w:tcW w:type="dxa" w:w="33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dashboard/campaign</w:t>
            </w:r>
          </w:p>
        </w:tc>
        <w:tc>
          <w:tcPr>
            <w:tcW w:type="dxa" w:w="316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Statistical insight</w:t>
            </w:r>
          </w:p>
        </w:tc>
      </w:tr>
      <w:tr>
        <w:tc>
          <w:tcPr>
            <w:tcW w:type="dxa" w:w="309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EmailReportExportController.php</w:t>
            </w:r>
          </w:p>
        </w:tc>
        <w:tc>
          <w:tcPr>
            <w:tcW w:type="dxa" w:w="33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dashboard*/campaign*</w:t>
            </w:r>
          </w:p>
        </w:tc>
        <w:tc>
          <w:tcPr>
            <w:tcW w:type="dxa" w:w="316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Exports</w:t>
            </w:r>
          </w:p>
        </w:tc>
      </w:tr>
      <w:tr>
        <w:tc>
          <w:tcPr>
            <w:tcW w:type="dxa" w:w="309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EmailSendingQuotaService.php</w:t>
            </w:r>
          </w:p>
        </w:tc>
        <w:tc>
          <w:tcPr>
            <w:tcW w:type="dxa" w:w="33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reserve/consume/release/remainingCapacity</w:t>
            </w:r>
          </w:p>
        </w:tc>
        <w:tc>
          <w:tcPr>
            <w:tcW w:type="dxa" w:w="316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Quota</w:t>
            </w:r>
          </w:p>
        </w:tc>
      </w:tr>
      <w:tr>
        <w:tc>
          <w:tcPr>
            <w:tcW w:type="dxa" w:w="309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EmailSystemHeartbeatService.php</w:t>
            </w:r>
          </w:p>
        </w:tc>
        <w:tc>
          <w:tcPr>
            <w:tcW w:type="dxa" w:w="33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touch/lastSeen/health</w:t>
            </w:r>
          </w:p>
        </w:tc>
        <w:tc>
          <w:tcPr>
            <w:tcW w:type="dxa" w:w="316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Operations</w:t>
            </w:r>
          </w:p>
        </w:tc>
      </w:tr>
      <w:tr>
        <w:tc>
          <w:tcPr>
            <w:tcW w:type="dxa" w:w="3096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EmailManager.php</w:t>
            </w:r>
          </w:p>
        </w:tc>
        <w:tc>
          <w:tcPr>
            <w:tcW w:type="dxa" w:w="3384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queue()</w:t>
            </w:r>
          </w:p>
        </w:tc>
        <w:tc>
          <w:tcPr>
            <w:tcW w:type="dxa" w:w="3168"/>
            <w:shd w:fill="FFFFF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3" w:color="E2E8F0"/>
              <w:left w:val="single" w:sz="3" w:color="E2E8F0"/>
              <w:bottom w:val="single" w:sz="3" w:color="E2E8F0"/>
              <w:right w:val="single" w:sz="3" w:color="E2E8F0"/>
            </w:tcBorders>
            <w:vAlign w:val="center"/>
          </w:tcPr>
          <w:p>
            <w:pPr>
              <w:spacing w:after="0"/>
            </w:pPr>
            <w:r>
              <w:rPr>
                <w:color w:val="0F172A"/>
                <w:sz w:val="15"/>
              </w:rPr>
              <w:t>Programmatic generic email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DTH Business Core | Email Module | DOC-EMAIL-FLOW-02     </w:t>
    </w:r>
    <w:r>
      <w:rPr>
        <w:color w:val="64748B"/>
        <w:sz w:val="16"/>
      </w:rPr>
      <w:t xml:space="preserve">Trang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B4530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563E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173" w:right="173"/>
    </w:pPr>
    <w:rPr>
      <w:rFonts w:ascii="DejaVu Sans Mono" w:hAnsi="DejaVu Sans Mono"/>
      <w:color w:val="1F2937"/>
      <w:sz w:val="16"/>
    </w:rPr>
  </w:style>
  <w:style w:type="paragraph" w:customStyle="1" w:styleId="FigureCaption">
    <w:name w:val="Figure Caption"/>
    <w:pPr>
      <w:spacing w:before="60" w:after="160"/>
    </w:pPr>
    <w:rPr>
      <w:rFonts w:ascii="Arial" w:hAnsi="Arial"/>
      <w:i/>
      <w:color w:val="4755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