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olor w:val="111111"/>
          <w:sz w:val="48"/>
          <w:lang w:val="vi-VN"/>
        </w:rPr>
        <w:t>Giáo án Video 01 Từ LLM đến kiến trúc AI Agent</w:t>
      </w:r>
    </w:p>
    <w:p>
      <w:pPr>
        <w:widowControl/>
      </w:pPr>
      <w:r>
        <w:rPr>
          <w:rFonts w:ascii="Arial" w:hAnsi="Arial" w:eastAsia="Arial"/>
          <w:color w:val="172B3D"/>
          <w:sz w:val="20"/>
          <w:lang w:val="vi-VN"/>
        </w:rPr>
        <w:t>Unit 1 · Video 01 · Khóa học Học sâu về AI Agent — R&amp;DTech</w:t>
      </w:r>
    </w:p>
    <w:p>
      <w:pPr>
        <w:widowControl/>
      </w:pPr>
      <w:r>
        <w:rPr>
          <w:rFonts w:ascii="Arial" w:hAnsi="Arial" w:eastAsia="Arial"/>
          <w:color w:val="172B3D"/>
          <w:sz w:val="20"/>
          <w:lang w:val="vi-VN"/>
        </w:rPr>
        <w:t>Tôi đề xuất xây dựng video này như một bài giảng có lời dẫn, sơ đồ kiến trúc và demo Python, để anh có thể sử dụng trực tiếp khi quay, thay vì chỉ đọc lại nội dung trên slide.</w:t>
      </w:r>
    </w:p>
    <w:p>
      <w:pPr>
        <w:widowControl/>
      </w:pPr>
      <w:r>
        <w:rPr>
          <w:rFonts w:ascii="Arial" w:hAnsi="Arial" w:eastAsia="Arial"/>
          <w:color w:val="172B3D"/>
          <w:sz w:val="20"/>
          <w:lang w:val="vi-VN"/>
        </w:rPr>
        <w:t>THỜI LƯỢNG DỰ KIẾN</w:t>
      </w:r>
    </w:p>
    <w:p>
      <w:pPr>
        <w:spacing w:before="40" w:after="180"/>
      </w:pPr>
      <w:r>
        <w:rPr>
          <w:rFonts w:ascii="Arial" w:hAnsi="Arial" w:eastAsia="Arial"/>
          <w:b/>
          <w:color w:val="008F88"/>
          <w:sz w:val="20"/>
          <w:lang w:val="vi-VN"/>
        </w:rPr>
        <w:t xml:space="preserve">THỜI LƯỢNG DỰ KIẾN   </w:t>
      </w:r>
      <w:r>
        <w:rPr>
          <w:rFonts w:ascii="Arial" w:hAnsi="Arial" w:eastAsia="Arial"/>
          <w:b/>
          <w:color w:val="082956"/>
          <w:sz w:val="38"/>
          <w:lang w:val="vi-VN"/>
        </w:rPr>
        <w:t>38 phút</w:t>
      </w:r>
    </w:p>
    <w:p>
      <w:pPr>
        <w:widowControl/>
      </w:pPr>
      <w:r>
        <w:rPr>
          <w:rFonts w:ascii="Arial" w:hAnsi="Arial" w:eastAsia="Arial"/>
          <w:color w:val="172B3D"/>
          <w:sz w:val="20"/>
          <w:lang w:val="vi-VN"/>
        </w:rPr>
        <w:t>PHẠM VI</w:t>
      </w:r>
    </w:p>
    <w:p>
      <w:pPr>
        <w:widowControl/>
      </w:pPr>
      <w:r>
        <w:rPr>
          <w:rFonts w:ascii="Arial" w:hAnsi="Arial" w:eastAsia="Arial"/>
          <w:color w:val="172B3D"/>
          <w:sz w:val="20"/>
          <w:lang w:val="vi-VN"/>
        </w:rPr>
        <w:t>9 slide chính + 1 slide mở rộng</w:t>
      </w:r>
    </w:p>
    <w:p>
      <w:pPr>
        <w:widowControl/>
      </w:pPr>
      <w:r>
        <w:rPr>
          <w:rFonts w:ascii="Arial" w:hAnsi="Arial" w:eastAsia="Arial"/>
          <w:color w:val="172B3D"/>
          <w:sz w:val="20"/>
          <w:lang w:val="vi-VN"/>
        </w:rPr>
        <w:t>Thông điệp xuyên suốt:</w:t>
      </w:r>
    </w:p>
    <w:p>
      <w:pPr>
        <w:widowControl/>
      </w:pPr>
      <w:r>
        <w:rPr>
          <w:rFonts w:ascii="Arial" w:hAnsi="Arial" w:eastAsia="Arial"/>
          <w:color w:val="172B3D"/>
          <w:sz w:val="20"/>
          <w:lang w:val="vi-VN"/>
        </w:rPr>
        <w:t>LLM tạo ra khả năng suy luận và đề xuất hành động. AI Agent là hệ thống biến những đề xuất đó thành các bước thực thi có kiểm soát, có quan sát và có điều kiện dừng.</w:t>
      </w:r>
    </w:p>
    <w:p>
      <w:pPr>
        <w:pStyle w:val="Heading1"/>
      </w:pPr>
      <w:r>
        <w:t>1 Phân bổ nội dung theo slide</w:t>
      </w:r>
    </w:p>
    <w:tbl>
      <w:tblPr>
        <w:tblW w:type="auto" w:w="0"/>
        <w:jc w:val="center"/>
        <w:tblLayout w:type="fixed"/>
        <w:tblLook w:firstColumn="1" w:firstRow="1" w:lastColumn="0" w:lastRow="0" w:noHBand="0" w:noVBand="1" w:val="04A0"/>
        <w:tblBorders>
          <w:top w:val="single" w:sz="4" w:space="0" w:color="D7E3E8"/>
          <w:left w:val="single" w:sz="4" w:space="0" w:color="D7E3E8"/>
          <w:bottom w:val="single" w:sz="4" w:space="0" w:color="D7E3E8"/>
          <w:right w:val="single" w:sz="4" w:space="0" w:color="D7E3E8"/>
          <w:insideH w:val="single" w:sz="4" w:space="0" w:color="D7E3E8"/>
          <w:insideV w:val="single" w:sz="4" w:space="0" w:color="D7E3E8"/>
        </w:tblBorders>
      </w:tblPr>
      <w:tblGrid>
        <w:gridCol w:w="3278"/>
        <w:gridCol w:w="3278"/>
        <w:gridCol w:w="3278"/>
      </w:tblGrid>
      <w:tr>
        <w:trPr>
          <w:cantSplit/>
          <w:tblHeader w:val="true"/>
        </w:trPr>
        <w:tc>
          <w:tcPr>
            <w:tcW w:type="dxa" w:w="1736"/>
            <w:vAlign w:val="center"/>
            <w:tcMar>
              <w:top w:w="75" w:type="dxa"/>
              <w:start w:w="90" w:type="dxa"/>
              <w:bottom w:w="75" w:type="dxa"/>
              <w:end w:w="90" w:type="dxa"/>
            </w:tcMar>
            <w:shd w:fill="082956"/>
          </w:tcPr>
          <w:p>
            <w:pPr>
              <w:spacing w:after="0" w:line="250" w:lineRule="auto"/>
            </w:pPr>
            <w:r>
              <w:rPr>
                <w:rFonts w:ascii="Arial" w:hAnsi="Arial" w:eastAsia="Arial"/>
                <w:b/>
                <w:color w:val="FFFFFF"/>
                <w:sz w:val="16"/>
                <w:lang w:val="vi-VN"/>
              </w:rPr>
              <w:t>Slide</w:t>
            </w:r>
          </w:p>
        </w:tc>
        <w:tc>
          <w:tcPr>
            <w:tcW w:type="dxa" w:w="6171"/>
            <w:vAlign w:val="center"/>
            <w:tcMar>
              <w:top w:w="75" w:type="dxa"/>
              <w:start w:w="90" w:type="dxa"/>
              <w:bottom w:w="75" w:type="dxa"/>
              <w:end w:w="90" w:type="dxa"/>
            </w:tcMar>
            <w:shd w:fill="082956"/>
          </w:tcPr>
          <w:p>
            <w:pPr>
              <w:spacing w:after="0" w:line="250" w:lineRule="auto"/>
            </w:pPr>
            <w:r>
              <w:rPr>
                <w:rFonts w:ascii="Arial" w:hAnsi="Arial" w:eastAsia="Arial"/>
                <w:b/>
                <w:color w:val="FFFFFF"/>
                <w:sz w:val="16"/>
                <w:lang w:val="vi-VN"/>
              </w:rPr>
              <w:t>Nội dung</w:t>
            </w:r>
          </w:p>
        </w:tc>
        <w:tc>
          <w:tcPr>
            <w:tcW w:type="dxa" w:w="1928"/>
            <w:vAlign w:val="center"/>
            <w:tcMar>
              <w:top w:w="75" w:type="dxa"/>
              <w:start w:w="90" w:type="dxa"/>
              <w:bottom w:w="75" w:type="dxa"/>
              <w:end w:w="90" w:type="dxa"/>
            </w:tcMar>
            <w:shd w:fill="082956"/>
          </w:tcPr>
          <w:p>
            <w:pPr>
              <w:spacing w:after="0" w:line="250" w:lineRule="auto"/>
            </w:pPr>
            <w:r>
              <w:rPr>
                <w:rFonts w:ascii="Arial" w:hAnsi="Arial" w:eastAsia="Arial"/>
                <w:b/>
                <w:color w:val="FFFFFF"/>
                <w:sz w:val="16"/>
                <w:lang w:val="vi-VN"/>
              </w:rPr>
              <w:t>Thời lượng</w:t>
            </w:r>
          </w:p>
        </w:tc>
      </w:tr>
      <w:tr>
        <w:trPr>
          <w:cantSplit/>
        </w:trPr>
        <w:tc>
          <w:tcPr>
            <w:tcW w:type="dxa" w:w="1736"/>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04</w:t>
            </w:r>
          </w:p>
        </w:tc>
        <w:tc>
          <w:tcPr>
            <w:tcW w:type="dxa" w:w="6171"/>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Từ LLM đến AI Agent</w:t>
            </w:r>
          </w:p>
        </w:tc>
        <w:tc>
          <w:tcPr>
            <w:tcW w:type="dxa" w:w="1928"/>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3 phút</w:t>
            </w:r>
          </w:p>
        </w:tc>
      </w:tr>
      <w:tr>
        <w:trPr>
          <w:cantSplit/>
        </w:trPr>
        <w:tc>
          <w:tcPr>
            <w:tcW w:type="dxa" w:w="1736"/>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05</w:t>
            </w:r>
          </w:p>
        </w:tc>
        <w:tc>
          <w:tcPr>
            <w:tcW w:type="dxa" w:w="6171"/>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LLM thực sự làm được gì?</w:t>
            </w:r>
          </w:p>
        </w:tc>
        <w:tc>
          <w:tcPr>
            <w:tcW w:type="dxa" w:w="1928"/>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3 phút</w:t>
            </w:r>
          </w:p>
        </w:tc>
      </w:tr>
      <w:tr>
        <w:trPr>
          <w:cantSplit/>
        </w:trPr>
        <w:tc>
          <w:tcPr>
            <w:tcW w:type="dxa" w:w="1736"/>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06</w:t>
            </w:r>
          </w:p>
        </w:tc>
        <w:tc>
          <w:tcPr>
            <w:tcW w:type="dxa" w:w="6171"/>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Chatbot vs Workflow vs Agent</w:t>
            </w:r>
          </w:p>
        </w:tc>
        <w:tc>
          <w:tcPr>
            <w:tcW w:type="dxa" w:w="1928"/>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4 phút</w:t>
            </w:r>
          </w:p>
        </w:tc>
      </w:tr>
      <w:tr>
        <w:trPr>
          <w:cantSplit/>
        </w:trPr>
        <w:tc>
          <w:tcPr>
            <w:tcW w:type="dxa" w:w="1736"/>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07</w:t>
            </w:r>
          </w:p>
        </w:tc>
        <w:tc>
          <w:tcPr>
            <w:tcW w:type="dxa" w:w="6171"/>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Điều gì biến LLM thành Agent?</w:t>
            </w:r>
          </w:p>
        </w:tc>
        <w:tc>
          <w:tcPr>
            <w:tcW w:type="dxa" w:w="1928"/>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3 phút</w:t>
            </w:r>
          </w:p>
        </w:tc>
      </w:tr>
      <w:tr>
        <w:trPr>
          <w:cantSplit/>
        </w:trPr>
        <w:tc>
          <w:tcPr>
            <w:tcW w:type="dxa" w:w="1736"/>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08</w:t>
            </w:r>
          </w:p>
        </w:tc>
        <w:tc>
          <w:tcPr>
            <w:tcW w:type="dxa" w:w="6171"/>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Kiến trúc AI Agent: 5 thành phần</w:t>
            </w:r>
          </w:p>
        </w:tc>
        <w:tc>
          <w:tcPr>
            <w:tcW w:type="dxa" w:w="1928"/>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5 phút</w:t>
            </w:r>
          </w:p>
        </w:tc>
      </w:tr>
      <w:tr>
        <w:trPr>
          <w:cantSplit/>
        </w:trPr>
        <w:tc>
          <w:tcPr>
            <w:tcW w:type="dxa" w:w="1736"/>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09</w:t>
            </w:r>
          </w:p>
        </w:tc>
        <w:tc>
          <w:tcPr>
            <w:tcW w:type="dxa" w:w="6171"/>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Agent Loop</w:t>
            </w:r>
          </w:p>
        </w:tc>
        <w:tc>
          <w:tcPr>
            <w:tcW w:type="dxa" w:w="1928"/>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4 phút</w:t>
            </w:r>
          </w:p>
        </w:tc>
      </w:tr>
      <w:tr>
        <w:trPr>
          <w:cantSplit/>
        </w:trPr>
        <w:tc>
          <w:tcPr>
            <w:tcW w:type="dxa" w:w="1736"/>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10</w:t>
            </w:r>
          </w:p>
        </w:tc>
        <w:tc>
          <w:tcPr>
            <w:tcW w:type="dxa" w:w="6171"/>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ReAct</w:t>
            </w:r>
          </w:p>
        </w:tc>
        <w:tc>
          <w:tcPr>
            <w:tcW w:type="dxa" w:w="1928"/>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4 phút</w:t>
            </w:r>
          </w:p>
        </w:tc>
      </w:tr>
      <w:tr>
        <w:trPr>
          <w:cantSplit/>
        </w:trPr>
        <w:tc>
          <w:tcPr>
            <w:tcW w:type="dxa" w:w="1736"/>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11</w:t>
            </w:r>
          </w:p>
        </w:tc>
        <w:tc>
          <w:tcPr>
            <w:tcW w:type="dxa" w:w="6171"/>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Tool Calling</w:t>
            </w:r>
          </w:p>
        </w:tc>
        <w:tc>
          <w:tcPr>
            <w:tcW w:type="dxa" w:w="1928"/>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4 phút</w:t>
            </w:r>
          </w:p>
        </w:tc>
      </w:tr>
      <w:tr>
        <w:trPr>
          <w:cantSplit/>
        </w:trPr>
        <w:tc>
          <w:tcPr>
            <w:tcW w:type="dxa" w:w="1736"/>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12</w:t>
            </w:r>
          </w:p>
        </w:tc>
        <w:tc>
          <w:tcPr>
            <w:tcW w:type="dxa" w:w="6171"/>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Demo thực hành Python</w:t>
            </w:r>
          </w:p>
        </w:tc>
        <w:tc>
          <w:tcPr>
            <w:tcW w:type="dxa" w:w="1928"/>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8 phút</w:t>
            </w:r>
          </w:p>
        </w:tc>
      </w:tr>
      <w:tr>
        <w:trPr>
          <w:cantSplit/>
        </w:trPr>
        <w:tc>
          <w:tcPr>
            <w:tcW w:type="dxa" w:w="1736"/>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Tổng</w:t>
            </w:r>
          </w:p>
        </w:tc>
        <w:tc>
          <w:tcPr>
            <w:tcW w:type="dxa" w:w="6171"/>
            <w:vAlign w:val="center"/>
            <w:tcMar>
              <w:top w:w="75" w:type="dxa"/>
              <w:start w:w="90" w:type="dxa"/>
              <w:bottom w:w="75" w:type="dxa"/>
              <w:end w:w="90" w:type="dxa"/>
            </w:tcMar>
            <w:shd w:fill="FFFFFF"/>
          </w:tcPr>
          <w:p>
            <w:pPr>
              <w:spacing w:after="0" w:line="250" w:lineRule="auto"/>
            </w:pPr>
          </w:p>
        </w:tc>
        <w:tc>
          <w:tcPr>
            <w:tcW w:type="dxa" w:w="1928"/>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38 phút</w:t>
            </w:r>
          </w:p>
        </w:tc>
      </w:tr>
    </w:tbl>
    <w:p>
      <w:pPr>
        <w:spacing w:after="20"/>
      </w:pPr>
    </w:p>
    <w:p>
      <w:pPr>
        <w:widowControl/>
      </w:pPr>
      <w:r>
        <w:rPr>
          <w:rFonts w:ascii="Arial" w:hAnsi="Arial" w:eastAsia="Arial"/>
          <w:color w:val="172B3D"/>
          <w:sz w:val="20"/>
          <w:lang w:val="vi-VN"/>
        </w:rPr>
        <w:t>Slide 13 về LLM Inference Pipeline nên để thành phần mở rộng tự chọn, không bắt buộc trong Video 01. Nếu giảng sâu Tokenizer, Transformer, KV Cache hay Sampling, thời lượng sẽ bị kéo dài và làm lệch trọng tâm kiến trúc Agent.</w:t>
      </w:r>
    </w:p>
    <w:p>
      <w:pPr>
        <w:widowControl/>
      </w:pPr>
      <w:r>
        <w:rPr>
          <w:rFonts w:ascii="Arial" w:hAnsi="Arial" w:eastAsia="Arial"/>
          <w:color w:val="172B3D"/>
          <w:sz w:val="20"/>
          <w:lang w:val="vi-VN"/>
        </w:rPr>
        <w:t>Sau video này, học viên cần trả lời được ba câu hỏi: LLM khác Agent ở đâu? Khi Agent sử dụng công cụ thì hệ thống vận hành thế nào? Làm sao kiểm chứng một hành động thực sự đã được thực thi?</w:t>
      </w:r>
    </w:p>
    <w:p>
      <w:pPr>
        <w:pStyle w:val="Heading1"/>
      </w:pPr>
      <w:r>
        <w:t>2 Kịch bản giảng chi tiết theo từng slide</w:t>
      </w:r>
    </w:p>
    <w:p>
      <w:pPr>
        <w:pStyle w:val="Heading2"/>
      </w:pPr>
      <w:r>
        <w:rPr>
          <w:rFonts w:ascii="Arial" w:hAnsi="Arial" w:eastAsia="Arial"/>
          <w:color w:val="008F88"/>
          <w:sz w:val="25"/>
          <w:lang w:val="vi-VN"/>
        </w:rPr>
        <w:t>Slide 04 Từ LLM đến AI Agent</w:t>
      </w:r>
    </w:p>
    <w:p>
      <w:pPr>
        <w:widowControl/>
      </w:pPr>
      <w:r>
        <w:rPr>
          <w:rFonts w:ascii="Arial" w:hAnsi="Arial" w:eastAsia="Arial"/>
          <w:color w:val="172B3D"/>
          <w:sz w:val="20"/>
          <w:lang w:val="vi-VN"/>
        </w:rPr>
        <w:t>00:00–03:00 · Mở vấn đề</w:t>
      </w:r>
    </w:p>
    <w:p>
      <w:pPr>
        <w:widowControl/>
      </w:pPr>
      <w:hyperlink r:id="rId11" w:history="1">
        <w:r>
          <w:rPr>
            <w:color w:val="008F88"/>
            <w:u w:val="single"/>
            <w:rFonts w:ascii="Arial" w:hAnsi="Arial"/>
          </w:rPr>
          <w:t>AI und LLM Agents: So funktionieren intelligente KI-Assistenten wirklich | XPACE GmbH</w:t>
        </w:r>
      </w:hyperlink>
    </w:p>
    <w:p>
      <w:pPr>
        <w:widowControl/>
      </w:pPr>
      <w:r>
        <w:rPr>
          <w:rFonts w:ascii="Arial" w:hAnsi="Arial" w:eastAsia="Arial"/>
          <w:color w:val="172B3D"/>
          <w:sz w:val="20"/>
          <w:lang w:val="vi-VN"/>
        </w:rPr>
        <w:t>Lời giảng đề xuất:</w:t>
      </w:r>
    </w:p>
    <w:p>
      <w:pPr>
        <w:keepLines/>
        <w:spacing w:before="20" w:after="100"/>
        <w:ind w:left="230" w:right="144"/>
        <w:shd w:fill="EAF7F1"/>
        <w:pBdr>
          <w:left w:val="single" w:sz="18" w:space="7" w:color="008F88"/>
        </w:pBdr>
      </w:pPr>
      <w:r>
        <w:rPr>
          <w:rFonts w:ascii="Arial" w:hAnsi="Arial" w:eastAsia="Arial"/>
          <w:i/>
          <w:color w:val="082956"/>
          <w:sz w:val="19"/>
          <w:lang w:val="vi-VN"/>
        </w:rPr>
        <w:t>Chào các bạn, trong video đầu tiên của khóa học, chúng ta sẽ tìm hiểu một câu hỏi tưởng chừng đơn giản: AI Agent thực chất là gì và khác một LLM thông thường ở đâu?</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Các bạn có thể đã sử dụng ChatGPT, Claude, Claude Code hoặc Codex. Điều thú vị là nhiều sản phẩm có thể sử dụng những mô hình ngôn ngữ thuộc cùng một họ, nhưng khả năng thực hiện công việc lại rất khác nhau.</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Ví dụ, với một câu hỏi về lập trình, chatbot có thể giải thích và đề xuất một đoạn code. Trong khi đó, một coding agent có thể đọc cấu trúc project, tìm các file liên quan, chỉnh sửa code, chạy test, quan sát lỗi và tiếp tục sửa.</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Vậy điều gì tạo nên khác biệt đó? Có phải đơn giản vì model của coding agent thông minh hơn không?</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Model có vai trò rất lớn, nhưng khả năng của sản phẩm còn phụ thuộc vào hệ thống được xây dựng xung quanh model.</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Đây là ý tưởng cốt lõi của bài học hôm nay: chúng ta không chỉ học cách gọi API của một LLM mà sẽ học cách thiết kế một hệ thống để LLM có thể tham gia thực hiện nhiệm vụ.</w:t>
      </w:r>
    </w:p>
    <w:p>
      <w:pPr>
        <w:widowControl/>
      </w:pPr>
      <w:r>
        <w:rPr>
          <w:rFonts w:ascii="Arial" w:hAnsi="Arial" w:eastAsia="Arial"/>
          <w:color w:val="172B3D"/>
          <w:sz w:val="20"/>
          <w:lang w:val="vi-VN"/>
        </w:rPr>
        <w:t>Cách trình bày: Chỉ vào khối LLM trên sơ đồ, sau đó chỉ sang hệ thống Agent có các thành phần xung quanh. Nhấn mạnh rằng khả năng truy cập file, chạy lệnh hay gọi API đến từ công cụ và quyền được hệ thống cấp, không tự nhiên xuất hiện chỉ vì có LLM.</w:t>
      </w:r>
    </w:p>
    <w:p>
      <w:pPr>
        <w:widowControl/>
      </w:pPr>
      <w:r>
        <w:rPr>
          <w:rFonts w:ascii="Arial" w:hAnsi="Arial" w:eastAsia="Arial"/>
          <w:color w:val="172B3D"/>
          <w:sz w:val="20"/>
          <w:lang w:val="vi-VN"/>
        </w:rPr>
        <w:t>Câu chuyển sang slide 05:</w:t>
      </w:r>
    </w:p>
    <w:p>
      <w:pPr>
        <w:keepLines/>
        <w:spacing w:before="20" w:after="100"/>
        <w:ind w:left="230" w:right="144"/>
        <w:shd w:fill="EAF7F1"/>
        <w:pBdr>
          <w:left w:val="single" w:sz="18" w:space="7" w:color="008F88"/>
        </w:pBdr>
      </w:pPr>
      <w:r>
        <w:rPr>
          <w:rFonts w:ascii="Arial" w:hAnsi="Arial" w:eastAsia="Arial"/>
          <w:i/>
          <w:color w:val="082956"/>
          <w:sz w:val="19"/>
          <w:lang w:val="vi-VN"/>
        </w:rPr>
        <w:t>Trước khi xây Agent, chúng ta cần hiểu chính xác bản thân LLM làm gì.</w:t>
      </w:r>
    </w:p>
    <w:p>
      <w:pPr>
        <w:pStyle w:val="Heading2"/>
      </w:pPr>
      <w:r>
        <w:rPr>
          <w:rFonts w:ascii="Arial" w:hAnsi="Arial" w:eastAsia="Arial"/>
          <w:color w:val="008F88"/>
          <w:sz w:val="25"/>
          <w:lang w:val="vi-VN"/>
        </w:rPr>
        <w:t>Slide 05 LLM thực sự làm được gì</w:t>
      </w:r>
    </w:p>
    <w:p>
      <w:pPr>
        <w:widowControl/>
      </w:pPr>
      <w:r>
        <w:rPr>
          <w:rFonts w:ascii="Arial" w:hAnsi="Arial" w:eastAsia="Arial"/>
          <w:color w:val="172B3D"/>
          <w:sz w:val="20"/>
          <w:lang w:val="vi-VN"/>
        </w:rPr>
        <w:t>03:00–06:00 · Hiểu ranh giới của model</w:t>
      </w:r>
    </w:p>
    <w:p>
      <w:pPr>
        <w:widowControl/>
      </w:pPr>
      <w:r>
        <w:rPr>
          <w:rFonts w:ascii="Arial" w:hAnsi="Arial" w:eastAsia="Arial"/>
          <w:color w:val="172B3D"/>
          <w:sz w:val="20"/>
          <w:lang w:val="vi-VN"/>
        </w:rPr>
        <w:t>Input</w:t>
      </w:r>
    </w:p>
    <w:p>
      <w:pPr>
        <w:widowControl/>
      </w:pPr>
      <w:r>
        <w:rPr>
          <w:rFonts w:ascii="Arial" w:hAnsi="Arial" w:eastAsia="Arial"/>
          <w:color w:val="172B3D"/>
          <w:sz w:val="20"/>
          <w:lang w:val="vi-VN"/>
        </w:rPr>
        <w:t>LLM</w:t>
      </w:r>
    </w:p>
    <w:p>
      <w:pPr>
        <w:widowControl/>
      </w:pPr>
      <w:r>
        <w:rPr>
          <w:rFonts w:ascii="Arial" w:hAnsi="Arial" w:eastAsia="Arial"/>
          <w:color w:val="172B3D"/>
          <w:sz w:val="20"/>
          <w:lang w:val="vi-VN"/>
        </w:rPr>
        <w:t>Output</w:t>
      </w:r>
    </w:p>
    <w:p>
      <w:pPr>
        <w:widowControl/>
      </w:pPr>
      <w:r>
        <w:rPr>
          <w:rFonts w:ascii="Arial" w:hAnsi="Arial" w:eastAsia="Arial"/>
          <w:color w:val="172B3D"/>
          <w:sz w:val="20"/>
          <w:lang w:val="vi-VN"/>
        </w:rPr>
        <w:t>Mô hình suy luận cơ bản: dữ liệu đầu vào → xử lý bởi model → sinh đầu ra.</w:t>
      </w:r>
    </w:p>
    <w:p>
      <w:pPr>
        <w:widowControl/>
      </w:pPr>
      <w:r>
        <w:rPr>
          <w:rFonts w:ascii="Arial" w:hAnsi="Arial" w:eastAsia="Arial"/>
          <w:color w:val="172B3D"/>
          <w:sz w:val="20"/>
          <w:lang w:val="vi-VN"/>
        </w:rPr>
        <w:t>Lời giảng đề xuất:</w:t>
      </w:r>
    </w:p>
    <w:p>
      <w:pPr>
        <w:keepLines/>
        <w:spacing w:before="20" w:after="100"/>
        <w:ind w:left="230" w:right="144"/>
        <w:shd w:fill="EAF7F1"/>
        <w:pBdr>
          <w:left w:val="single" w:sz="18" w:space="7" w:color="008F88"/>
        </w:pBdr>
      </w:pPr>
      <w:r>
        <w:rPr>
          <w:rFonts w:ascii="Arial" w:hAnsi="Arial" w:eastAsia="Arial"/>
          <w:i/>
          <w:color w:val="082956"/>
          <w:sz w:val="19"/>
          <w:lang w:val="vi-VN"/>
        </w:rPr>
        <w:t>Về bản chất, một LLM nhận vào một chuỗi token, thực hiện tính toán và sinh ra token tiếp theo. Quá trình được lặp lại để tạo thành một câu trả lời.</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Từ góc nhìn ứng dụng, chúng ta có thể đơn giản hóa thành ba thành phần: Input, LLM và Output.</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Input có thể là câu hỏi, mã nguồn, lịch sử hội thoại hoặc dữ liệu được ứng dụng cung cấp. Output có thể là văn bản, cấu trúc JSON hoặc yêu cầu gọi một công cụ.</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Nhưng lưu ý: khi model tạo ra một yêu cầu gọi công cụ, điều đó không có nghĩa là công cụ đã được thực thi.</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 xml:space="preserve">Ví dụ, chúng ta yêu cầu model đọc file </w:t>
      </w:r>
      <w:r>
        <w:rPr>
          <w:rFonts w:ascii="Consolas" w:hAnsi="Consolas" w:eastAsia="Consolas"/>
          <w:i/>
          <w:color w:val="082956"/>
          <w:sz w:val="18"/>
          <w:lang w:val="vi-VN"/>
        </w:rPr>
        <w:t>report.pdf</w:t>
      </w:r>
      <w:r>
        <w:rPr>
          <w:rFonts w:ascii="Arial" w:hAnsi="Arial" w:eastAsia="Arial"/>
          <w:i/>
          <w:color w:val="082956"/>
          <w:sz w:val="19"/>
          <w:lang w:val="vi-VN"/>
        </w:rPr>
        <w:t>. Model có thể biết rằng nó cần đọc file này. Nhưng nếu ứng dụng không có cơ chế đọc file và không cung cấp quyền phù hợp, model không thể tự biến yêu cầu đó thành một hành động trên máy tính.</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Tương tự, nếu muốn model thực hiện một nhiệm vụ gồm nhiều bước, chúng ta cần một chương trình bên ngoài để gọi model, nhận phản hồi, quản lý trạng thái, thực thi hành động và gọi lại model khi cần.</w:t>
      </w:r>
    </w:p>
    <w:p>
      <w:pPr>
        <w:widowControl/>
      </w:pPr>
      <w:r>
        <w:rPr>
          <w:rFonts w:ascii="Arial" w:hAnsi="Arial" w:eastAsia="Arial"/>
          <w:color w:val="172B3D"/>
          <w:sz w:val="20"/>
          <w:lang w:val="vi-VN"/>
        </w:rPr>
        <w:t>Ba giới hạn cần nhấn mạnh khi giảng:</w:t>
      </w:r>
    </w:p>
    <w:p>
      <w:pPr>
        <w:pStyle w:val="ListBullet"/>
        <w:spacing w:after="44"/>
        <w:ind w:left="403" w:hanging="230"/>
      </w:pPr>
      <w:r>
        <w:rPr>
          <w:rFonts w:ascii="Arial" w:hAnsi="Arial" w:eastAsia="Arial"/>
          <w:color w:val="172B3D"/>
          <w:sz w:val="20"/>
          <w:lang w:val="vi-VN"/>
        </w:rPr>
        <w:t>LLM không tự có quyền truy cập tài nguyên bên ngoài.</w:t>
      </w:r>
    </w:p>
    <w:p>
      <w:pPr>
        <w:pStyle w:val="ListBullet"/>
        <w:spacing w:after="44"/>
        <w:ind w:left="403" w:hanging="230"/>
      </w:pPr>
      <w:r>
        <w:rPr>
          <w:rFonts w:ascii="Arial" w:hAnsi="Arial" w:eastAsia="Arial"/>
          <w:color w:val="172B3D"/>
          <w:sz w:val="20"/>
          <w:lang w:val="vi-VN"/>
        </w:rPr>
        <w:t>LLM không tự chạy lệnh hoặc API chỉ bằng việc sinh văn bản.</w:t>
      </w:r>
    </w:p>
    <w:p>
      <w:pPr>
        <w:pStyle w:val="ListBullet"/>
        <w:spacing w:after="44"/>
        <w:ind w:left="403" w:hanging="230"/>
      </w:pPr>
      <w:r>
        <w:rPr>
          <w:rFonts w:ascii="Arial" w:hAnsi="Arial" w:eastAsia="Arial"/>
          <w:color w:val="172B3D"/>
          <w:sz w:val="20"/>
          <w:lang w:val="vi-VN"/>
        </w:rPr>
        <w:t>LLM không tự duy trì một quy trình thực thi nhiều bước nếu không có cơ chế điều phối bên ngoài.</w:t>
      </w:r>
    </w:p>
    <w:p>
      <w:pPr>
        <w:widowControl/>
      </w:pPr>
      <w:r>
        <w:rPr>
          <w:rFonts w:ascii="Arial" w:hAnsi="Arial" w:eastAsia="Arial"/>
          <w:color w:val="172B3D"/>
          <w:sz w:val="20"/>
          <w:lang w:val="vi-VN"/>
        </w:rPr>
        <w:t>Lưu ý kỹ thuật: Đây là mô tả LLM khi xét riêng như một model. Các sản phẩm chatbot hiện đại vẫn có thể truy cập web, file hoặc công cụ vì ứng dụng đã tích hợp những khả năng đó.</w:t>
      </w:r>
    </w:p>
    <w:p>
      <w:pPr>
        <w:widowControl/>
      </w:pPr>
      <w:r>
        <w:rPr>
          <w:rFonts w:ascii="Arial" w:hAnsi="Arial" w:eastAsia="Arial"/>
          <w:color w:val="172B3D"/>
          <w:sz w:val="20"/>
          <w:lang w:val="vi-VN"/>
        </w:rPr>
        <w:t>Câu chuyển:</w:t>
      </w:r>
    </w:p>
    <w:p>
      <w:pPr>
        <w:keepLines/>
        <w:spacing w:before="20" w:after="100"/>
        <w:ind w:left="230" w:right="144"/>
        <w:shd w:fill="EAF7F1"/>
        <w:pBdr>
          <w:left w:val="single" w:sz="18" w:space="7" w:color="008F88"/>
        </w:pBdr>
      </w:pPr>
      <w:r>
        <w:rPr>
          <w:rFonts w:ascii="Arial" w:hAnsi="Arial" w:eastAsia="Arial"/>
          <w:i/>
          <w:color w:val="082956"/>
          <w:sz w:val="19"/>
          <w:lang w:val="vi-VN"/>
        </w:rPr>
        <w:t>Khi đã có model và chương trình điều khiển, chúng ta thường xây được ba kiểu hệ thống. Hãy xem điểm khác nhau nằm ở đâu.</w:t>
      </w:r>
    </w:p>
    <w:p>
      <w:pPr>
        <w:pStyle w:val="Heading2"/>
      </w:pPr>
      <w:r>
        <w:rPr>
          <w:rFonts w:ascii="Arial" w:hAnsi="Arial" w:eastAsia="Arial"/>
          <w:color w:val="008F88"/>
          <w:sz w:val="25"/>
          <w:lang w:val="vi-VN"/>
        </w:rPr>
        <w:t>Slide 06 Chatbot vs Workflow vs Agent</w:t>
      </w:r>
    </w:p>
    <w:p>
      <w:pPr>
        <w:widowControl/>
      </w:pPr>
      <w:r>
        <w:rPr>
          <w:rFonts w:ascii="Arial" w:hAnsi="Arial" w:eastAsia="Arial"/>
          <w:color w:val="172B3D"/>
          <w:sz w:val="20"/>
          <w:lang w:val="vi-VN"/>
        </w:rPr>
        <w:t>06:00–10:00 · Phần cần giải thích rõ nhất</w:t>
      </w:r>
    </w:p>
    <w:p>
      <w:pPr>
        <w:widowControl/>
      </w:pPr>
      <w:r>
        <w:rPr>
          <w:rFonts w:ascii="Arial" w:hAnsi="Arial" w:eastAsia="Arial"/>
          <w:color w:val="172B3D"/>
          <w:sz w:val="20"/>
          <w:lang w:val="vi-VN"/>
        </w:rPr>
        <w:t>Chatbot</w:t>
      </w:r>
    </w:p>
    <w:p>
      <w:pPr>
        <w:widowControl/>
      </w:pPr>
      <w:r>
        <w:rPr>
          <w:rFonts w:ascii="Arial" w:hAnsi="Arial" w:eastAsia="Arial"/>
          <w:color w:val="172B3D"/>
          <w:sz w:val="20"/>
          <w:lang w:val="vi-VN"/>
        </w:rPr>
        <w:t>User → LLM → Answer</w:t>
      </w:r>
    </w:p>
    <w:p>
      <w:pPr>
        <w:widowControl/>
      </w:pPr>
      <w:r>
        <w:rPr>
          <w:rFonts w:ascii="Arial" w:hAnsi="Arial" w:eastAsia="Arial"/>
          <w:color w:val="172B3D"/>
          <w:sz w:val="20"/>
          <w:lang w:val="vi-VN"/>
        </w:rPr>
        <w:t>Workflow</w:t>
      </w:r>
    </w:p>
    <w:p>
      <w:pPr>
        <w:widowControl/>
      </w:pPr>
      <w:r>
        <w:rPr>
          <w:rFonts w:ascii="Arial" w:hAnsi="Arial" w:eastAsia="Arial"/>
          <w:color w:val="172B3D"/>
          <w:sz w:val="20"/>
          <w:lang w:val="vi-VN"/>
        </w:rPr>
        <w:t>Step 1 → 2 → 3</w:t>
      </w:r>
    </w:p>
    <w:p>
      <w:pPr>
        <w:widowControl/>
      </w:pPr>
      <w:r>
        <w:rPr>
          <w:rFonts w:ascii="Arial" w:hAnsi="Arial" w:eastAsia="Arial"/>
          <w:color w:val="172B3D"/>
          <w:sz w:val="20"/>
          <w:lang w:val="vi-VN"/>
        </w:rPr>
        <w:t>Agent</w:t>
      </w:r>
    </w:p>
    <w:p>
      <w:pPr>
        <w:widowControl/>
      </w:pPr>
      <w:r>
        <w:rPr>
          <w:rFonts w:ascii="Arial" w:hAnsi="Arial" w:eastAsia="Arial"/>
          <w:color w:val="172B3D"/>
          <w:sz w:val="20"/>
          <w:lang w:val="vi-VN"/>
        </w:rPr>
        <w:t>Decide → Act → Observe</w:t>
      </w:r>
    </w:p>
    <w:p>
      <w:pPr>
        <w:widowControl/>
      </w:pPr>
      <w:r>
        <w:rPr>
          <w:rFonts w:ascii="Arial" w:hAnsi="Arial" w:eastAsia="Arial"/>
          <w:color w:val="172B3D"/>
          <w:sz w:val="20"/>
          <w:lang w:val="vi-VN"/>
        </w:rPr>
        <w:t>Dùng một bài toán xuyên suốt: “Tổng hợp năng lực AI của một công ty từ bộ tài liệu được cung cấp.”</w:t>
      </w:r>
    </w:p>
    <w:p>
      <w:pPr>
        <w:widowControl/>
      </w:pPr>
      <w:r>
        <w:rPr>
          <w:rFonts w:ascii="Arial" w:hAnsi="Arial" w:eastAsia="Arial"/>
          <w:color w:val="172B3D"/>
          <w:sz w:val="20"/>
          <w:lang w:val="vi-VN"/>
        </w:rPr>
        <w:t>Lời giảng đề xuất:</w:t>
      </w:r>
    </w:p>
    <w:p>
      <w:pPr>
        <w:keepLines/>
        <w:spacing w:before="20" w:after="100"/>
        <w:ind w:left="230" w:right="144"/>
        <w:shd w:fill="EAF7F1"/>
        <w:pBdr>
          <w:left w:val="single" w:sz="18" w:space="7" w:color="008F88"/>
        </w:pBdr>
      </w:pPr>
      <w:r>
        <w:rPr>
          <w:rFonts w:ascii="Arial" w:hAnsi="Arial" w:eastAsia="Arial"/>
          <w:i/>
          <w:color w:val="082956"/>
          <w:sz w:val="19"/>
          <w:lang w:val="vi-VN"/>
        </w:rPr>
        <w:t>Hãy tưởng tượng chúng ta cần tổng hợp năng lực AI của một doanh nghiệp.</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Với chatbot, chúng ta có thể cung cấp thông tin cho model rồi yêu cầu nó phân tích và đưa ra câu trả lời. Đây chủ yếu là quá trình hỏi và đáp.</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Với workflow, người phát triển phần mềm sẽ xác định sẵn quy trình. Chẳng hạn bước một tìm tài liệu, bước hai lấy nội dung liên quan, bước ba tổng hợp, bước bốn xuất báo cáo.</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Điểm quan trọng ở đây là chương trình xác định thứ tự thực thi. Model có thể được dùng trong từng bước, nhưng nó không nhất thiết quyết định luồng tiếp theo.</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Còn với Agent, chúng ta trao cho model khả năng lựa chọn hành động trong phạm vi được cấp.</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Model có thể quyết định trước tiên cần tìm tài liệu tổng quan, sau đó nhận thấy thiếu thông tin về các sản phẩm AI, nên tiếp tục tìm kiếm bằng một truy vấn cụ thể hơn. Khi nhận đủ căn cứ, model có thể đề xuất kết thúc và tổng hợp câu trả lời.</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Như vậy, Agent không đơn thuần là một workflow dài. Điểm nổi bật là model có thể ảnh hưởng đến việc bước nào sẽ được thực hiện tiếp theo, dựa trên tình huống và các kết quả vừa quan sát được.</w:t>
      </w:r>
    </w:p>
    <w:p>
      <w:pPr>
        <w:widowControl/>
      </w:pPr>
      <w:r>
        <w:rPr>
          <w:rFonts w:ascii="Arial" w:hAnsi="Arial" w:eastAsia="Arial"/>
          <w:color w:val="172B3D"/>
          <w:sz w:val="20"/>
          <w:lang w:val="vi-VN"/>
        </w:rPr>
        <w:t>Ví dụ để học viên ghi nhớ:</w:t>
      </w:r>
    </w:p>
    <w:tbl>
      <w:tblPr>
        <w:tblW w:type="auto" w:w="0"/>
        <w:jc w:val="center"/>
        <w:tblLayout w:type="fixed"/>
        <w:tblLook w:firstColumn="1" w:firstRow="1" w:lastColumn="0" w:lastRow="0" w:noHBand="0" w:noVBand="1" w:val="04A0"/>
        <w:tblBorders>
          <w:top w:val="single" w:sz="4" w:space="0" w:color="D7E3E8"/>
          <w:left w:val="single" w:sz="4" w:space="0" w:color="D7E3E8"/>
          <w:bottom w:val="single" w:sz="4" w:space="0" w:color="D7E3E8"/>
          <w:right w:val="single" w:sz="4" w:space="0" w:color="D7E3E8"/>
          <w:insideH w:val="single" w:sz="4" w:space="0" w:color="D7E3E8"/>
          <w:insideV w:val="single" w:sz="4" w:space="0" w:color="D7E3E8"/>
        </w:tblBorders>
      </w:tblPr>
      <w:tblGrid>
        <w:gridCol w:w="3278"/>
        <w:gridCol w:w="3278"/>
        <w:gridCol w:w="3278"/>
      </w:tblGrid>
      <w:tr>
        <w:trPr>
          <w:cantSplit/>
          <w:tblHeader w:val="true"/>
        </w:trPr>
        <w:tc>
          <w:tcPr>
            <w:tcW w:type="dxa" w:w="1987"/>
            <w:vAlign w:val="center"/>
            <w:tcMar>
              <w:top w:w="75" w:type="dxa"/>
              <w:start w:w="90" w:type="dxa"/>
              <w:bottom w:w="75" w:type="dxa"/>
              <w:end w:w="90" w:type="dxa"/>
            </w:tcMar>
            <w:shd w:fill="082956"/>
          </w:tcPr>
          <w:p>
            <w:pPr>
              <w:spacing w:after="0" w:line="250" w:lineRule="auto"/>
            </w:pPr>
            <w:r>
              <w:rPr>
                <w:rFonts w:ascii="Arial" w:hAnsi="Arial" w:eastAsia="Arial"/>
                <w:b/>
                <w:color w:val="FFFFFF"/>
                <w:sz w:val="16"/>
                <w:lang w:val="vi-VN"/>
              </w:rPr>
              <w:t>Yêu cầu</w:t>
            </w:r>
          </w:p>
        </w:tc>
        <w:tc>
          <w:tcPr>
            <w:tcW w:type="dxa" w:w="3080"/>
            <w:vAlign w:val="center"/>
            <w:tcMar>
              <w:top w:w="75" w:type="dxa"/>
              <w:start w:w="90" w:type="dxa"/>
              <w:bottom w:w="75" w:type="dxa"/>
              <w:end w:w="90" w:type="dxa"/>
            </w:tcMar>
            <w:shd w:fill="082956"/>
          </w:tcPr>
          <w:p>
            <w:pPr>
              <w:spacing w:after="0" w:line="250" w:lineRule="auto"/>
            </w:pPr>
            <w:r>
              <w:rPr>
                <w:rFonts w:ascii="Arial" w:hAnsi="Arial" w:eastAsia="Arial"/>
                <w:b/>
                <w:color w:val="FFFFFF"/>
                <w:sz w:val="16"/>
                <w:lang w:val="vi-VN"/>
              </w:rPr>
              <w:t>Workflow</w:t>
            </w:r>
          </w:p>
        </w:tc>
        <w:tc>
          <w:tcPr>
            <w:tcW w:type="dxa" w:w="4768"/>
            <w:vAlign w:val="center"/>
            <w:tcMar>
              <w:top w:w="75" w:type="dxa"/>
              <w:start w:w="90" w:type="dxa"/>
              <w:bottom w:w="75" w:type="dxa"/>
              <w:end w:w="90" w:type="dxa"/>
            </w:tcMar>
            <w:shd w:fill="082956"/>
          </w:tcPr>
          <w:p>
            <w:pPr>
              <w:spacing w:after="0" w:line="250" w:lineRule="auto"/>
            </w:pPr>
            <w:r>
              <w:rPr>
                <w:rFonts w:ascii="Arial" w:hAnsi="Arial" w:eastAsia="Arial"/>
                <w:b/>
                <w:color w:val="FFFFFF"/>
                <w:sz w:val="16"/>
                <w:lang w:val="vi-VN"/>
              </w:rPr>
              <w:t>Agent</w:t>
            </w:r>
          </w:p>
        </w:tc>
      </w:tr>
      <w:tr>
        <w:trPr>
          <w:cantSplit/>
        </w:trPr>
        <w:tc>
          <w:tcPr>
            <w:tcW w:type="dxa" w:w="1987"/>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Tổng hợp 10 tài liệu</w:t>
            </w:r>
          </w:p>
        </w:tc>
        <w:tc>
          <w:tcPr>
            <w:tcW w:type="dxa" w:w="3080"/>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Luôn tìm → đọc → tóm tắt</w:t>
            </w:r>
          </w:p>
        </w:tc>
        <w:tc>
          <w:tcPr>
            <w:tcW w:type="dxa" w:w="4768"/>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Có thể tìm thêm nếu thiếu căn cứ</w:t>
            </w:r>
          </w:p>
        </w:tc>
      </w:tr>
      <w:tr>
        <w:trPr>
          <w:cantSplit/>
        </w:trPr>
        <w:tc>
          <w:tcPr>
            <w:tcW w:type="dxa" w:w="1987"/>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Xử lý lỗi code</w:t>
            </w:r>
          </w:p>
        </w:tc>
        <w:tc>
          <w:tcPr>
            <w:tcW w:type="dxa" w:w="3080"/>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Chạy bộ bước được thiết kế sẵn</w:t>
            </w:r>
          </w:p>
        </w:tc>
        <w:tc>
          <w:tcPr>
            <w:tcW w:type="dxa" w:w="4768"/>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Có thể chọn đọc log, xem file hay chạy test tiếp</w:t>
            </w:r>
          </w:p>
        </w:tc>
      </w:tr>
      <w:tr>
        <w:trPr>
          <w:cantSplit/>
        </w:trPr>
        <w:tc>
          <w:tcPr>
            <w:tcW w:type="dxa" w:w="1987"/>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Truy vấn dữ liệu</w:t>
            </w:r>
          </w:p>
        </w:tc>
        <w:tc>
          <w:tcPr>
            <w:tcW w:type="dxa" w:w="3080"/>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Chạy các truy vấn đã định nghĩa</w:t>
            </w:r>
          </w:p>
        </w:tc>
        <w:tc>
          <w:tcPr>
            <w:tcW w:type="dxa" w:w="4768"/>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Chọn công cụ và tham số phù hợp trong giới hạn</w:t>
            </w:r>
          </w:p>
        </w:tc>
      </w:tr>
    </w:tbl>
    <w:p>
      <w:pPr>
        <w:spacing w:after="20"/>
      </w:pPr>
    </w:p>
    <w:p>
      <w:pPr>
        <w:widowControl/>
      </w:pPr>
      <w:r>
        <w:rPr>
          <w:rFonts w:ascii="Arial" w:hAnsi="Arial" w:eastAsia="Arial"/>
          <w:color w:val="172B3D"/>
          <w:sz w:val="20"/>
          <w:lang w:val="vi-VN"/>
        </w:rPr>
        <w:t>Điểm cần nói thêm: Chatbot, Workflow và Agent không phải ba loại sản phẩm loại trừ nhau. Trong thực tế, một ứng dụng có thể kết hợp workflow và agent. Chẳng hạn workflow quyết định bắt buộc phải có bước phê duyệt, còn Agent thực hiện phần tìm kiếm và phân tích.</w:t>
      </w:r>
    </w:p>
    <w:p>
      <w:pPr>
        <w:widowControl/>
      </w:pPr>
      <w:r>
        <w:rPr>
          <w:rFonts w:ascii="Arial" w:hAnsi="Arial" w:eastAsia="Arial"/>
          <w:color w:val="172B3D"/>
          <w:sz w:val="20"/>
          <w:lang w:val="vi-VN"/>
        </w:rPr>
        <w:t>Câu hỏi tương tác:</w:t>
      </w:r>
    </w:p>
    <w:p>
      <w:pPr>
        <w:keepLines/>
        <w:spacing w:before="20" w:after="100"/>
        <w:ind w:left="230" w:right="144"/>
        <w:shd w:fill="EAF7F1"/>
        <w:pBdr>
          <w:left w:val="single" w:sz="18" w:space="7" w:color="008F88"/>
        </w:pBdr>
      </w:pPr>
      <w:r>
        <w:rPr>
          <w:rFonts w:ascii="Arial" w:hAnsi="Arial" w:eastAsia="Arial"/>
          <w:i/>
          <w:color w:val="082956"/>
          <w:sz w:val="19"/>
          <w:lang w:val="vi-VN"/>
        </w:rPr>
        <w:t>Nếu một hệ thống luôn chạy ba bước giống nhau, dù bước hai có kết quả gì, các bạn có coi đó là một Agent tự chủ không? Vì sao?</w:t>
      </w:r>
    </w:p>
    <w:p>
      <w:pPr>
        <w:widowControl/>
      </w:pPr>
      <w:r>
        <w:rPr>
          <w:rFonts w:ascii="Arial" w:hAnsi="Arial" w:eastAsia="Arial"/>
          <w:color w:val="172B3D"/>
          <w:sz w:val="20"/>
          <w:lang w:val="vi-VN"/>
        </w:rPr>
        <w:t>Câu chuyển:</w:t>
      </w:r>
    </w:p>
    <w:p>
      <w:pPr>
        <w:keepLines/>
        <w:spacing w:before="20" w:after="100"/>
        <w:ind w:left="230" w:right="144"/>
        <w:shd w:fill="EAF7F1"/>
        <w:pBdr>
          <w:left w:val="single" w:sz="18" w:space="7" w:color="008F88"/>
        </w:pBdr>
      </w:pPr>
      <w:r>
        <w:rPr>
          <w:rFonts w:ascii="Arial" w:hAnsi="Arial" w:eastAsia="Arial"/>
          <w:i/>
          <w:color w:val="082956"/>
          <w:sz w:val="19"/>
          <w:lang w:val="vi-VN"/>
        </w:rPr>
        <w:t>Để xây một hệ thống mà model có thể chọn bước tiếp theo, chúng ta cần thêm những thành phần nào?</w:t>
      </w:r>
    </w:p>
    <w:p>
      <w:pPr>
        <w:pStyle w:val="Heading2"/>
      </w:pPr>
      <w:r>
        <w:rPr>
          <w:rFonts w:ascii="Arial" w:hAnsi="Arial" w:eastAsia="Arial"/>
          <w:color w:val="008F88"/>
          <w:sz w:val="25"/>
          <w:lang w:val="vi-VN"/>
        </w:rPr>
        <w:t>Slide 07 Điều gì biến LLM thành Agent</w:t>
      </w:r>
    </w:p>
    <w:p>
      <w:pPr>
        <w:widowControl/>
      </w:pPr>
      <w:r>
        <w:rPr>
          <w:rFonts w:ascii="Arial" w:hAnsi="Arial" w:eastAsia="Arial"/>
          <w:color w:val="172B3D"/>
          <w:sz w:val="20"/>
          <w:lang w:val="vi-VN"/>
        </w:rPr>
        <w:t>10:00–13:00 · Công thức tư duy</w:t>
      </w:r>
    </w:p>
    <w:p>
      <w:pPr>
        <w:pStyle w:val="Heading1"/>
      </w:pPr>
      <w:r>
        <w:t>Agent System</w:t>
      </w:r>
    </w:p>
    <w:p>
      <w:pPr>
        <w:widowControl/>
      </w:pPr>
      <w:r>
        <w:rPr>
          <w:rFonts w:ascii="Arial" w:hAnsi="Arial" w:eastAsia="Arial"/>
          <w:color w:val="172B3D"/>
          <w:sz w:val="20"/>
          <w:lang w:val="vi-VN"/>
        </w:rPr>
        <w:t>LLM + Context + Tools + Runtime + Environment</w:t>
      </w:r>
    </w:p>
    <w:p>
      <w:pPr>
        <w:widowControl/>
      </w:pPr>
      <w:r>
        <w:rPr>
          <w:rFonts w:ascii="Arial" w:hAnsi="Arial" w:eastAsia="Arial"/>
          <w:color w:val="172B3D"/>
          <w:sz w:val="20"/>
          <w:lang w:val="vi-VN"/>
        </w:rPr>
        <w:t>Mô hình khái niệm để phân tích các thành phần kỹ thuật.</w:t>
      </w:r>
    </w:p>
    <w:p>
      <w:pPr>
        <w:widowControl/>
      </w:pPr>
      <w:r>
        <w:rPr>
          <w:rFonts w:ascii="Arial" w:hAnsi="Arial" w:eastAsia="Arial"/>
          <w:color w:val="172B3D"/>
          <w:sz w:val="20"/>
          <w:lang w:val="vi-VN"/>
        </w:rPr>
        <w:t>Lời giảng đề xuất:</w:t>
      </w:r>
    </w:p>
    <w:p>
      <w:pPr>
        <w:keepLines/>
        <w:spacing w:before="20" w:after="100"/>
        <w:ind w:left="230" w:right="144"/>
        <w:shd w:fill="EAF7F1"/>
        <w:pBdr>
          <w:left w:val="single" w:sz="18" w:space="7" w:color="008F88"/>
        </w:pBdr>
      </w:pPr>
      <w:r>
        <w:rPr>
          <w:rFonts w:ascii="Arial" w:hAnsi="Arial" w:eastAsia="Arial"/>
          <w:i/>
          <w:color w:val="082956"/>
          <w:sz w:val="19"/>
          <w:lang w:val="vi-VN"/>
        </w:rPr>
        <w:t>Chúng ta có thể hình dung AI Agent qua năm thành phần chính.</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Thứ nhất là LLM, đóng vai trò suy luận trên thông tin đã được cung cấp và sinh ra phản hồi hoặc đề xuất hành động.</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Thứ hai là Context. Đây là tập thông tin model nhận được khi xử lý một yêu cầu: chỉ dẫn, lịch sử liên quan, dữ liệu được truy xuất và đặc tả công cụ.</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Thứ ba là Tools. Đây là cầu nối giữa model và các khả năng hành động bên ngoài như tìm kiếm, gọi API, đọc file hoặc truy vấn cơ sở dữ liệu.</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Thứ tư là Runtime. Đây là phần chương trình tổ chức các bước thực thi: khi nào gọi model, khi nào gọi tool, làm thế nào xử lý kết quả và khi nào dừng.</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Cuối cùng là Environment, tức môi trường mà Agent tương tác: hệ thống file, cơ sở dữ liệu, API hoặc dịch vụ bên ngoài.</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Các bạn hãy nhớ, đây là một mô hình kiến trúc để chúng ta dễ học, không phải một công thức toán học. Mỗi framework có thể tổ chức những thành phần này theo cách khác nhau.</w:t>
      </w:r>
    </w:p>
    <w:p>
      <w:pPr>
        <w:widowControl/>
      </w:pPr>
      <w:r>
        <w:rPr>
          <w:rFonts w:ascii="Arial" w:hAnsi="Arial" w:eastAsia="Arial"/>
          <w:color w:val="172B3D"/>
          <w:sz w:val="20"/>
          <w:lang w:val="vi-VN"/>
        </w:rPr>
        <w:t xml:space="preserve">Minh họa ngắn: Nếu xây Agent phân tích tài liệu, LLM giúp phân tích; Context chứa câu hỏi và trích đoạn; Tool là </w:t>
      </w:r>
      <w:r>
        <w:rPr>
          <w:rFonts w:ascii="Consolas" w:hAnsi="Consolas" w:eastAsia="Consolas"/>
          <w:color w:val="082956"/>
          <w:sz w:val="19"/>
          <w:lang w:val="vi-VN"/>
        </w:rPr>
        <w:t>search_documents</w:t>
      </w:r>
      <w:r>
        <w:rPr>
          <w:rFonts w:ascii="Arial" w:hAnsi="Arial" w:eastAsia="Arial"/>
          <w:color w:val="172B3D"/>
          <w:sz w:val="20"/>
          <w:lang w:val="vi-VN"/>
        </w:rPr>
        <w:t>; Runtime điều phối; Environment là kho tài liệu.</w:t>
      </w:r>
    </w:p>
    <w:p>
      <w:pPr>
        <w:widowControl/>
      </w:pPr>
      <w:r>
        <w:rPr>
          <w:rFonts w:ascii="Arial" w:hAnsi="Arial" w:eastAsia="Arial"/>
          <w:color w:val="172B3D"/>
          <w:sz w:val="20"/>
          <w:lang w:val="vi-VN"/>
        </w:rPr>
        <w:t>Câu chuyển:</w:t>
      </w:r>
    </w:p>
    <w:p>
      <w:pPr>
        <w:keepLines/>
        <w:spacing w:before="20" w:after="100"/>
        <w:ind w:left="230" w:right="144"/>
        <w:shd w:fill="EAF7F1"/>
        <w:pBdr>
          <w:left w:val="single" w:sz="18" w:space="7" w:color="008F88"/>
        </w:pBdr>
      </w:pPr>
      <w:r>
        <w:rPr>
          <w:rFonts w:ascii="Arial" w:hAnsi="Arial" w:eastAsia="Arial"/>
          <w:i/>
          <w:color w:val="082956"/>
          <w:sz w:val="19"/>
          <w:lang w:val="vi-VN"/>
        </w:rPr>
        <w:t>Bây giờ chúng ta chuyển từ các thành phần riêng lẻ sang sơ đồ kết nối giữa chúng. Đây là sơ đồ kiến trúc quan trọng nhất của video.</w:t>
      </w:r>
    </w:p>
    <w:p>
      <w:pPr>
        <w:pStyle w:val="Heading2"/>
      </w:pPr>
      <w:r>
        <w:rPr>
          <w:rFonts w:ascii="Arial" w:hAnsi="Arial" w:eastAsia="Arial"/>
          <w:color w:val="008F88"/>
          <w:sz w:val="25"/>
          <w:lang w:val="vi-VN"/>
        </w:rPr>
        <w:t>Slide 08 Kiến trúc AI Agent 5 thành phần</w:t>
      </w:r>
    </w:p>
    <w:p>
      <w:pPr>
        <w:widowControl/>
      </w:pPr>
      <w:r>
        <w:rPr>
          <w:rFonts w:ascii="Arial" w:hAnsi="Arial" w:eastAsia="Arial"/>
          <w:color w:val="172B3D"/>
          <w:sz w:val="20"/>
          <w:lang w:val="vi-VN"/>
        </w:rPr>
        <w:t>13:00–18:00 · Trọng tâm kiến trúc</w:t>
      </w:r>
    </w:p>
    <w:p>
      <w:pPr>
        <w:widowControl/>
      </w:pPr>
      <w:r>
        <w:rPr>
          <w:rFonts w:ascii="Arial" w:hAnsi="Arial" w:eastAsia="Arial"/>
          <w:color w:val="172B3D"/>
          <w:sz w:val="20"/>
          <w:lang w:val="vi-VN"/>
        </w:rPr>
        <w:t>User / Application</w:t>
      </w:r>
    </w:p>
    <w:p>
      <w:pPr>
        <w:widowControl/>
      </w:pPr>
      <w:r>
        <w:rPr>
          <w:rFonts w:ascii="Arial" w:hAnsi="Arial" w:eastAsia="Arial"/>
          <w:color w:val="172B3D"/>
          <w:sz w:val="20"/>
          <w:lang w:val="vi-VN"/>
        </w:rPr>
        <w:t>Agent Runtime / Harness</w:t>
      </w:r>
    </w:p>
    <w:p>
      <w:pPr>
        <w:widowControl/>
      </w:pPr>
      <w:r>
        <w:rPr>
          <w:rFonts w:ascii="Arial" w:hAnsi="Arial" w:eastAsia="Arial"/>
          <w:color w:val="172B3D"/>
          <w:sz w:val="20"/>
          <w:lang w:val="vi-VN"/>
        </w:rPr>
        <w:t>Quyền · Điều phối vòng lặp · Trạng thái · Trace</w:t>
      </w:r>
    </w:p>
    <w:p>
      <w:pPr>
        <w:widowControl/>
      </w:pPr>
      <w:r>
        <w:rPr>
          <w:rFonts w:ascii="Arial" w:hAnsi="Arial" w:eastAsia="Arial"/>
          <w:color w:val="172B3D"/>
          <w:sz w:val="20"/>
          <w:lang w:val="vi-VN"/>
        </w:rPr>
        <w:t>LLM</w:t>
      </w:r>
    </w:p>
    <w:p>
      <w:pPr>
        <w:widowControl/>
      </w:pPr>
      <w:r>
        <w:rPr>
          <w:rFonts w:ascii="Arial" w:hAnsi="Arial" w:eastAsia="Arial"/>
          <w:color w:val="172B3D"/>
          <w:sz w:val="20"/>
          <w:lang w:val="vi-VN"/>
        </w:rPr>
        <w:t>Đề xuất</w:t>
      </w:r>
    </w:p>
    <w:p>
      <w:pPr>
        <w:widowControl/>
      </w:pPr>
      <w:r>
        <w:rPr>
          <w:rFonts w:ascii="Arial" w:hAnsi="Arial" w:eastAsia="Arial"/>
          <w:color w:val="172B3D"/>
          <w:sz w:val="20"/>
          <w:lang w:val="vi-VN"/>
        </w:rPr>
        <w:t>Context</w:t>
      </w:r>
    </w:p>
    <w:p>
      <w:pPr>
        <w:widowControl/>
      </w:pPr>
      <w:r>
        <w:rPr>
          <w:rFonts w:ascii="Arial" w:hAnsi="Arial" w:eastAsia="Arial"/>
          <w:color w:val="172B3D"/>
          <w:sz w:val="20"/>
          <w:lang w:val="vi-VN"/>
        </w:rPr>
        <w:t>Thông tin</w:t>
      </w:r>
    </w:p>
    <w:p>
      <w:pPr>
        <w:widowControl/>
      </w:pPr>
      <w:r>
        <w:rPr>
          <w:rFonts w:ascii="Arial" w:hAnsi="Arial" w:eastAsia="Arial"/>
          <w:color w:val="172B3D"/>
          <w:sz w:val="20"/>
          <w:lang w:val="vi-VN"/>
        </w:rPr>
        <w:t>Tools</w:t>
      </w:r>
    </w:p>
    <w:p>
      <w:pPr>
        <w:widowControl/>
      </w:pPr>
      <w:r>
        <w:rPr>
          <w:rFonts w:ascii="Arial" w:hAnsi="Arial" w:eastAsia="Arial"/>
          <w:color w:val="172B3D"/>
          <w:sz w:val="20"/>
          <w:lang w:val="vi-VN"/>
        </w:rPr>
        <w:t>Giao diện hành động</w:t>
      </w:r>
    </w:p>
    <w:p>
      <w:pPr>
        <w:widowControl/>
      </w:pPr>
      <w:r>
        <w:rPr>
          <w:rFonts w:ascii="Arial" w:hAnsi="Arial" w:eastAsia="Arial"/>
          <w:color w:val="172B3D"/>
          <w:sz w:val="20"/>
          <w:lang w:val="vi-VN"/>
        </w:rPr>
        <w:t>Environment</w:t>
      </w:r>
    </w:p>
    <w:p>
      <w:pPr>
        <w:widowControl/>
      </w:pPr>
      <w:r>
        <w:rPr>
          <w:rFonts w:ascii="Arial" w:hAnsi="Arial" w:eastAsia="Arial"/>
          <w:color w:val="172B3D"/>
          <w:sz w:val="20"/>
          <w:lang w:val="vi-VN"/>
        </w:rPr>
        <w:t>Files · Databases · APIs · Services</w:t>
      </w:r>
    </w:p>
    <w:p>
      <w:pPr>
        <w:widowControl/>
      </w:pPr>
      <w:r>
        <w:rPr>
          <w:rFonts w:ascii="Arial" w:hAnsi="Arial" w:eastAsia="Arial"/>
          <w:color w:val="172B3D"/>
          <w:sz w:val="20"/>
          <w:lang w:val="vi-VN"/>
        </w:rPr>
        <w:t>Sơ đồ tư duy giản lược: các khối phía dưới đều được kết nối và kiểm soát thông qua ứng dụng/runtime, không phải một đường thực thi tuần tự.</w:t>
      </w:r>
    </w:p>
    <w:p>
      <w:pPr>
        <w:widowControl/>
      </w:pPr>
      <w:r>
        <w:rPr>
          <w:rFonts w:ascii="Arial" w:hAnsi="Arial" w:eastAsia="Arial"/>
          <w:color w:val="172B3D"/>
          <w:sz w:val="20"/>
          <w:lang w:val="vi-VN"/>
        </w:rPr>
        <w:t>Lời giảng đề xuất:</w:t>
      </w:r>
    </w:p>
    <w:p>
      <w:pPr>
        <w:keepLines/>
        <w:spacing w:before="20" w:after="100"/>
        <w:ind w:left="230" w:right="144"/>
        <w:shd w:fill="EAF7F1"/>
        <w:pBdr>
          <w:left w:val="single" w:sz="18" w:space="7" w:color="008F88"/>
        </w:pBdr>
      </w:pPr>
      <w:r>
        <w:rPr>
          <w:rFonts w:ascii="Arial" w:hAnsi="Arial" w:eastAsia="Arial"/>
          <w:i/>
          <w:color w:val="082956"/>
          <w:sz w:val="19"/>
          <w:lang w:val="vi-VN"/>
        </w:rPr>
        <w:t>Tôi muốn các bạn dành thời gian quan sát sơ đồ này. Khi thiết kế Agent, điều quan trọng không chỉ là có những thành phần nào mà là ranh giới trách nhiệm giữa chúng.</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Đầu tiên, người dùng đưa ra một yêu cầu. Ứng dụng tiếp nhận yêu cầu đó và xác định phiên làm việc, danh tính, quyền hạn và dữ liệu nào được phép sử dụng.</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Tiếp theo, Runtime tạo ra dữ liệu đầu vào phù hợp rồi gọi LLM. Model có thể trả lời ngay hoặc đề xuất một hành động, chẳng hạn tìm tài liệu.</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Tuy nhiên, bản thân model không trực tiếp được phép thực thi bất kỳ hàm nào nó nghĩ ra.</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 xml:space="preserve">Khi model đề xuất gọi </w:t>
      </w:r>
      <w:r>
        <w:rPr>
          <w:rFonts w:ascii="Consolas" w:hAnsi="Consolas" w:eastAsia="Consolas"/>
          <w:i/>
          <w:color w:val="082956"/>
          <w:sz w:val="18"/>
          <w:lang w:val="vi-VN"/>
        </w:rPr>
        <w:t>search_documents</w:t>
      </w:r>
      <w:r>
        <w:rPr>
          <w:rFonts w:ascii="Arial" w:hAnsi="Arial" w:eastAsia="Arial"/>
          <w:i/>
          <w:color w:val="082956"/>
          <w:sz w:val="19"/>
          <w:lang w:val="vi-VN"/>
        </w:rPr>
        <w:t>, Runtime phải kiểm tra xem công cụ này có tồn tại không, có được phép sử dụng không và tham số có hợp lệ không. Sau đó phần Executor mới gọi hàm tương ứng.</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Hàm tìm kiếm truy cập kho tài liệu trong Environment, lấy dữ liệu và trả kết quả lại cho Runtime.</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Runtime đưa kết quả đó vào ngữ cảnh của lượt xử lý tiếp theo để model tiếp tục phân tích.</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Điều này tạo ra một sự phân chia rất quan trọng: Model đề xuất, Runtime kiểm soát, Executor thực thi.</w:t>
      </w:r>
    </w:p>
    <w:p>
      <w:pPr>
        <w:widowControl/>
      </w:pPr>
      <w:r>
        <w:rPr>
          <w:rFonts w:ascii="Arial" w:hAnsi="Arial" w:eastAsia="Arial"/>
          <w:color w:val="172B3D"/>
          <w:sz w:val="20"/>
          <w:lang w:val="vi-VN"/>
        </w:rPr>
        <w:t>Giải thích sâu ba ranh giới:</w:t>
      </w:r>
    </w:p>
    <w:p>
      <w:pPr>
        <w:pStyle w:val="ListNumber"/>
        <w:spacing w:after="44"/>
        <w:ind w:left="403" w:hanging="230"/>
      </w:pPr>
      <w:r>
        <w:rPr>
          <w:rFonts w:ascii="Arial" w:hAnsi="Arial" w:eastAsia="Arial"/>
          <w:color w:val="172B3D"/>
          <w:sz w:val="20"/>
          <w:lang w:val="vi-VN"/>
        </w:rPr>
        <w:t>LLM và Runtime: Model có thể yêu cầu một hành động; Runtime quyết định có cho thực thi hành động đó hay không theo các quy tắc đã lập trình.</w:t>
      </w:r>
    </w:p>
    <w:p>
      <w:pPr>
        <w:pStyle w:val="ListNumber"/>
        <w:spacing w:after="44"/>
        <w:ind w:left="403" w:hanging="230"/>
      </w:pPr>
      <w:r>
        <w:rPr>
          <w:rFonts w:ascii="Arial" w:hAnsi="Arial" w:eastAsia="Arial"/>
          <w:color w:val="172B3D"/>
          <w:sz w:val="20"/>
          <w:lang w:val="vi-VN"/>
        </w:rPr>
        <w:t>Tool và Environment: Tool là giao diện hoặc hợp đồng gọi hành động; Environment là nơi có file, dữ liệu và dịch vụ thực tế. Executor nối yêu cầu hợp lệ đến handler triển khai.</w:t>
      </w:r>
    </w:p>
    <w:p>
      <w:pPr>
        <w:pStyle w:val="ListNumber"/>
        <w:spacing w:after="44"/>
        <w:ind w:left="403" w:hanging="230"/>
      </w:pPr>
      <w:r>
        <w:rPr>
          <w:rFonts w:ascii="Arial" w:hAnsi="Arial" w:eastAsia="Arial"/>
          <w:color w:val="172B3D"/>
          <w:sz w:val="20"/>
          <w:lang w:val="vi-VN"/>
        </w:rPr>
        <w:t>Context và Memory: Context là thông tin hiện được đưa vào model. Memory là thông tin có thể được lưu và lựa chọn đưa vào context về sau; hai khái niệm không đồng nghĩa.</w:t>
      </w:r>
    </w:p>
    <w:p>
      <w:pPr>
        <w:widowControl/>
      </w:pPr>
      <w:r>
        <w:rPr>
          <w:rFonts w:ascii="Arial" w:hAnsi="Arial" w:eastAsia="Arial"/>
          <w:color w:val="172B3D"/>
          <w:sz w:val="20"/>
          <w:lang w:val="vi-VN"/>
        </w:rPr>
        <w:t>Điểm chốt khi thuyết trình:</w:t>
      </w:r>
    </w:p>
    <w:p>
      <w:pPr>
        <w:keepLines/>
        <w:spacing w:before="20" w:after="100"/>
        <w:ind w:left="230" w:right="144"/>
        <w:shd w:fill="EAF7F1"/>
        <w:pBdr>
          <w:left w:val="single" w:sz="18" w:space="7" w:color="008F88"/>
        </w:pBdr>
      </w:pPr>
      <w:r>
        <w:rPr>
          <w:rFonts w:ascii="Arial" w:hAnsi="Arial" w:eastAsia="Arial"/>
          <w:i/>
          <w:color w:val="082956"/>
          <w:sz w:val="19"/>
          <w:lang w:val="vi-VN"/>
        </w:rPr>
        <w:t>Nếu nhìn một sản phẩm Agent mà chưa biết phần nào tạo quyết định, phần nào được phép thực thi và phần nào ghi lại kết quả, chúng ta chưa thực sự hiểu kiến trúc của hệ thống đó.</w:t>
      </w:r>
    </w:p>
    <w:p>
      <w:pPr>
        <w:widowControl/>
      </w:pPr>
      <w:r>
        <w:rPr>
          <w:rFonts w:ascii="Arial" w:hAnsi="Arial" w:eastAsia="Arial"/>
          <w:color w:val="172B3D"/>
          <w:sz w:val="20"/>
          <w:lang w:val="vi-VN"/>
        </w:rPr>
        <w:t>Câu chuyển:</w:t>
      </w:r>
    </w:p>
    <w:p>
      <w:pPr>
        <w:keepLines/>
        <w:spacing w:before="20" w:after="100"/>
        <w:ind w:left="230" w:right="144"/>
        <w:shd w:fill="EAF7F1"/>
        <w:pBdr>
          <w:left w:val="single" w:sz="18" w:space="7" w:color="008F88"/>
        </w:pBdr>
      </w:pPr>
      <w:r>
        <w:rPr>
          <w:rFonts w:ascii="Arial" w:hAnsi="Arial" w:eastAsia="Arial"/>
          <w:i/>
          <w:color w:val="082956"/>
          <w:sz w:val="19"/>
          <w:lang w:val="vi-VN"/>
        </w:rPr>
        <w:t>Khi những thành phần trên hoạt động cùng nhau, chúng tạo thành một vòng lặp thực thi gọi là Agent Loop.</w:t>
      </w:r>
    </w:p>
    <w:p>
      <w:pPr>
        <w:pStyle w:val="Heading2"/>
      </w:pPr>
      <w:r>
        <w:rPr>
          <w:rFonts w:ascii="Arial" w:hAnsi="Arial" w:eastAsia="Arial"/>
          <w:color w:val="008F88"/>
          <w:sz w:val="25"/>
          <w:lang w:val="vi-VN"/>
        </w:rPr>
        <w:t>Slide 09 Agent Loop Vòng lặp thực thi</w:t>
      </w:r>
    </w:p>
    <w:p>
      <w:pPr>
        <w:widowControl/>
      </w:pPr>
      <w:r>
        <w:rPr>
          <w:rFonts w:ascii="Arial" w:hAnsi="Arial" w:eastAsia="Arial"/>
          <w:color w:val="172B3D"/>
          <w:sz w:val="20"/>
          <w:lang w:val="vi-VN"/>
        </w:rPr>
        <w:t>18:00–22:00 · Cơ chế vận hành</w:t>
      </w:r>
    </w:p>
    <w:p>
      <w:pPr>
        <w:widowControl/>
      </w:pPr>
      <w:r>
        <w:rPr>
          <w:rFonts w:ascii="Arial" w:hAnsi="Arial" w:eastAsia="Arial"/>
          <w:color w:val="172B3D"/>
          <w:sz w:val="20"/>
          <w:lang w:val="vi-VN"/>
        </w:rPr>
        <w:t>Lời giảng đề xuất:</w:t>
      </w:r>
    </w:p>
    <w:p>
      <w:pPr>
        <w:keepLines/>
        <w:spacing w:before="20" w:after="100"/>
        <w:ind w:left="230" w:right="144"/>
        <w:shd w:fill="EAF7F1"/>
        <w:pBdr>
          <w:left w:val="single" w:sz="18" w:space="7" w:color="008F88"/>
        </w:pBdr>
      </w:pPr>
      <w:r>
        <w:rPr>
          <w:rFonts w:ascii="Arial" w:hAnsi="Arial" w:eastAsia="Arial"/>
          <w:i/>
          <w:color w:val="082956"/>
          <w:sz w:val="19"/>
          <w:lang w:val="vi-VN"/>
        </w:rPr>
        <w:t>Hãy quan sát một lần xử lý của Agent.</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Đầu tiên, hệ thống nhận yêu cầu của người dùng. Sau đó, Runtime tập hợp các thông tin cần thiết thành context và gửi tới model.</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Model trả về một trong hai kiểu kết quả: câu trả lời cuối cùng hoặc đề xuất gọi công cụ.</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Nếu đã có câu trả lời cuối cùng, chương trình có thể kết thúc lần chạy.</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Nếu là yêu cầu gọi công cụ, Runtime kiểm tra yêu cầu, chuyển cho Executor thực thi và nhận kết quả.</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Kết quả đó được đưa trở lại context. Runtime gọi model lần nữa, và model tiếp tục xử lý trên thông tin mới.</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Vì vậy chúng ta gọi đây là một vòng lặp: model có thể quan sát kết quả hành động trước để đưa ra đề xuất tiếp theo.</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Nhưng một vòng lặp thực thi không được phép chạy vô hạn. Chương trình cần xác định điều kiện dừng, có thể là hoàn thành công việc, cần người dùng cung cấp thêm thông tin, xảy ra lỗi hoặc đã chạm giới hạn cho phép.</w:t>
      </w:r>
    </w:p>
    <w:p>
      <w:pPr>
        <w:widowControl/>
      </w:pPr>
      <w:r>
        <w:rPr>
          <w:rFonts w:ascii="Arial" w:hAnsi="Arial" w:eastAsia="Arial"/>
          <w:color w:val="172B3D"/>
          <w:sz w:val="20"/>
          <w:lang w:val="vi-VN"/>
        </w:rPr>
        <w:t>Ví dụ dễ nhớ:</w:t>
      </w:r>
    </w:p>
    <w:p>
      <w:pPr>
        <w:widowControl/>
      </w:pPr>
      <w:r>
        <w:rPr>
          <w:rFonts w:ascii="Arial" w:hAnsi="Arial" w:eastAsia="Arial"/>
          <w:color w:val="172B3D"/>
          <w:sz w:val="20"/>
          <w:lang w:val="vi-VN"/>
        </w:rPr>
        <w:t>Một Agent được giao tìm thông tin về sản phẩm AI của công ty X. Lượt đầu tìm danh sách tài liệu. Sau khi đọc kết quả, Agent nhận thấy thiếu thông tin về một sản phẩm cụ thể nên đề xuất tìm tiếp. Khi đã có đủ tài liệu phù hợp, Agent tổng hợp câu trả lời và kết thúc.</w:t>
      </w:r>
    </w:p>
    <w:p>
      <w:pPr>
        <w:widowControl/>
      </w:pPr>
      <w:r>
        <w:rPr>
          <w:rFonts w:ascii="Arial" w:hAnsi="Arial" w:eastAsia="Arial"/>
          <w:color w:val="172B3D"/>
          <w:sz w:val="20"/>
          <w:lang w:val="vi-VN"/>
        </w:rPr>
        <w:t>Cần nhấn mạnh khi chỉ vào sơ đồ: Nhánh final answer không nên tiếp tục chạy tool; còn nhánh tool call phải qua kiểm tra và executor trước khi có observation.</w:t>
      </w:r>
    </w:p>
    <w:p>
      <w:pPr>
        <w:widowControl/>
      </w:pPr>
      <w:r>
        <w:rPr>
          <w:rFonts w:ascii="Arial" w:hAnsi="Arial" w:eastAsia="Arial"/>
          <w:color w:val="172B3D"/>
          <w:sz w:val="20"/>
          <w:lang w:val="vi-VN"/>
        </w:rPr>
        <w:t>Câu chuyển:</w:t>
      </w:r>
    </w:p>
    <w:p>
      <w:pPr>
        <w:keepLines/>
        <w:spacing w:before="20" w:after="100"/>
        <w:ind w:left="230" w:right="144"/>
        <w:shd w:fill="EAF7F1"/>
        <w:pBdr>
          <w:left w:val="single" w:sz="18" w:space="7" w:color="008F88"/>
        </w:pBdr>
      </w:pPr>
      <w:r>
        <w:rPr>
          <w:rFonts w:ascii="Arial" w:hAnsi="Arial" w:eastAsia="Arial"/>
          <w:i/>
          <w:color w:val="082956"/>
          <w:sz w:val="19"/>
          <w:lang w:val="vi-VN"/>
        </w:rPr>
        <w:t>Mô hình hành vi quyết định, hành động rồi quan sát mà chúng ta vừa thấy có một tên gọi rất quen thuộc: ReAct.</w:t>
      </w:r>
    </w:p>
    <w:p>
      <w:pPr>
        <w:pStyle w:val="Heading2"/>
      </w:pPr>
      <w:r>
        <w:rPr>
          <w:rFonts w:ascii="Arial" w:hAnsi="Arial" w:eastAsia="Arial"/>
          <w:color w:val="008F88"/>
          <w:sz w:val="25"/>
          <w:lang w:val="vi-VN"/>
        </w:rPr>
        <w:t>Slide 10 ReAct Reasoning Acting Observing</w:t>
      </w:r>
    </w:p>
    <w:p>
      <w:pPr>
        <w:widowControl/>
      </w:pPr>
      <w:r>
        <w:rPr>
          <w:rFonts w:ascii="Arial" w:hAnsi="Arial" w:eastAsia="Arial"/>
          <w:color w:val="172B3D"/>
          <w:sz w:val="20"/>
          <w:lang w:val="vi-VN"/>
        </w:rPr>
        <w:t>22:00–26:00 · Giải thích bằng tình huống</w:t>
      </w:r>
    </w:p>
    <w:p>
      <w:pPr>
        <w:widowControl/>
      </w:pPr>
      <w:r>
        <w:rPr>
          <w:rFonts w:ascii="Arial" w:hAnsi="Arial" w:eastAsia="Arial"/>
          <w:color w:val="172B3D"/>
          <w:sz w:val="20"/>
          <w:lang w:val="vi-VN"/>
        </w:rPr>
        <w:t>Lời giảng đề xuất:</w:t>
      </w:r>
    </w:p>
    <w:p>
      <w:pPr>
        <w:keepLines/>
        <w:spacing w:before="20" w:after="100"/>
        <w:ind w:left="230" w:right="144"/>
        <w:shd w:fill="EAF7F1"/>
        <w:pBdr>
          <w:left w:val="single" w:sz="18" w:space="7" w:color="008F88"/>
        </w:pBdr>
      </w:pPr>
      <w:r>
        <w:rPr>
          <w:rFonts w:ascii="Arial" w:hAnsi="Arial" w:eastAsia="Arial"/>
          <w:i/>
          <w:color w:val="082956"/>
          <w:sz w:val="19"/>
          <w:lang w:val="vi-VN"/>
        </w:rPr>
        <w:t>ReAct là một cách mô tả hoạt động của Agent, kết hợp việc lựa chọn bước xử lý, thực hiện hành động và quan sát kết quả.</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Chúng ta lấy lại ví dụ tổng hợp năng lực AI của một doanh nghiệp.</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Ở bước đầu tiên, Agent xác định rằng để trả lời có căn cứ, nó cần tìm tài liệu. Đây là giai đoạn quyết định hướng xử lý.</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 xml:space="preserve">Tiếp theo là Act. Model đề xuất sử dụng công cụ </w:t>
      </w:r>
      <w:r>
        <w:rPr>
          <w:rFonts w:ascii="Consolas" w:hAnsi="Consolas" w:eastAsia="Consolas"/>
          <w:i/>
          <w:color w:val="082956"/>
          <w:sz w:val="18"/>
          <w:lang w:val="vi-VN"/>
        </w:rPr>
        <w:t>search_documents</w:t>
      </w:r>
      <w:r>
        <w:rPr>
          <w:rFonts w:ascii="Arial" w:hAnsi="Arial" w:eastAsia="Arial"/>
          <w:i/>
          <w:color w:val="082956"/>
          <w:sz w:val="19"/>
          <w:lang w:val="vi-VN"/>
        </w:rPr>
        <w:t xml:space="preserve"> để tìm tài liệu liên quan.</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Sau khi công cụ được hệ thống thực thi, Agent nhận kết quả tìm kiếm. Đây là bước Observe.</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Từ kết quả mới, Agent lại phải lựa chọn. Nếu đã có đủ thông tin thì tổng hợp. Nếu còn thiếu thì tìm thêm, đọc sâu hơn hoặc yêu cầu người dùng làm rõ.</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Chính khả năng điều chỉnh bước tiếp theo theo thông tin mới giúp Agent linh hoạt hơn một workflow hoàn toàn định sẵn.</w:t>
      </w:r>
    </w:p>
    <w:p>
      <w:pPr>
        <w:widowControl/>
      </w:pPr>
      <w:r>
        <w:rPr>
          <w:rFonts w:ascii="Arial" w:hAnsi="Arial" w:eastAsia="Arial"/>
          <w:color w:val="172B3D"/>
          <w:sz w:val="20"/>
          <w:lang w:val="vi-VN"/>
        </w:rPr>
        <w:t>Một lưu ý quan trọng dành cho lập trình viên:</w:t>
      </w:r>
    </w:p>
    <w:p>
      <w:pPr>
        <w:widowControl/>
      </w:pPr>
      <w:r>
        <w:rPr>
          <w:rFonts w:ascii="Arial" w:hAnsi="Arial" w:eastAsia="Arial"/>
          <w:color w:val="172B3D"/>
          <w:sz w:val="20"/>
          <w:lang w:val="vi-VN"/>
        </w:rPr>
        <w:t>ReAct không có nghĩa là chúng ta phải lấy toàn bộ suy luận nội bộ của model để hiển thị cho người dùng. Khi lập trình Agent, điều nên quan sát và lưu lại là yêu cầu hành động, tham số, kết quả công cụ, trạng thái và các quyết định điều phối có thể kiểm chứng.</w:t>
      </w:r>
    </w:p>
    <w:p>
      <w:pPr>
        <w:widowControl/>
      </w:pPr>
      <w:r>
        <w:rPr>
          <w:rFonts w:ascii="Arial" w:hAnsi="Arial" w:eastAsia="Arial"/>
          <w:color w:val="172B3D"/>
          <w:sz w:val="20"/>
          <w:lang w:val="vi-VN"/>
        </w:rPr>
        <w:t>Câu hỏi ngắn:</w:t>
      </w:r>
    </w:p>
    <w:p>
      <w:pPr>
        <w:keepLines/>
        <w:spacing w:before="20" w:after="100"/>
        <w:ind w:left="230" w:right="144"/>
        <w:shd w:fill="EAF7F1"/>
        <w:pBdr>
          <w:left w:val="single" w:sz="18" w:space="7" w:color="008F88"/>
        </w:pBdr>
      </w:pPr>
      <w:r>
        <w:rPr>
          <w:rFonts w:ascii="Arial" w:hAnsi="Arial" w:eastAsia="Arial"/>
          <w:i/>
          <w:color w:val="082956"/>
          <w:sz w:val="19"/>
          <w:lang w:val="vi-VN"/>
        </w:rPr>
        <w:t xml:space="preserve">Nếu </w:t>
      </w:r>
      <w:r>
        <w:rPr>
          <w:rFonts w:ascii="Consolas" w:hAnsi="Consolas" w:eastAsia="Consolas"/>
          <w:i/>
          <w:color w:val="082956"/>
          <w:sz w:val="18"/>
          <w:lang w:val="vi-VN"/>
        </w:rPr>
        <w:t>search_documents</w:t>
      </w:r>
      <w:r>
        <w:rPr>
          <w:rFonts w:ascii="Arial" w:hAnsi="Arial" w:eastAsia="Arial"/>
          <w:i/>
          <w:color w:val="082956"/>
          <w:sz w:val="19"/>
          <w:lang w:val="vi-VN"/>
        </w:rPr>
        <w:t xml:space="preserve"> trả về danh sách rỗng, Agent có nên tự tạo ra thông tin để tiếp tục trả lời không?</w:t>
      </w:r>
    </w:p>
    <w:p>
      <w:pPr>
        <w:widowControl/>
      </w:pPr>
      <w:r>
        <w:rPr>
          <w:rFonts w:ascii="Arial" w:hAnsi="Arial" w:eastAsia="Arial"/>
          <w:color w:val="172B3D"/>
          <w:sz w:val="20"/>
          <w:lang w:val="vi-VN"/>
        </w:rPr>
        <w:t>Đáp án cần làm rõ: Không. Hệ thống phải ghi nhận thiếu căn cứ, có thể tìm lại bằng truy vấn hợp lý trong giới hạn, hoặc thông báo không đủ thông tin.</w:t>
      </w:r>
    </w:p>
    <w:p>
      <w:pPr>
        <w:widowControl/>
      </w:pPr>
      <w:r>
        <w:rPr>
          <w:rFonts w:ascii="Arial" w:hAnsi="Arial" w:eastAsia="Arial"/>
          <w:color w:val="172B3D"/>
          <w:sz w:val="20"/>
          <w:lang w:val="vi-VN"/>
        </w:rPr>
        <w:t>Câu chuyển:</w:t>
      </w:r>
    </w:p>
    <w:p>
      <w:pPr>
        <w:keepLines/>
        <w:spacing w:before="20" w:after="100"/>
        <w:ind w:left="230" w:right="144"/>
        <w:shd w:fill="EAF7F1"/>
        <w:pBdr>
          <w:left w:val="single" w:sz="18" w:space="7" w:color="008F88"/>
        </w:pBdr>
      </w:pPr>
      <w:r>
        <w:rPr>
          <w:rFonts w:ascii="Arial" w:hAnsi="Arial" w:eastAsia="Arial"/>
          <w:i/>
          <w:color w:val="082956"/>
          <w:sz w:val="19"/>
          <w:lang w:val="vi-VN"/>
        </w:rPr>
        <w:t>Vậy cụ thể mô hình gửi yêu cầu sử dụng công cụ sang chương trình của chúng ta bằng cách nào? Đó là Tool Calling.</w:t>
      </w:r>
    </w:p>
    <w:p>
      <w:pPr>
        <w:pStyle w:val="Heading2"/>
      </w:pPr>
      <w:r>
        <w:rPr>
          <w:rFonts w:ascii="Arial" w:hAnsi="Arial" w:eastAsia="Arial"/>
          <w:color w:val="008F88"/>
          <w:sz w:val="25"/>
          <w:lang w:val="vi-VN"/>
        </w:rPr>
        <w:t>Slide 11 Tool Calling AI thực sự gọi công cụ thế nào</w:t>
      </w:r>
    </w:p>
    <w:p>
      <w:pPr>
        <w:widowControl/>
      </w:pPr>
      <w:r>
        <w:rPr>
          <w:rFonts w:ascii="Arial" w:hAnsi="Arial" w:eastAsia="Arial"/>
          <w:color w:val="172B3D"/>
          <w:sz w:val="20"/>
          <w:lang w:val="vi-VN"/>
        </w:rPr>
        <w:t>26:00–30:00 · Từ sơ đồ sang lập trình</w:t>
      </w:r>
    </w:p>
    <w:p>
      <w:pPr>
        <w:widowControl/>
      </w:pPr>
      <w:r>
        <w:rPr>
          <w:rFonts w:ascii="Arial" w:hAnsi="Arial" w:eastAsia="Arial"/>
          <w:color w:val="172B3D"/>
          <w:sz w:val="20"/>
          <w:lang w:val="vi-VN"/>
        </w:rPr>
        <w:t>Đưa đoạn JSON này lên màn hình:</w:t>
      </w:r>
    </w:p>
    <w:p>
      <w:pPr>
        <w:keepLines/>
        <w:spacing w:before="0" w:after="0"/>
        <w:ind w:left="230" w:right="144"/>
        <w:shd w:fill="F1F6FA"/>
      </w:pPr>
      <w:r>
        <w:rPr>
          <w:rFonts w:ascii="Consolas" w:hAnsi="Consolas" w:eastAsia="Consolas"/>
          <w:color w:val="082956"/>
          <w:sz w:val="18"/>
          <w:lang w:val="vi-VN"/>
        </w:rPr>
        <w:t>{</w:t>
      </w:r>
    </w:p>
    <w:p>
      <w:pPr>
        <w:keepLines/>
        <w:spacing w:before="0" w:after="0"/>
        <w:ind w:left="230" w:right="144"/>
        <w:shd w:fill="F1F6FA"/>
      </w:pPr>
      <w:r>
        <w:rPr>
          <w:rFonts w:ascii="Consolas" w:hAnsi="Consolas" w:eastAsia="Consolas"/>
          <w:color w:val="082956"/>
          <w:sz w:val="18"/>
          <w:lang w:val="vi-VN"/>
        </w:rPr>
        <w:t xml:space="preserve">  "name": "search_documents",</w:t>
      </w:r>
    </w:p>
    <w:p>
      <w:pPr>
        <w:keepLines/>
        <w:spacing w:before="0" w:after="0"/>
        <w:ind w:left="230" w:right="144"/>
        <w:shd w:fill="F1F6FA"/>
      </w:pPr>
      <w:r>
        <w:rPr>
          <w:rFonts w:ascii="Consolas" w:hAnsi="Consolas" w:eastAsia="Consolas"/>
          <w:color w:val="082956"/>
          <w:sz w:val="18"/>
          <w:lang w:val="vi-VN"/>
        </w:rPr>
        <w:t xml:space="preserve">  "arguments": {</w:t>
      </w:r>
    </w:p>
    <w:p>
      <w:pPr>
        <w:keepLines/>
        <w:spacing w:before="0" w:after="0"/>
        <w:ind w:left="230" w:right="144"/>
        <w:shd w:fill="F1F6FA"/>
      </w:pPr>
      <w:r>
        <w:rPr>
          <w:rFonts w:ascii="Consolas" w:hAnsi="Consolas" w:eastAsia="Consolas"/>
          <w:color w:val="082956"/>
          <w:sz w:val="18"/>
          <w:lang w:val="vi-VN"/>
        </w:rPr>
        <w:t xml:space="preserve">    "query": "AI Agent Architecture"</w:t>
      </w:r>
    </w:p>
    <w:p>
      <w:pPr>
        <w:keepLines/>
        <w:spacing w:before="0" w:after="0"/>
        <w:ind w:left="230" w:right="144"/>
        <w:shd w:fill="F1F6FA"/>
      </w:pPr>
      <w:r>
        <w:rPr>
          <w:rFonts w:ascii="Consolas" w:hAnsi="Consolas" w:eastAsia="Consolas"/>
          <w:color w:val="082956"/>
          <w:sz w:val="18"/>
          <w:lang w:val="vi-VN"/>
        </w:rPr>
        <w:t xml:space="preserve">  }</w:t>
      </w:r>
    </w:p>
    <w:p>
      <w:pPr>
        <w:keepLines/>
        <w:spacing w:before="0" w:after="0"/>
        <w:ind w:left="230" w:right="144"/>
        <w:shd w:fill="F1F6FA"/>
      </w:pPr>
      <w:r>
        <w:rPr>
          <w:rFonts w:ascii="Consolas" w:hAnsi="Consolas" w:eastAsia="Consolas"/>
          <w:color w:val="082956"/>
          <w:sz w:val="18"/>
          <w:lang w:val="vi-VN"/>
        </w:rPr>
        <w:t>}</w:t>
      </w:r>
    </w:p>
    <w:p>
      <w:pPr>
        <w:widowControl/>
      </w:pPr>
      <w:r>
        <w:rPr>
          <w:rFonts w:ascii="Arial" w:hAnsi="Arial" w:eastAsia="Arial"/>
          <w:color w:val="172B3D"/>
          <w:sz w:val="20"/>
          <w:lang w:val="vi-VN"/>
        </w:rPr>
        <w:t>Lời giảng đề xuất:</w:t>
      </w:r>
    </w:p>
    <w:p>
      <w:pPr>
        <w:keepLines/>
        <w:spacing w:before="20" w:after="100"/>
        <w:ind w:left="230" w:right="144"/>
        <w:shd w:fill="EAF7F1"/>
        <w:pBdr>
          <w:left w:val="single" w:sz="18" w:space="7" w:color="008F88"/>
        </w:pBdr>
      </w:pPr>
      <w:r>
        <w:rPr>
          <w:rFonts w:ascii="Arial" w:hAnsi="Arial" w:eastAsia="Arial"/>
          <w:i/>
          <w:color w:val="082956"/>
          <w:sz w:val="19"/>
          <w:lang w:val="vi-VN"/>
        </w:rPr>
        <w:t>Đây là ví dụ của một yêu cầu gọi công cụ. Model tạo ra dữ liệu có cấu trúc với tên công cụ và tham số cần truyền vào.</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 xml:space="preserve">Trong ví dụ này, tên công cụ là </w:t>
      </w:r>
      <w:r>
        <w:rPr>
          <w:rFonts w:ascii="Consolas" w:hAnsi="Consolas" w:eastAsia="Consolas"/>
          <w:i/>
          <w:color w:val="082956"/>
          <w:sz w:val="18"/>
          <w:lang w:val="vi-VN"/>
        </w:rPr>
        <w:t>search_documents</w:t>
      </w:r>
      <w:r>
        <w:rPr>
          <w:rFonts w:ascii="Arial" w:hAnsi="Arial" w:eastAsia="Arial"/>
          <w:i/>
          <w:color w:val="082956"/>
          <w:sz w:val="19"/>
          <w:lang w:val="vi-VN"/>
        </w:rPr>
        <w:t xml:space="preserve">. Tham số </w:t>
      </w:r>
      <w:r>
        <w:rPr>
          <w:rFonts w:ascii="Consolas" w:hAnsi="Consolas" w:eastAsia="Consolas"/>
          <w:i/>
          <w:color w:val="082956"/>
          <w:sz w:val="18"/>
          <w:lang w:val="vi-VN"/>
        </w:rPr>
        <w:t>query</w:t>
      </w:r>
      <w:r>
        <w:rPr>
          <w:rFonts w:ascii="Arial" w:hAnsi="Arial" w:eastAsia="Arial"/>
          <w:i/>
          <w:color w:val="082956"/>
          <w:sz w:val="19"/>
          <w:lang w:val="vi-VN"/>
        </w:rPr>
        <w:t xml:space="preserve"> chính là nội dung cần tìm kiếm.</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Nhưng tôi muốn các bạn đặc biệt chú ý: đoạn JSON này không phải là bằng chứng công cụ đã chạy.</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Trong một ứng dụng thực tế, Runtime nhận yêu cầu rồi kiểm tra tên công cụ, định dạng tham số và quyền được phép sử dụng.</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Nếu hợp lệ, Executor sẽ gọi handler tương ứng, chẳng hạn một hàm Python truy vấn tài liệu.</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Khi handler chạy xong, hệ thống nhận kết quả và đưa trở lại cho model để tiếp tục xử lý.</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Nếu công cụ không tồn tại, tham số sai hoặc người dùng không có quyền, chương trình có thể từ chối thực thi.</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Vậy nên khi thiết kế Agent, chúng ta không được nhầm lẫn giữa Tool Specification, Tool Request và Tool Execution.</w:t>
      </w:r>
    </w:p>
    <w:p>
      <w:pPr>
        <w:widowControl/>
      </w:pPr>
      <w:r>
        <w:rPr>
          <w:rFonts w:ascii="Arial" w:hAnsi="Arial" w:eastAsia="Arial"/>
          <w:color w:val="172B3D"/>
          <w:sz w:val="20"/>
          <w:lang w:val="vi-VN"/>
        </w:rPr>
        <w:t>Giải thích thêm khi trình chiếu code:</w:t>
      </w:r>
    </w:p>
    <w:tbl>
      <w:tblPr>
        <w:tblW w:type="auto" w:w="0"/>
        <w:jc w:val="center"/>
        <w:tblLayout w:type="fixed"/>
        <w:tblLook w:firstColumn="1" w:firstRow="1" w:lastColumn="0" w:lastRow="0" w:noHBand="0" w:noVBand="1" w:val="04A0"/>
        <w:tblBorders>
          <w:top w:val="single" w:sz="4" w:space="0" w:color="D7E3E8"/>
          <w:left w:val="single" w:sz="4" w:space="0" w:color="D7E3E8"/>
          <w:bottom w:val="single" w:sz="4" w:space="0" w:color="D7E3E8"/>
          <w:right w:val="single" w:sz="4" w:space="0" w:color="D7E3E8"/>
          <w:insideH w:val="single" w:sz="4" w:space="0" w:color="D7E3E8"/>
          <w:insideV w:val="single" w:sz="4" w:space="0" w:color="D7E3E8"/>
        </w:tblBorders>
      </w:tblPr>
      <w:tblGrid>
        <w:gridCol w:w="4917"/>
        <w:gridCol w:w="4917"/>
      </w:tblGrid>
      <w:tr>
        <w:trPr>
          <w:cantSplit/>
          <w:tblHeader w:val="true"/>
        </w:trPr>
        <w:tc>
          <w:tcPr>
            <w:tcW w:type="dxa" w:w="2642"/>
            <w:vAlign w:val="center"/>
            <w:tcMar>
              <w:top w:w="75" w:type="dxa"/>
              <w:start w:w="90" w:type="dxa"/>
              <w:bottom w:w="75" w:type="dxa"/>
              <w:end w:w="90" w:type="dxa"/>
            </w:tcMar>
            <w:shd w:fill="082956"/>
          </w:tcPr>
          <w:p>
            <w:pPr>
              <w:spacing w:after="0" w:line="250" w:lineRule="auto"/>
            </w:pPr>
            <w:r>
              <w:rPr>
                <w:rFonts w:ascii="Arial" w:hAnsi="Arial" w:eastAsia="Arial"/>
                <w:b/>
                <w:color w:val="FFFFFF"/>
                <w:sz w:val="16"/>
                <w:lang w:val="vi-VN"/>
              </w:rPr>
              <w:t>Thành phần</w:t>
            </w:r>
          </w:p>
        </w:tc>
        <w:tc>
          <w:tcPr>
            <w:tcW w:type="dxa" w:w="7193"/>
            <w:vAlign w:val="center"/>
            <w:tcMar>
              <w:top w:w="75" w:type="dxa"/>
              <w:start w:w="90" w:type="dxa"/>
              <w:bottom w:w="75" w:type="dxa"/>
              <w:end w:w="90" w:type="dxa"/>
            </w:tcMar>
            <w:shd w:fill="082956"/>
          </w:tcPr>
          <w:p>
            <w:pPr>
              <w:spacing w:after="0" w:line="250" w:lineRule="auto"/>
            </w:pPr>
            <w:r>
              <w:rPr>
                <w:rFonts w:ascii="Arial" w:hAnsi="Arial" w:eastAsia="Arial"/>
                <w:b/>
                <w:color w:val="FFFFFF"/>
                <w:sz w:val="16"/>
                <w:lang w:val="vi-VN"/>
              </w:rPr>
              <w:t>Ý nghĩa</w:t>
            </w:r>
          </w:p>
        </w:tc>
      </w:tr>
      <w:tr>
        <w:trPr>
          <w:cantSplit/>
        </w:trPr>
        <w:tc>
          <w:tcPr>
            <w:tcW w:type="dxa" w:w="2642"/>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Tool Specification</w:t>
            </w:r>
          </w:p>
        </w:tc>
        <w:tc>
          <w:tcPr>
            <w:tcW w:type="dxa" w:w="7193"/>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Mô tả công cụ, schema và tham số hợp lệ</w:t>
            </w:r>
          </w:p>
        </w:tc>
      </w:tr>
      <w:tr>
        <w:trPr>
          <w:cantSplit/>
        </w:trPr>
        <w:tc>
          <w:tcPr>
            <w:tcW w:type="dxa" w:w="2642"/>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Tool Request</w:t>
            </w:r>
          </w:p>
        </w:tc>
        <w:tc>
          <w:tcPr>
            <w:tcW w:type="dxa" w:w="7193"/>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Yêu cầu sử dụng công cụ do model tạo</w:t>
            </w:r>
          </w:p>
        </w:tc>
      </w:tr>
      <w:tr>
        <w:trPr>
          <w:cantSplit/>
        </w:trPr>
        <w:tc>
          <w:tcPr>
            <w:tcW w:type="dxa" w:w="2642"/>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Tool Executor</w:t>
            </w:r>
          </w:p>
        </w:tc>
        <w:tc>
          <w:tcPr>
            <w:tcW w:type="dxa" w:w="7193"/>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Mã chương trình thực thi yêu cầu đã được kiểm tra</w:t>
            </w:r>
          </w:p>
        </w:tc>
      </w:tr>
      <w:tr>
        <w:trPr>
          <w:cantSplit/>
        </w:trPr>
        <w:tc>
          <w:tcPr>
            <w:tcW w:type="dxa" w:w="2642"/>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Tool Result</w:t>
            </w:r>
          </w:p>
        </w:tc>
        <w:tc>
          <w:tcPr>
            <w:tcW w:type="dxa" w:w="7193"/>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Kết quả hoặc lỗi trả về từ công cụ</w:t>
            </w:r>
          </w:p>
        </w:tc>
      </w:tr>
      <w:tr>
        <w:trPr>
          <w:cantSplit/>
        </w:trPr>
        <w:tc>
          <w:tcPr>
            <w:tcW w:type="dxa" w:w="2642"/>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Trace</w:t>
            </w:r>
          </w:p>
        </w:tc>
        <w:tc>
          <w:tcPr>
            <w:tcW w:type="dxa" w:w="7193"/>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Bản ghi giúp xác định những bước nào đã diễn ra</w:t>
            </w:r>
          </w:p>
        </w:tc>
      </w:tr>
    </w:tbl>
    <w:p>
      <w:pPr>
        <w:spacing w:after="20"/>
      </w:pPr>
    </w:p>
    <w:p>
      <w:pPr>
        <w:widowControl/>
      </w:pPr>
      <w:r>
        <w:rPr>
          <w:rFonts w:ascii="Arial" w:hAnsi="Arial" w:eastAsia="Arial"/>
          <w:color w:val="172B3D"/>
          <w:sz w:val="20"/>
          <w:lang w:val="vi-VN"/>
        </w:rPr>
        <w:t>Câu chuyển sang demo:</w:t>
      </w:r>
    </w:p>
    <w:p>
      <w:pPr>
        <w:keepLines/>
        <w:spacing w:before="20" w:after="100"/>
        <w:ind w:left="230" w:right="144"/>
        <w:shd w:fill="EAF7F1"/>
        <w:pBdr>
          <w:left w:val="single" w:sz="18" w:space="7" w:color="008F88"/>
        </w:pBdr>
      </w:pPr>
      <w:r>
        <w:rPr>
          <w:rFonts w:ascii="Arial" w:hAnsi="Arial" w:eastAsia="Arial"/>
          <w:i/>
          <w:color w:val="082956"/>
          <w:sz w:val="19"/>
          <w:lang w:val="vi-VN"/>
        </w:rPr>
        <w:t>Chúng ta đã xem toàn bộ các khối kiến trúc trên sơ đồ. Bây giờ tôi sẽ chạy một Agent mẫu bằng Python để các bạn thấy những khái niệm này xuất hiện trong code như thế nào.</w:t>
      </w:r>
    </w:p>
    <w:p>
      <w:pPr>
        <w:pStyle w:val="Heading1"/>
      </w:pPr>
      <w:r>
        <w:t>3 Slide 12 Kịch bản demo Python</w:t>
      </w:r>
    </w:p>
    <w:p>
      <w:pPr>
        <w:widowControl/>
      </w:pPr>
      <w:r>
        <w:rPr>
          <w:rFonts w:ascii="Arial" w:hAnsi="Arial" w:eastAsia="Arial"/>
          <w:color w:val="172B3D"/>
          <w:sz w:val="20"/>
          <w:lang w:val="vi-VN"/>
        </w:rPr>
        <w:t>30:00–38:00 · Thực hành và kiểm chứng</w:t>
      </w:r>
    </w:p>
    <w:p>
      <w:pPr>
        <w:widowControl/>
      </w:pPr>
      <w:r>
        <w:rPr>
          <w:rFonts w:ascii="Arial" w:hAnsi="Arial" w:eastAsia="Arial"/>
          <w:color w:val="172B3D"/>
          <w:sz w:val="20"/>
          <w:lang w:val="vi-VN"/>
        </w:rPr>
        <w:t>Phần demo nối kiến trúc lý thuyết với một lượt chạy có thể quan sát và gỡ lỗi. Dùng bài toán xuyên suốt: tóm tắt năng lực AI của công ty hư cấu ExampleCo từ các tài liệu mẫu. Bộ dữ liệu này chỉ phục vụ lớp học, không mô tả R&amp;D Technology JSC.</w:t>
      </w:r>
    </w:p>
    <w:p>
      <w:pPr>
        <w:pStyle w:val="Heading2"/>
      </w:pPr>
      <w:r>
        <w:rPr>
          <w:rFonts w:ascii="Arial" w:hAnsi="Arial" w:eastAsia="Arial"/>
          <w:color w:val="008F88"/>
          <w:sz w:val="25"/>
          <w:lang w:val="vi-VN"/>
        </w:rPr>
        <w:t>Chuẩn bị trước giờ học</w:t>
      </w:r>
    </w:p>
    <w:p>
      <w:pPr>
        <w:widowControl/>
      </w:pPr>
      <w:r>
        <w:rPr>
          <w:rFonts w:ascii="Arial" w:hAnsi="Arial" w:eastAsia="Arial"/>
          <w:color w:val="172B3D"/>
          <w:sz w:val="20"/>
          <w:lang w:val="vi-VN"/>
        </w:rPr>
        <w:t>Từ thư mục video-01-from-llm-to-agent, chạy:</w:t>
      </w:r>
    </w:p>
    <w:p>
      <w:pPr>
        <w:keepLines/>
        <w:spacing w:before="0" w:after="0"/>
        <w:ind w:left="230" w:right="144"/>
        <w:shd w:fill="F1F6FA"/>
      </w:pPr>
      <w:r>
        <w:rPr>
          <w:rFonts w:ascii="Consolas" w:hAnsi="Consolas" w:eastAsia="Consolas"/>
          <w:color w:val="082956"/>
          <w:sz w:val="18"/>
          <w:lang w:val="vi-VN"/>
        </w:rPr>
        <w:t>python3 run.py</w:t>
      </w:r>
    </w:p>
    <w:p>
      <w:pPr>
        <w:widowControl/>
      </w:pPr>
      <w:r>
        <w:rPr>
          <w:rFonts w:ascii="Arial" w:hAnsi="Arial" w:eastAsia="Arial"/>
          <w:color w:val="172B3D"/>
          <w:sz w:val="20"/>
          <w:lang w:val="vi-VN"/>
        </w:rPr>
        <w:t>Mở http://127.0.0.1:8765 trong trình duyệt. Giữ mục tiêu Summarize the company AI capabilities., chế độ Agent loop và provider Offline · rule-based. Bật điểm dừng Tool execution và đặt tốc độ Continue ở 350 ms mỗi bước.</w:t>
      </w:r>
    </w:p>
    <w:p>
      <w:pPr>
        <w:widowControl/>
      </w:pPr>
      <w:r>
        <w:rPr>
          <w:rFonts w:ascii="Arial" w:hAnsi="Arial" w:eastAsia="Arial"/>
          <w:color w:val="172B3D"/>
          <w:sz w:val="20"/>
          <w:lang w:val="vi-VN"/>
        </w:rPr>
        <w:t>Provider mặc định dùng quy tắc xác định trước để demo lặp lại được. Đây không phải suy luận của LLM thật. Nói rõ điều này với học viên. Nếu muốn trình diễn model thật, chỉ chọn Cloudflare Workers AI hoặc Ollama khi đã cấu hình và kiểm tra provider trước giờ học. Provider lỗi không tự chuyển sang chế độ offline.</w:t>
      </w:r>
    </w:p>
    <w:p>
      <w:pPr>
        <w:pStyle w:val="Heading2"/>
      </w:pPr>
      <w:r>
        <w:rPr>
          <w:rFonts w:ascii="Arial" w:hAnsi="Arial" w:eastAsia="Arial"/>
          <w:color w:val="008F88"/>
          <w:sz w:val="25"/>
          <w:lang w:val="vi-VN"/>
        </w:rPr>
        <w:t>Bước 1 Tạo một lượt chạy đang tạm dừng (1 phút)</w:t>
      </w:r>
    </w:p>
    <w:p>
      <w:pPr>
        <w:widowControl/>
      </w:pPr>
      <w:r>
        <w:rPr>
          <w:rFonts w:ascii="Arial" w:hAnsi="Arial" w:eastAsia="Arial"/>
          <w:color w:val="172B3D"/>
          <w:sz w:val="20"/>
          <w:lang w:val="vi-VN"/>
        </w:rPr>
        <w:t>Chọn Create paused run. Cho học viên thấy timeline chưa có sự kiện, bộ đếm model calls và tool calls đều bằng không. Giải thích rằng tạo session chưa gọi model hoặc tool.</w:t>
      </w:r>
    </w:p>
    <w:p>
      <w:pPr>
        <w:widowControl/>
      </w:pPr>
      <w:r>
        <w:rPr>
          <w:rFonts w:ascii="Arial" w:hAnsi="Arial" w:eastAsia="Arial"/>
          <w:color w:val="172B3D"/>
          <w:sz w:val="20"/>
          <w:lang w:val="vi-VN"/>
        </w:rPr>
        <w:t>Chọn Step một lần để xử lý yêu cầu người dùng, rồi Step lần nữa để tạo context. Graph và timeline đánh dấu đúng hai boundary đã chạy.</w:t>
      </w:r>
    </w:p>
    <w:p>
      <w:pPr>
        <w:pStyle w:val="Heading2"/>
      </w:pPr>
      <w:r>
        <w:rPr>
          <w:rFonts w:ascii="Arial" w:hAnsi="Arial" w:eastAsia="Arial"/>
          <w:color w:val="008F88"/>
          <w:sz w:val="25"/>
          <w:lang w:val="vi-VN"/>
        </w:rPr>
        <w:t>Bước 2 Cho model đề xuất hành động (1 phút 15 giây)</w:t>
      </w:r>
    </w:p>
    <w:p>
      <w:pPr>
        <w:widowControl/>
      </w:pPr>
      <w:r>
        <w:rPr>
          <w:rFonts w:ascii="Arial" w:hAnsi="Arial" w:eastAsia="Arial"/>
          <w:color w:val="172B3D"/>
          <w:sz w:val="20"/>
          <w:lang w:val="vi-VN"/>
        </w:rPr>
        <w:t>Chọn Continue. Runtime chạy đến breakpoint trước khi thực thi tool. Đọc model input, phản hồi và tool request. Chỉ vào call ID, tên hàm và arguments. Bộ đếm tool vẫn bằng không vì request mới là đề xuất; handler chưa chạy.</w:t>
      </w:r>
    </w:p>
    <w:p>
      <w:pPr>
        <w:pStyle w:val="Heading2"/>
      </w:pPr>
      <w:r>
        <w:rPr>
          <w:rFonts w:ascii="Arial" w:hAnsi="Arial" w:eastAsia="Arial"/>
          <w:color w:val="008F88"/>
          <w:sz w:val="25"/>
          <w:lang w:val="vi-VN"/>
        </w:rPr>
        <w:t>Bước 3 Sửa một tham số đang chờ (1 phút)</w:t>
      </w:r>
    </w:p>
    <w:p>
      <w:pPr>
        <w:widowControl/>
      </w:pPr>
      <w:r>
        <w:rPr>
          <w:rFonts w:ascii="Arial" w:hAnsi="Arial" w:eastAsia="Arial"/>
          <w:color w:val="172B3D"/>
          <w:sz w:val="20"/>
          <w:lang w:val="vi-VN"/>
        </w:rPr>
        <w:t>Trong Paused before tool execution, đổi query thành evaluation rồi chọn Apply query edit. Mở Documents để xác nhận bộ fixture có DOC-004 về evaluation. Chỉ vào sự kiện debug override và so sánh giá trị gốc với giá trị thay thế. Yêu cầu được tạo bởi model vẫn còn nguyên trong trace.</w:t>
      </w:r>
    </w:p>
    <w:p>
      <w:pPr>
        <w:pStyle w:val="Heading2"/>
      </w:pPr>
      <w:r>
        <w:rPr>
          <w:rFonts w:ascii="Arial" w:hAnsi="Arial" w:eastAsia="Arial"/>
          <w:color w:val="008F88"/>
          <w:sz w:val="25"/>
          <w:lang w:val="vi-VN"/>
        </w:rPr>
        <w:t>Bước 4 Thực thi đúng một thao tác (1 phút 15 giây)</w:t>
      </w:r>
    </w:p>
    <w:p>
      <w:pPr>
        <w:widowControl/>
      </w:pPr>
      <w:r>
        <w:rPr>
          <w:rFonts w:ascii="Arial" w:hAnsi="Arial" w:eastAsia="Arial"/>
          <w:color w:val="172B3D"/>
          <w:sz w:val="20"/>
          <w:lang w:val="vi-VN"/>
        </w:rPr>
        <w:t>Chọn Step để chạy handler được allowlist. Kết quả tìm kiếm cần có DOC-004 và cùng call ID với request. Bộ đếm tool tăng lên một.</w:t>
      </w:r>
    </w:p>
    <w:p>
      <w:pPr>
        <w:widowControl/>
      </w:pPr>
      <w:r>
        <w:rPr>
          <w:rFonts w:ascii="Arial" w:hAnsi="Arial" w:eastAsia="Arial"/>
          <w:color w:val="172B3D"/>
          <w:sz w:val="20"/>
          <w:lang w:val="vi-VN"/>
        </w:rPr>
        <w:t>Mở Context → Before / After. Hai phía vẫn có ba messages: kết quả đã tồn tại dưới dạng tool result event nhưng chưa được thêm vào context của model.</w:t>
      </w:r>
    </w:p>
    <w:p>
      <w:pPr>
        <w:pStyle w:val="Heading2"/>
      </w:pPr>
      <w:r>
        <w:rPr>
          <w:rFonts w:ascii="Arial" w:hAnsi="Arial" w:eastAsia="Arial"/>
          <w:color w:val="008F88"/>
          <w:sz w:val="25"/>
          <w:lang w:val="vi-VN"/>
        </w:rPr>
        <w:t>Bước 5 Thêm observation vào context (1 phút)</w:t>
      </w:r>
    </w:p>
    <w:p>
      <w:pPr>
        <w:widowControl/>
      </w:pPr>
      <w:r>
        <w:rPr>
          <w:rFonts w:ascii="Arial" w:hAnsi="Arial" w:eastAsia="Arial"/>
          <w:color w:val="172B3D"/>
          <w:sz w:val="20"/>
          <w:lang w:val="vi-VN"/>
        </w:rPr>
        <w:t>Chọn Step lần nữa. Boundary observation thêm một message có vai trò tool; số messages tăng từ ba lên bốn. Mở Source để xem method Python chịu trách nhiệm thêm observation.</w:t>
      </w:r>
    </w:p>
    <w:p>
      <w:pPr>
        <w:pStyle w:val="Heading2"/>
      </w:pPr>
      <w:r>
        <w:rPr>
          <w:rFonts w:ascii="Arial" w:hAnsi="Arial" w:eastAsia="Arial"/>
          <w:color w:val="008F88"/>
          <w:sz w:val="25"/>
          <w:lang w:val="vi-VN"/>
        </w:rPr>
        <w:t>Bước 6 Hoàn tất và kiểm tra bằng chứng (1 phút 30 giây)</w:t>
      </w:r>
    </w:p>
    <w:p>
      <w:pPr>
        <w:widowControl/>
      </w:pPr>
      <w:r>
        <w:rPr>
          <w:rFonts w:ascii="Arial" w:hAnsi="Arial" w:eastAsia="Arial"/>
          <w:color w:val="172B3D"/>
          <w:sz w:val="20"/>
          <w:lang w:val="vi-VN"/>
        </w:rPr>
        <w:t>Chọn Continue. Offline provider đọc tool message và tạo câu trả lời cuối có trích dẫn DOC-004. Chỉ vào stop event và lý do kết thúc. Đối chiếu model response, tool result và observation trong timeline. Việc chọn lại event cũ chỉ đọc lịch sử; nó không gọi lại model hoặc tool.</w:t>
      </w:r>
    </w:p>
    <w:p>
      <w:pPr>
        <w:pStyle w:val="Heading2"/>
      </w:pPr>
      <w:r>
        <w:rPr>
          <w:rFonts w:ascii="Arial" w:hAnsi="Arial" w:eastAsia="Arial"/>
          <w:color w:val="008F88"/>
          <w:sz w:val="25"/>
          <w:lang w:val="vi-VN"/>
        </w:rPr>
        <w:t>Bước 7 Lưu bản trace để xem lại (1 phút)</w:t>
      </w:r>
    </w:p>
    <w:p>
      <w:pPr>
        <w:widowControl/>
      </w:pPr>
      <w:r>
        <w:rPr>
          <w:rFonts w:ascii="Arial" w:hAnsi="Arial" w:eastAsia="Arial"/>
          <w:color w:val="172B3D"/>
          <w:sz w:val="20"/>
          <w:lang w:val="vi-VN"/>
        </w:rPr>
        <w:t>Chọn Export trace để tải snapshot JSON hiện tại và giải thích cách dùng nó để ghi chú. Nhấn mạnh rằng trace chỉ là bằng chứng hữu ích khi các sự kiện liên quan có call ID và kết quả khớp nhau.</w:t>
      </w:r>
    </w:p>
    <w:p>
      <w:pPr>
        <w:pStyle w:val="Heading2"/>
      </w:pPr>
      <w:r>
        <w:rPr>
          <w:rFonts w:ascii="Arial" w:hAnsi="Arial" w:eastAsia="Arial"/>
          <w:color w:val="008F88"/>
          <w:sz w:val="25"/>
          <w:lang w:val="vi-VN"/>
        </w:rPr>
        <w:t>Bản đồ source code hiện tại</w:t>
      </w:r>
    </w:p>
    <w:tbl>
      <w:tblPr>
        <w:tblW w:type="auto" w:w="0"/>
        <w:jc w:val="center"/>
        <w:tblLayout w:type="fixed"/>
        <w:tblLook w:firstColumn="1" w:firstRow="1" w:lastColumn="0" w:lastRow="0" w:noHBand="0" w:noVBand="1" w:val="04A0"/>
        <w:tblBorders>
          <w:top w:val="single" w:sz="4" w:space="0" w:color="D7E3E8"/>
          <w:left w:val="single" w:sz="4" w:space="0" w:color="D7E3E8"/>
          <w:bottom w:val="single" w:sz="4" w:space="0" w:color="D7E3E8"/>
          <w:right w:val="single" w:sz="4" w:space="0" w:color="D7E3E8"/>
          <w:insideH w:val="single" w:sz="4" w:space="0" w:color="D7E3E8"/>
          <w:insideV w:val="single" w:sz="4" w:space="0" w:color="D7E3E8"/>
        </w:tblBorders>
      </w:tblPr>
      <w:tblGrid>
        <w:gridCol w:w="3278"/>
        <w:gridCol w:w="3278"/>
        <w:gridCol w:w="3278"/>
      </w:tblGrid>
      <w:tr>
        <w:trPr>
          <w:cantSplit/>
          <w:tblHeader w:val="true"/>
        </w:trPr>
        <w:tc>
          <w:tcPr>
            <w:tcW w:type="dxa" w:w="2144"/>
            <w:vAlign w:val="center"/>
            <w:tcMar>
              <w:top w:w="75" w:type="dxa"/>
              <w:start w:w="90" w:type="dxa"/>
              <w:bottom w:w="75" w:type="dxa"/>
              <w:end w:w="90" w:type="dxa"/>
            </w:tcMar>
            <w:shd w:fill="082956"/>
          </w:tcPr>
          <w:p>
            <w:pPr>
              <w:spacing w:after="0" w:line="250" w:lineRule="auto"/>
            </w:pPr>
            <w:r>
              <w:rPr>
                <w:rFonts w:ascii="Arial" w:hAnsi="Arial" w:eastAsia="Arial"/>
                <w:b/>
                <w:color w:val="FFFFFF"/>
                <w:sz w:val="16"/>
                <w:lang w:val="vi-VN"/>
              </w:rPr>
              <w:t>File</w:t>
            </w:r>
          </w:p>
        </w:tc>
        <w:tc>
          <w:tcPr>
            <w:tcW w:type="dxa" w:w="3845"/>
            <w:vAlign w:val="center"/>
            <w:tcMar>
              <w:top w:w="75" w:type="dxa"/>
              <w:start w:w="90" w:type="dxa"/>
              <w:bottom w:w="75" w:type="dxa"/>
              <w:end w:w="90" w:type="dxa"/>
            </w:tcMar>
            <w:shd w:fill="082956"/>
          </w:tcPr>
          <w:p>
            <w:pPr>
              <w:spacing w:after="0" w:line="250" w:lineRule="auto"/>
            </w:pPr>
            <w:r>
              <w:rPr>
                <w:rFonts w:ascii="Arial" w:hAnsi="Arial" w:eastAsia="Arial"/>
                <w:b/>
                <w:color w:val="FFFFFF"/>
                <w:sz w:val="16"/>
                <w:lang w:val="vi-VN"/>
              </w:rPr>
              <w:t>Trách nhiệm</w:t>
            </w:r>
          </w:p>
        </w:tc>
        <w:tc>
          <w:tcPr>
            <w:tcW w:type="dxa" w:w="3845"/>
            <w:vAlign w:val="center"/>
            <w:tcMar>
              <w:top w:w="75" w:type="dxa"/>
              <w:start w:w="90" w:type="dxa"/>
              <w:bottom w:w="75" w:type="dxa"/>
              <w:end w:w="90" w:type="dxa"/>
            </w:tcMar>
            <w:shd w:fill="082956"/>
          </w:tcPr>
          <w:p>
            <w:pPr>
              <w:spacing w:after="0" w:line="250" w:lineRule="auto"/>
            </w:pPr>
            <w:r>
              <w:rPr>
                <w:rFonts w:ascii="Arial" w:hAnsi="Arial" w:eastAsia="Arial"/>
                <w:b/>
                <w:color w:val="FFFFFF"/>
                <w:sz w:val="16"/>
                <w:lang w:val="vi-VN"/>
              </w:rPr>
              <w:t>Điểm cần chỉ</w:t>
            </w:r>
          </w:p>
        </w:tc>
      </w:tr>
      <w:tr>
        <w:trPr>
          <w:cantSplit/>
        </w:trPr>
        <w:tc>
          <w:tcPr>
            <w:tcW w:type="dxa" w:w="2144"/>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run.py</w:t>
            </w:r>
          </w:p>
        </w:tc>
        <w:tc>
          <w:tcPr>
            <w:tcW w:type="dxa" w:w="3845"/>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Nạp cấu hình và chạy web debugger hoặc CLI</w:t>
            </w:r>
          </w:p>
        </w:tc>
        <w:tc>
          <w:tcPr>
            <w:tcW w:type="dxa" w:w="3845"/>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--provider, --mode, --port</w:t>
            </w:r>
          </w:p>
        </w:tc>
      </w:tr>
      <w:tr>
        <w:trPr>
          <w:cantSplit/>
        </w:trPr>
        <w:tc>
          <w:tcPr>
            <w:tcW w:type="dxa" w:w="2144"/>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src/agent_lab/runtime.py</w:t>
            </w:r>
          </w:p>
        </w:tc>
        <w:tc>
          <w:tcPr>
            <w:tcW w:type="dxa" w:w="3845"/>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State machine có thể tiếp tục sau từng boundary</w:t>
            </w:r>
          </w:p>
        </w:tc>
        <w:tc>
          <w:tcPr>
            <w:tcW w:type="dxa" w:w="3845"/>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Execution.step, _call_model, _execute_tool, _observation, _finalize</w:t>
            </w:r>
          </w:p>
        </w:tc>
      </w:tr>
      <w:tr>
        <w:trPr>
          <w:cantSplit/>
        </w:trPr>
        <w:tc>
          <w:tcPr>
            <w:tcW w:type="dxa" w:w="2144"/>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src/agent_lab/debugger.py</w:t>
            </w:r>
          </w:p>
        </w:tc>
        <w:tc>
          <w:tcPr>
            <w:tcW w:type="dxa" w:w="3845"/>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Quản lý run, breakpoint, lệnh và snapshot</w:t>
            </w:r>
          </w:p>
        </w:tc>
        <w:tc>
          <w:tcPr>
            <w:tcW w:type="dxa" w:w="3845"/>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DebugSession</w:t>
            </w:r>
          </w:p>
        </w:tc>
      </w:tr>
      <w:tr>
        <w:trPr>
          <w:cantSplit/>
        </w:trPr>
        <w:tc>
          <w:tcPr>
            <w:tcW w:type="dxa" w:w="2144"/>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src/agent_lab/providers.py</w:t>
            </w:r>
          </w:p>
        </w:tc>
        <w:tc>
          <w:tcPr>
            <w:tcW w:type="dxa" w:w="3845"/>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Hợp đồng model và adapter provider</w:t>
            </w:r>
          </w:p>
        </w:tc>
        <w:tc>
          <w:tcPr>
            <w:tcW w:type="dxa" w:w="3845"/>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OfflineModel, OllamaModel, CloudflareModel</w:t>
            </w:r>
          </w:p>
        </w:tc>
      </w:tr>
      <w:tr>
        <w:trPr>
          <w:cantSplit/>
        </w:trPr>
        <w:tc>
          <w:tcPr>
            <w:tcW w:type="dxa" w:w="2144"/>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src/agent_lab/tools.py</w:t>
            </w:r>
          </w:p>
        </w:tc>
        <w:tc>
          <w:tcPr>
            <w:tcW w:type="dxa" w:w="3845"/>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Schema, allowlist, xác thực arguments và handler</w:t>
            </w:r>
          </w:p>
        </w:tc>
        <w:tc>
          <w:tcPr>
            <w:tcW w:type="dxa" w:w="3845"/>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search_documents, search_weather, calculate</w:t>
            </w:r>
          </w:p>
        </w:tc>
      </w:tr>
      <w:tr>
        <w:trPr>
          <w:cantSplit/>
        </w:trPr>
        <w:tc>
          <w:tcPr>
            <w:tcW w:type="dxa" w:w="2144"/>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src/agent_lab/architecture.py</w:t>
            </w:r>
          </w:p>
        </w:tc>
        <w:tc>
          <w:tcPr>
            <w:tcW w:type="dxa" w:w="3845"/>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Node, edge và graph riêng cho từng mode</w:t>
            </w:r>
          </w:p>
        </w:tc>
        <w:tc>
          <w:tcPr>
            <w:tcW w:type="dxa" w:w="3845"/>
            <w:vAlign w:val="center"/>
            <w:tcMar>
              <w:top w:w="75" w:type="dxa"/>
              <w:start w:w="90" w:type="dxa"/>
              <w:bottom w:w="75" w:type="dxa"/>
              <w:end w:w="90" w:type="dxa"/>
            </w:tcMar>
            <w:shd w:fill="FFFFFF"/>
          </w:tcPr>
          <w:p>
            <w:pPr>
              <w:spacing w:after="0" w:line="250" w:lineRule="auto"/>
            </w:pPr>
            <w:r>
              <w:rPr>
                <w:rFonts w:ascii="Arial" w:hAnsi="Arial" w:eastAsia="Arial"/>
                <w:color w:val="172B3D"/>
                <w:sz w:val="16"/>
                <w:lang w:val="vi-VN"/>
              </w:rPr>
              <w:t>MODE_EDGES, MODE_VIEWS</w:t>
            </w:r>
          </w:p>
        </w:tc>
      </w:tr>
      <w:tr>
        <w:trPr>
          <w:cantSplit/>
        </w:trPr>
        <w:tc>
          <w:tcPr>
            <w:tcW w:type="dxa" w:w="2144"/>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src/web/app.js</w:t>
            </w:r>
          </w:p>
        </w:tc>
        <w:tc>
          <w:tcPr>
            <w:tcW w:type="dxa" w:w="3845"/>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Hiển thị snapshot thành graph, timeline, context và source</w:t>
            </w:r>
          </w:p>
        </w:tc>
        <w:tc>
          <w:tcPr>
            <w:tcW w:type="dxa" w:w="3845"/>
            <w:vAlign w:val="center"/>
            <w:tcMar>
              <w:top w:w="75" w:type="dxa"/>
              <w:start w:w="90" w:type="dxa"/>
              <w:bottom w:w="75" w:type="dxa"/>
              <w:end w:w="90" w:type="dxa"/>
            </w:tcMar>
            <w:shd w:fill="F6FAFB"/>
          </w:tcPr>
          <w:p>
            <w:pPr>
              <w:spacing w:after="0" w:line="250" w:lineRule="auto"/>
            </w:pPr>
            <w:r>
              <w:rPr>
                <w:rFonts w:ascii="Arial" w:hAnsi="Arial" w:eastAsia="Arial"/>
                <w:color w:val="172B3D"/>
                <w:sz w:val="16"/>
                <w:lang w:val="vi-VN"/>
              </w:rPr>
              <w:t>drawGraph, renderTimeline, renderInspector</w:t>
            </w:r>
          </w:p>
        </w:tc>
      </w:tr>
    </w:tbl>
    <w:p>
      <w:pPr>
        <w:spacing w:after="20"/>
      </w:pPr>
    </w:p>
    <w:p>
      <w:pPr>
        <w:pStyle w:val="Heading2"/>
      </w:pPr>
      <w:r>
        <w:rPr>
          <w:rFonts w:ascii="Arial" w:hAnsi="Arial" w:eastAsia="Arial"/>
          <w:color w:val="008F88"/>
          <w:sz w:val="25"/>
          <w:lang w:val="vi-VN"/>
        </w:rPr>
        <w:t>Lựa chọn mở rộng</w:t>
      </w:r>
    </w:p>
    <w:p>
      <w:pPr>
        <w:widowControl/>
      </w:pPr>
      <w:r>
        <w:rPr>
          <w:rFonts w:ascii="Arial" w:hAnsi="Arial" w:eastAsia="Arial"/>
          <w:color w:val="172B3D"/>
          <w:sz w:val="20"/>
          <w:lang w:val="vi-VN"/>
        </w:rPr>
        <w:t>Nếu còn thời gian, dùng preset Weather · Hanoi để cho thấy một tool đọc API bên ngoài. Tiếp tục đến breakpoint và kiểm tra request trước khi Step. Chỉ khi vượt qua boundary thực thi thì chương trình mới gọi các endpoint HTTPS cố định của Open-Meteo. Weather là ví dụ bổ sung; không thay thế demo tìm tài liệu chính.</w:t>
      </w:r>
    </w:p>
    <w:p>
      <w:pPr>
        <w:widowControl/>
      </w:pPr>
      <w:r>
        <w:rPr>
          <w:rFonts w:ascii="Arial" w:hAnsi="Arial" w:eastAsia="Arial"/>
          <w:color w:val="172B3D"/>
          <w:sz w:val="20"/>
          <w:lang w:val="vi-VN"/>
        </w:rPr>
        <w:t>Dùng Calculate nếu muốn đối chiếu một tool chạy cục bộ không có network request. Không mở rộng nội dung sang pipeline inference, retry/backoff hoặc quản lý state chuyên sâu; các chủ đề đó dành cho video sau.</w:t>
      </w:r>
    </w:p>
    <w:p>
      <w:pPr>
        <w:pStyle w:val="Heading1"/>
      </w:pPr>
      <w:r>
        <w:t>4 Phần tổng kết cuối video</w:t>
      </w:r>
    </w:p>
    <w:p>
      <w:pPr>
        <w:widowControl/>
      </w:pPr>
      <w:r>
        <w:rPr>
          <w:rFonts w:ascii="Arial" w:hAnsi="Arial" w:eastAsia="Arial"/>
          <w:color w:val="172B3D"/>
          <w:sz w:val="20"/>
          <w:lang w:val="vi-VN"/>
        </w:rPr>
        <w:t>Có thể sử dụng ngay slide 12 hoặc hiển thị lại sơ đồ slide 08 trong khoảng 30–45 giây cuối.</w:t>
      </w:r>
    </w:p>
    <w:p>
      <w:pPr>
        <w:pStyle w:val="Heading1"/>
      </w:pPr>
      <w:r>
        <w:t>Ba điều học viên cần nhớ</w:t>
      </w:r>
    </w:p>
    <w:p>
      <w:pPr>
        <w:widowControl/>
      </w:pPr>
      <w:r>
        <w:rPr>
          <w:rFonts w:ascii="Arial" w:hAnsi="Arial" w:eastAsia="Arial"/>
          <w:color w:val="172B3D"/>
          <w:sz w:val="20"/>
          <w:lang w:val="vi-VN"/>
        </w:rPr>
        <w:t>LLM đề xuất hành động</w:t>
      </w:r>
    </w:p>
    <w:p>
      <w:pPr>
        <w:widowControl/>
      </w:pPr>
      <w:r>
        <w:rPr>
          <w:rFonts w:ascii="Arial" w:hAnsi="Arial" w:eastAsia="Arial"/>
          <w:color w:val="172B3D"/>
          <w:sz w:val="20"/>
          <w:lang w:val="vi-VN"/>
        </w:rPr>
        <w:t>Runtime kiểm tra và điều phối</w:t>
      </w:r>
    </w:p>
    <w:p>
      <w:pPr>
        <w:widowControl/>
      </w:pPr>
      <w:r>
        <w:rPr>
          <w:rFonts w:ascii="Arial" w:hAnsi="Arial" w:eastAsia="Arial"/>
          <w:color w:val="172B3D"/>
          <w:sz w:val="20"/>
          <w:lang w:val="vi-VN"/>
        </w:rPr>
        <w:t>Tool Executor thực thi và trả kết quả</w:t>
      </w:r>
    </w:p>
    <w:p>
      <w:pPr>
        <w:widowControl/>
      </w:pPr>
      <w:r>
        <w:rPr>
          <w:rFonts w:ascii="Arial" w:hAnsi="Arial" w:eastAsia="Arial"/>
          <w:color w:val="172B3D"/>
          <w:sz w:val="20"/>
          <w:lang w:val="vi-VN"/>
        </w:rPr>
        <w:t>Lời kết đề xuất:</w:t>
      </w:r>
    </w:p>
    <w:p>
      <w:pPr>
        <w:keepLines/>
        <w:spacing w:before="20" w:after="100"/>
        <w:ind w:left="230" w:right="144"/>
        <w:shd w:fill="EAF7F1"/>
        <w:pBdr>
          <w:left w:val="single" w:sz="18" w:space="7" w:color="008F88"/>
        </w:pBdr>
      </w:pPr>
      <w:r>
        <w:rPr>
          <w:rFonts w:ascii="Arial" w:hAnsi="Arial" w:eastAsia="Arial"/>
          <w:i/>
          <w:color w:val="082956"/>
          <w:sz w:val="19"/>
          <w:lang w:val="vi-VN"/>
        </w:rPr>
        <w:t>Sau video này, tôi mong các bạn nhìn một sản phẩm Agent không chỉ như một chatbot thông minh, mà như một hệ thống phần mềm với model, dữ liệu, công cụ và các cơ chế điều khiển.</w:t>
      </w:r>
    </w:p>
    <w:p>
      <w:pPr>
        <w:keepLines/>
        <w:spacing w:before="20" w:after="100"/>
        <w:ind w:left="230" w:right="144"/>
        <w:shd w:fill="EAF7F1"/>
        <w:pBdr>
          <w:left w:val="single" w:sz="18" w:space="7" w:color="008F88"/>
        </w:pBdr>
      </w:pPr>
    </w:p>
    <w:p>
      <w:pPr>
        <w:keepLines/>
        <w:spacing w:before="20" w:after="100"/>
        <w:ind w:left="230" w:right="144"/>
        <w:shd w:fill="EAF7F1"/>
        <w:pBdr>
          <w:left w:val="single" w:sz="18" w:space="7" w:color="008F88"/>
        </w:pBdr>
      </w:pPr>
      <w:r>
        <w:rPr>
          <w:rFonts w:ascii="Arial" w:hAnsi="Arial" w:eastAsia="Arial"/>
          <w:i/>
          <w:color w:val="082956"/>
          <w:sz w:val="19"/>
          <w:lang w:val="vi-VN"/>
        </w:rPr>
        <w:t>Sang Video 02, chúng ta sẽ đi sâu vào Agent Harness và Runtime: trạng thái của một lượt chạy được quản lý thế nào, điều kiện dừng được kiểm soát ra sao, cách giới hạn bước thực thi, xử lý lỗi và sử dụng trace để kiểm tra hành vi Agent.</w:t>
      </w:r>
    </w:p>
    <w:p>
      <w:pPr>
        <w:pStyle w:val="Heading1"/>
      </w:pPr>
      <w:r>
        <w:t>5 Bài tập giao cho học viên</w:t>
      </w:r>
    </w:p>
    <w:p>
      <w:pPr>
        <w:widowControl/>
      </w:pPr>
      <w:r>
        <w:rPr>
          <w:rFonts w:ascii="Arial" w:hAnsi="Arial" w:eastAsia="Arial"/>
          <w:color w:val="172B3D"/>
          <w:sz w:val="20"/>
          <w:lang w:val="vi-VN"/>
        </w:rPr>
        <w:t>Mini quiz — kiểm tra cuối Video 01</w:t>
      </w:r>
    </w:p>
    <w:p>
      <w:pPr>
        <w:widowControl/>
      </w:pPr>
      <w:r>
        <w:rPr>
          <w:rFonts w:ascii="Arial" w:hAnsi="Arial" w:eastAsia="Arial"/>
          <w:color w:val="172B3D"/>
          <w:sz w:val="20"/>
          <w:lang w:val="vi-VN"/>
        </w:rPr>
        <w:t>0/3 câu</w:t>
      </w:r>
    </w:p>
    <w:p>
      <w:pPr>
        <w:spacing w:after="44"/>
        <w:ind/>
      </w:pPr>
      <w:r>
        <w:t>1. Ai quyết định bước tiếp theo trong một workflow cố định?</w:t>
      </w:r>
    </w:p>
    <w:p>
      <w:pPr>
        <w:widowControl/>
      </w:pPr>
      <w:r>
        <w:rPr>
          <w:rFonts w:ascii="Arial" w:hAnsi="Arial" w:eastAsia="Arial"/>
          <w:color w:val="172B3D"/>
          <w:sz w:val="20"/>
          <w:lang w:val="vi-VN"/>
        </w:rPr>
        <w:t>Runtime/code theo logic đã thiết kế</w:t>
      </w:r>
    </w:p>
    <w:p>
      <w:pPr>
        <w:widowControl/>
      </w:pPr>
      <w:r>
        <w:rPr>
          <w:rFonts w:ascii="Arial" w:hAnsi="Arial" w:eastAsia="Arial"/>
          <w:color w:val="172B3D"/>
          <w:sz w:val="20"/>
          <w:lang w:val="vi-VN"/>
        </w:rPr>
        <w:t>Model luôn tự quyết định</w:t>
      </w:r>
    </w:p>
    <w:p>
      <w:pPr>
        <w:widowControl/>
      </w:pPr>
      <w:r>
        <w:rPr>
          <w:rFonts w:ascii="Arial" w:hAnsi="Arial" w:eastAsia="Arial"/>
          <w:color w:val="172B3D"/>
          <w:sz w:val="20"/>
          <w:lang w:val="vi-VN"/>
        </w:rPr>
        <w:t>Tool Executor tự quyết định</w:t>
      </w:r>
    </w:p>
    <w:p>
      <w:pPr>
        <w:spacing w:after="44"/>
        <w:ind/>
      </w:pPr>
      <w:r>
        <w:t>2. Một JSON tool call có chứng minh API đã được gọi thành công?</w:t>
      </w:r>
    </w:p>
    <w:p>
      <w:pPr>
        <w:widowControl/>
      </w:pPr>
      <w:r>
        <w:rPr>
          <w:rFonts w:ascii="Arial" w:hAnsi="Arial" w:eastAsia="Arial"/>
          <w:color w:val="172B3D"/>
          <w:sz w:val="20"/>
          <w:lang w:val="vi-VN"/>
        </w:rPr>
        <w:t>Có, nếu JSON hợp lệ</w:t>
      </w:r>
    </w:p>
    <w:p>
      <w:pPr>
        <w:widowControl/>
      </w:pPr>
      <w:r>
        <w:rPr>
          <w:rFonts w:ascii="Arial" w:hAnsi="Arial" w:eastAsia="Arial"/>
          <w:color w:val="172B3D"/>
          <w:sz w:val="20"/>
          <w:lang w:val="vi-VN"/>
        </w:rPr>
        <w:t>Không, cần bằng chứng từ executor và kết quả thực thi</w:t>
      </w:r>
    </w:p>
    <w:p>
      <w:pPr>
        <w:widowControl/>
      </w:pPr>
      <w:r>
        <w:rPr>
          <w:rFonts w:ascii="Arial" w:hAnsi="Arial" w:eastAsia="Arial"/>
          <w:color w:val="172B3D"/>
          <w:sz w:val="20"/>
          <w:lang w:val="vi-VN"/>
        </w:rPr>
        <w:t>Có, nếu model nói đã thành công</w:t>
      </w:r>
    </w:p>
    <w:p>
      <w:pPr>
        <w:spacing w:after="44"/>
        <w:ind/>
      </w:pPr>
      <w:r>
        <w:t>3. Nếu tool trả về không tìm thấy dữ liệu, Agent nên làm gì?</w:t>
      </w:r>
    </w:p>
    <w:p>
      <w:pPr>
        <w:widowControl/>
      </w:pPr>
      <w:r>
        <w:rPr>
          <w:rFonts w:ascii="Arial" w:hAnsi="Arial" w:eastAsia="Arial"/>
          <w:color w:val="172B3D"/>
          <w:sz w:val="20"/>
          <w:lang w:val="vi-VN"/>
        </w:rPr>
        <w:t>Tự tạo dữ liệu cho đủ câu trả lời</w:t>
      </w:r>
    </w:p>
    <w:p>
      <w:pPr>
        <w:widowControl/>
      </w:pPr>
      <w:r>
        <w:rPr>
          <w:rFonts w:ascii="Arial" w:hAnsi="Arial" w:eastAsia="Arial"/>
          <w:color w:val="172B3D"/>
          <w:sz w:val="20"/>
          <w:lang w:val="vi-VN"/>
        </w:rPr>
        <w:t>Bỏ qua kết quả và trả lời như bình thường</w:t>
      </w:r>
    </w:p>
    <w:p>
      <w:pPr>
        <w:widowControl/>
      </w:pPr>
      <w:r>
        <w:rPr>
          <w:rFonts w:ascii="Arial" w:hAnsi="Arial" w:eastAsia="Arial"/>
          <w:color w:val="172B3D"/>
          <w:sz w:val="20"/>
          <w:lang w:val="vi-VN"/>
        </w:rPr>
        <w:t>Báo thiếu căn cứ hoặc tiếp tục tìm trong giới hạn</w:t>
      </w:r>
    </w:p>
    <w:p>
      <w:pPr>
        <w:widowControl/>
      </w:pPr>
      <w:r>
        <w:rPr>
          <w:rFonts w:ascii="Arial" w:hAnsi="Arial" w:eastAsia="Arial"/>
          <w:color w:val="172B3D"/>
          <w:sz w:val="20"/>
          <w:lang w:val="vi-VN"/>
        </w:rPr>
        <w:t>Ngoài mini quiz, bài thực hành nên yêu cầu học viên chụp một kết quả trace, đánh dấu đâu là tool request, đâu là tool result và đâu là trạng thái kết thúc.</w:t>
      </w:r>
    </w:p>
    <w:p>
      <w:pPr>
        <w:pStyle w:val="Heading1"/>
      </w:pPr>
      <w:r>
        <w:t>6 Ghi chú riêng cho giảng viên</w:t>
      </w:r>
    </w:p>
    <w:p>
      <w:pPr>
        <w:widowControl/>
      </w:pPr>
      <w:r>
        <w:rPr>
          <w:rFonts w:ascii="Arial" w:hAnsi="Arial" w:eastAsia="Arial"/>
          <w:color w:val="172B3D"/>
          <w:sz w:val="20"/>
          <w:lang w:val="vi-VN"/>
        </w:rPr>
        <w:t>Để Video 01 dễ hiểu và không lan man, tôi khuyên anh giữ ba nguyên tắc khi quay:</w:t>
      </w:r>
    </w:p>
    <w:p>
      <w:pPr>
        <w:pStyle w:val="ListBullet"/>
        <w:spacing w:after="44"/>
        <w:ind w:left="403" w:hanging="230"/>
      </w:pPr>
      <w:r>
        <w:rPr>
          <w:rFonts w:ascii="Arial" w:hAnsi="Arial" w:eastAsia="Arial"/>
          <w:color w:val="172B3D"/>
          <w:sz w:val="20"/>
          <w:lang w:val="vi-VN"/>
        </w:rPr>
        <w:t>Dùng một ví dụ xuyên suốt. Chẳng hạn bài toán tìm kiếm và tổng hợp tài liệu công ty. Đừng chuyển liên tục giữa Agent lập trình, Agent tài chính và Agent bán hàng.</w:t>
      </w:r>
    </w:p>
    <w:p>
      <w:pPr>
        <w:pStyle w:val="ListBullet"/>
        <w:spacing w:after="44"/>
        <w:ind w:left="403" w:hanging="230"/>
      </w:pPr>
      <w:r>
        <w:rPr>
          <w:rFonts w:ascii="Arial" w:hAnsi="Arial" w:eastAsia="Arial"/>
          <w:color w:val="172B3D"/>
          <w:sz w:val="20"/>
          <w:lang w:val="vi-VN"/>
        </w:rPr>
        <w:t>Mỗi sơ đồ phải trả lời một câu hỏi. Slide 06 trả lời “Ai chọn bước tiếp theo?”, slide 08 trả lời “Các thành phần kết nối ra sao?”, slide 09 trả lời “Vòng thực thi vận hành thế nào?”.</w:t>
      </w:r>
    </w:p>
    <w:p>
      <w:pPr>
        <w:pStyle w:val="ListBullet"/>
        <w:spacing w:after="44"/>
        <w:ind w:left="403" w:hanging="230"/>
      </w:pPr>
      <w:r>
        <w:rPr>
          <w:rFonts w:ascii="Arial" w:hAnsi="Arial" w:eastAsia="Arial"/>
          <w:color w:val="172B3D"/>
          <w:sz w:val="20"/>
          <w:lang w:val="vi-VN"/>
        </w:rPr>
        <w:t xml:space="preserve">Không đi quá sâu vào Harness ở Video 01. Chỉ cần giới thiệu Runtime kiểm soát vòng lặp và hành động. Phần state, </w:t>
      </w:r>
      <w:r>
        <w:rPr>
          <w:rFonts w:ascii="Consolas" w:hAnsi="Consolas" w:eastAsia="Consolas"/>
          <w:color w:val="082956"/>
          <w:sz w:val="19"/>
          <w:lang w:val="vi-VN"/>
        </w:rPr>
        <w:t>max_steps</w:t>
      </w:r>
      <w:r>
        <w:rPr>
          <w:rFonts w:ascii="Arial" w:hAnsi="Arial" w:eastAsia="Arial"/>
          <w:color w:val="172B3D"/>
          <w:sz w:val="20"/>
          <w:lang w:val="vi-VN"/>
        </w:rPr>
        <w:t>, timeout, retry, error handling và trace chuyên sâu sẽ là nội dung chính của Video 02.</w:t>
      </w:r>
    </w:p>
    <w:p>
      <w:pPr>
        <w:widowControl/>
      </w:pPr>
      <w:r>
        <w:rPr>
          <w:rFonts w:ascii="Arial" w:hAnsi="Arial" w:eastAsia="Arial"/>
          <w:color w:val="172B3D"/>
          <w:sz w:val="20"/>
          <w:lang w:val="vi-VN"/>
        </w:rPr>
        <w:t>Với cách giảng này, Video 01 có thể nằm trong 35–40 phút, có cả lý thuyết, phân tích kiến trúc và demo Python, đồng thời tạo tiền đề rõ ràng cho Video 02 mà không bị trùng lặp nội dung.</w:t>
      </w:r>
    </w:p>
    <w:p>
      <w:pPr>
        <w:pStyle w:val="Heading1"/>
      </w:pPr>
      <w:r>
        <w:t>7 Tài liệu tham khảo cho giảng viên</w:t>
      </w:r>
    </w:p>
    <w:p>
      <w:pPr>
        <w:pStyle w:val="ListBullet"/>
        <w:spacing w:after="44"/>
        <w:ind w:left="403" w:hanging="230"/>
      </w:pPr>
      <w:r>
        <w:rPr>
          <w:rFonts w:ascii="Arial" w:hAnsi="Arial" w:eastAsia="Arial"/>
          <w:color w:val="172B3D"/>
          <w:sz w:val="20"/>
          <w:lang w:val="vi-VN"/>
        </w:rPr>
        <w:t>README.md — cách chạy debugger và provider.</w:t>
      </w:r>
    </w:p>
    <w:p>
      <w:pPr>
        <w:pStyle w:val="ListBullet"/>
        <w:spacing w:after="44"/>
        <w:ind w:left="403" w:hanging="230"/>
      </w:pPr>
      <w:r>
        <w:rPr>
          <w:rFonts w:ascii="Arial" w:hAnsi="Arial" w:eastAsia="Arial"/>
          <w:color w:val="172B3D"/>
          <w:sz w:val="20"/>
          <w:lang w:val="vi-VN"/>
        </w:rPr>
        <w:t>docs/VIDEO_ALIGNMENT.md — đối chiếu kịch bản gốc với demo hiện tại.</w:t>
      </w:r>
    </w:p>
    <w:p>
      <w:pPr>
        <w:pStyle w:val="ListBullet"/>
        <w:spacing w:after="44"/>
        <w:ind w:left="403" w:hanging="230"/>
      </w:pPr>
      <w:r>
        <w:rPr>
          <w:rFonts w:ascii="Arial" w:hAnsi="Arial" w:eastAsia="Arial"/>
          <w:color w:val="172B3D"/>
          <w:sz w:val="20"/>
          <w:lang w:val="vi-VN"/>
        </w:rPr>
        <w:t>docs/DEMO_RUNBOOK.md — trình tự debugger tám phút.</w:t>
      </w:r>
    </w:p>
    <w:p>
      <w:pPr>
        <w:pStyle w:val="ListBullet"/>
        <w:spacing w:after="44"/>
        <w:ind w:left="403" w:hanging="230"/>
      </w:pPr>
      <w:r>
        <w:rPr>
          <w:rFonts w:ascii="Arial" w:hAnsi="Arial" w:eastAsia="Arial"/>
          <w:color w:val="172B3D"/>
          <w:sz w:val="20"/>
          <w:lang w:val="vi-VN"/>
        </w:rPr>
        <w:t>docs/ARCHITECTURE.md — trách nhiệm runtime, provider, tool và browser.</w:t>
      </w:r>
    </w:p>
    <w:sectPr w:rsidR="00FC693F" w:rsidRPr="0006063C" w:rsidSect="00034616">
      <w:headerReference w:type="default" r:id="rId9"/>
      <w:footerReference w:type="default" r:id="rId10"/>
      <w:pgSz w:w="11909" w:h="16834"/>
      <w:pgMar w:top="950" w:right="1037" w:bottom="979"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rial" w:hAnsi="Arial" w:eastAsia="Arial"/>
        <w:color w:val="55718D"/>
        <w:sz w:val="16"/>
        <w:lang w:val="vi-VN"/>
      </w:rPr>
      <w:t xml:space="preserve">Giáo án Video 01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Arial" w:hAnsi="Arial" w:eastAsia="Arial"/>
        <w:b/>
        <w:color w:val="55718D"/>
        <w:sz w:val="16"/>
        <w:lang w:val="vi-VN"/>
      </w:rPr>
      <w:t>R&amp;D TECHNOLOGY JSC  |  AI AGENT COURSE  |  UNIT 01 · VIDEO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90" w:line="269" w:lineRule="auto"/>
    </w:pPr>
    <w:rPr>
      <w:rFonts w:ascii="Arial" w:hAnsi="Arial"/>
      <w:color w:val="172B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82956"/>
      <w:sz w:val="32"/>
      <w:szCs w:val="28"/>
    </w:rPr>
  </w:style>
  <w:style w:type="paragraph" w:styleId="Heading2">
    <w:name w:val="heading 2"/>
    <w:basedOn w:val="Normal"/>
    <w:next w:val="Normal"/>
    <w:link w:val="Heading2Char"/>
    <w:uiPriority w:val="9"/>
    <w:unhideWhenUsed/>
    <w:qFormat/>
    <w:rsid w:val="00FC693F"/>
    <w:pPr>
      <w:keepNext/>
      <w:keepLines/>
      <w:spacing w:before="180" w:after="70"/>
      <w:outlineLvl w:val="1"/>
    </w:pPr>
    <w:rPr>
      <w:rFonts w:asciiTheme="majorHAnsi" w:eastAsiaTheme="majorEastAsia" w:hAnsiTheme="majorHAnsi" w:cstheme="majorBidi" w:ascii="Arial" w:hAnsi="Arial"/>
      <w:b/>
      <w:bCs/>
      <w:color w:val="008F88"/>
      <w:sz w:val="25"/>
      <w:szCs w:val="26"/>
    </w:rPr>
  </w:style>
  <w:style w:type="paragraph" w:styleId="Heading3">
    <w:name w:val="heading 3"/>
    <w:basedOn w:val="Normal"/>
    <w:next w:val="Normal"/>
    <w:link w:val="Heading3Char"/>
    <w:uiPriority w:val="9"/>
    <w:unhideWhenUsed/>
    <w:qFormat/>
    <w:rsid w:val="00FC693F"/>
    <w:pPr>
      <w:keepNext/>
      <w:keepLines/>
      <w:spacing w:before="140" w:after="50"/>
      <w:outlineLvl w:val="2"/>
    </w:pPr>
    <w:rPr>
      <w:rFonts w:asciiTheme="majorHAnsi" w:eastAsiaTheme="majorEastAsia" w:hAnsiTheme="majorHAnsi" w:cstheme="majorBidi" w:ascii="Arial" w:hAnsi="Arial"/>
      <w:b/>
      <w:bCs/>
      <w:color w:val="19A8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ascii="Arial" w:hAnsi="Arial"/>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images.openai.com/static-rsc-4/R_NNUQ1L6AzoMphtIS8ZF4JPZgZxDXTYrgFlGCV7qCAl2KhP9oLjpJ69TOVPnCSqEg9znUi9o99qvj7Y_SraZ1t147ktYmjcKQLRhfY-ERvdXphlWBAEaSztkM2n2KS_9Q8xMLxyEmCn7_i03w79ZgUN7g3rWNFoTgWO8XZwYRM?purpose=i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Giáo án Video 01 Từ LLM đến kiến trúc AI Agent</dc:title>
  <dc:subject>Giáo án in cho Unit 1 Video 01</dc:subject>
  <dc:creator>R&amp;D Technology JSC</dc:creator>
  <cp:keywords>AI Agent, LLM, Runtime, Tool Calling, giáo án</cp:keywords>
  <dc:description>generated by python-docx</dc:description>
  <cp:lastModifiedBy/>
  <cp:revision>1</cp:revision>
  <dcterms:created xsi:type="dcterms:W3CDTF">2013-12-23T23:15:00Z</dcterms:created>
  <dcterms:modified xsi:type="dcterms:W3CDTF">2013-12-23T23:15:00Z</dcterms:modified>
  <cp:category/>
</cp:coreProperties>
</file>