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Đánh</w:t>
      </w:r>
      <w:r>
        <w:t xml:space="preserve"> </w:t>
      </w:r>
      <w:r>
        <w:t xml:space="preserve">giá</w:t>
      </w:r>
      <w:r>
        <w:t xml:space="preserve"> </w:t>
      </w:r>
      <w:r>
        <w:t xml:space="preserve">và</w:t>
      </w:r>
      <w:r>
        <w:t xml:space="preserve"> </w:t>
      </w:r>
      <w:r>
        <w:t xml:space="preserve">bản</w:t>
      </w:r>
      <w:r>
        <w:t xml:space="preserve"> </w:t>
      </w:r>
      <w:r>
        <w:t xml:space="preserve">viết</w:t>
      </w:r>
      <w:r>
        <w:t xml:space="preserve"> </w:t>
      </w:r>
      <w:r>
        <w:t xml:space="preserve">lại</w:t>
      </w:r>
      <w:r>
        <w:t xml:space="preserve"> </w:t>
      </w:r>
      <w:r>
        <w:t xml:space="preserve">—</w:t>
      </w:r>
      <w:r>
        <w:t xml:space="preserve"> </w:t>
      </w:r>
      <w:r>
        <w:t xml:space="preserve">Phần</w:t>
      </w:r>
      <w:r>
        <w:t xml:space="preserve"> </w:t>
      </w:r>
      <w:r>
        <w:t xml:space="preserve">3,</w:t>
      </w:r>
      <w:r>
        <w:t xml:space="preserve"> </w:t>
      </w:r>
      <w:r>
        <w:t xml:space="preserve">4,</w:t>
      </w:r>
      <w:r>
        <w:t xml:space="preserve"> </w:t>
      </w:r>
      <w:r>
        <w:t xml:space="preserve">6,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[VAIC]</w:t>
      </w:r>
      <w:r>
        <w:t xml:space="preserve"> </w:t>
      </w:r>
      <w:r>
        <w:t xml:space="preserve">PROPOSAL</w:t>
      </w:r>
      <w:r>
        <w:t xml:space="preserve"> </w:t>
      </w:r>
      <w:r>
        <w:t xml:space="preserve">—</w:t>
      </w:r>
      <w:r>
        <w:t xml:space="preserve"> </w:t>
      </w:r>
      <w:r>
        <w:t xml:space="preserve">SmartChoiceAI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ghi-chú-chung"/>
      <w:r>
        <w:t xml:space="preserve">Ghi chú chung</w:t>
      </w:r>
      <w:bookmarkEnd w:id="20"/>
    </w:p>
    <w:p>
      <w:pPr>
        <w:pStyle w:val="FirstParagraph"/>
      </w:pPr>
      <w:r>
        <w:t xml:space="preserve">Bản đề xuất gốc viết Phần 3, 4, 6, 7 hoàn toàn ở thì tương lai/giả định</w:t>
      </w:r>
      <w:r>
        <w:t xml:space="preserve"> </w:t>
      </w:r>
      <w:r>
        <w:t xml:space="preserve">(</w:t>
      </w:r>
      <w:r>
        <w:t xml:space="preserve">“</w:t>
      </w:r>
      <w:r>
        <w:t xml:space="preserve">the system should…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MVP should…</w:t>
      </w:r>
      <w:r>
        <w:t xml:space="preserve">”</w:t>
      </w:r>
      <w:r>
        <w:t xml:space="preserve">) và không trích bất kỳ số</w:t>
      </w:r>
      <w:r>
        <w:t xml:space="preserve"> </w:t>
      </w:r>
      <w:r>
        <w:t xml:space="preserve">liệu thật nào đã đo được (67/67 tình huống, 150 TC của BTC, 0,7 câu hỏi</w:t>
      </w:r>
      <w:r>
        <w:t xml:space="preserve"> </w:t>
      </w:r>
      <w:r>
        <w:t xml:space="preserve">trung bình/phiên, 0 hallucination lọt, 14 ngành, 2.176 SKU, xử lý ngoài</w:t>
      </w:r>
      <w:r>
        <w:t xml:space="preserve"> </w:t>
      </w:r>
      <w:r>
        <w:t xml:space="preserve">LLM dưới 100ms). Đây rõ ràng là một bản khung/hướng dẫn viết, chưa được</w:t>
      </w:r>
      <w:r>
        <w:t xml:space="preserve"> </w:t>
      </w:r>
      <w:r>
        <w:t xml:space="preserve">cập nhật theo đúng những gì hệ thống đã thực sự làm được tính đến</w:t>
      </w:r>
      <w:r>
        <w:t xml:space="preserve"> </w:t>
      </w:r>
      <w:r>
        <w:t xml:space="preserve">19/07/2026.</w:t>
      </w:r>
    </w:p>
    <w:p>
      <w:pPr>
        <w:pStyle w:val="BodyText"/>
      </w:pPr>
      <w:r>
        <w:t xml:space="preserve">Phần A dưới đây là đánh giá chi tiết từng phần. Phần B là bản viết lại</w:t>
      </w:r>
      <w:r>
        <w:t xml:space="preserve"> </w:t>
      </w:r>
      <w:r>
        <w:t xml:space="preserve">sẵn sàng để dán thay thế trực tiếp vào file đề xuất (giữ nguyên số thứ</w:t>
      </w:r>
      <w:r>
        <w:t xml:space="preserve"> </w:t>
      </w:r>
      <w:r>
        <w:t xml:space="preserve">tự mục để không phải đánh số lại toàn bộ tài liệu).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phần-a-đánh-giá"/>
      <w:r>
        <w:t xml:space="preserve">PHẦN A — ĐÁNH GIÁ</w:t>
      </w:r>
      <w:bookmarkEnd w:id="21"/>
    </w:p>
    <w:p>
      <w:pPr>
        <w:pStyle w:val="Heading2"/>
      </w:pPr>
      <w:bookmarkStart w:id="22" w:name="phần-3-proposed-solution"/>
      <w:r>
        <w:t xml:space="preserve">Phần 3 — Proposed Solution</w:t>
      </w:r>
      <w:bookmarkEnd w:id="22"/>
    </w:p>
    <w:p>
      <w:pPr>
        <w:pStyle w:val="FirstParagraph"/>
      </w:pPr>
      <w:r>
        <w:t xml:space="preserve">Nhìn chung khớp tốt với triết lý thật của hệ thống. Mục 3.2 (</w:t>
      </w:r>
      <w:r>
        <w:t xml:space="preserve">“</w:t>
      </w:r>
      <w:r>
        <w:t xml:space="preserve">LLM does</w:t>
      </w:r>
      <w:r>
        <w:t xml:space="preserve"> </w:t>
      </w:r>
      <w:r>
        <w:t xml:space="preserve">not drive the decision</w:t>
      </w:r>
      <w:r>
        <w:t xml:space="preserve">”</w:t>
      </w:r>
      <w:r>
        <w:t xml:space="preserve">) đúng y nguyên tắc bất khả xâm phạm số 1 của dự</w:t>
      </w:r>
      <w:r>
        <w:t xml:space="preserve"> </w:t>
      </w:r>
      <w:r>
        <w:t xml:space="preserve">án. Mục 3.4 (các design principle) map đúng vào các module thật:</w:t>
      </w:r>
      <w:r>
        <w:t xml:space="preserve"> </w:t>
      </w:r>
      <w:r>
        <w:t xml:space="preserve">“</w:t>
      </w:r>
      <w:r>
        <w:t xml:space="preserve">ask</w:t>
      </w:r>
      <w:r>
        <w:t xml:space="preserve"> </w:t>
      </w:r>
      <w:r>
        <w:t xml:space="preserve">only what can change the decision</w:t>
      </w:r>
      <w:r>
        <w:t xml:space="preserve">”</w:t>
      </w:r>
      <w:r>
        <w:t xml:space="preserve"> </w:t>
      </w:r>
      <w:r>
        <w:t xml:space="preserve">= module tính giá trị thông tin,</w:t>
      </w:r>
      <w:r>
        <w:t xml:space="preserve"> </w:t>
      </w:r>
      <w:r>
        <w:t xml:space="preserve">“</w:t>
      </w:r>
      <w:r>
        <w:t xml:space="preserve">evidence precedes generation</w:t>
      </w:r>
      <w:r>
        <w:t xml:space="preserve">”</w:t>
      </w:r>
      <w:r>
        <w:t xml:space="preserve"> </w:t>
      </w:r>
      <w:r>
        <w:t xml:space="preserve">= tầng hậu kiểm,</w:t>
      </w:r>
      <w:r>
        <w:t xml:space="preserve"> </w:t>
      </w:r>
      <w:r>
        <w:t xml:space="preserve">“</w:t>
      </w:r>
      <w:r>
        <w:t xml:space="preserve">missing evidence is a</w:t>
      </w:r>
      <w:r>
        <w:t xml:space="preserve"> </w:t>
      </w:r>
      <w:r>
        <w:t xml:space="preserve">first-class result</w:t>
      </w:r>
      <w:r>
        <w:t xml:space="preserve">”</w:t>
      </w:r>
      <w:r>
        <w:t xml:space="preserve"> </w:t>
      </w:r>
      <w:r>
        <w:t xml:space="preserve">= nguyên tắc 5 tầng</w:t>
      </w:r>
      <w:r>
        <w:t xml:space="preserve"> </w:t>
      </w:r>
      <w:r>
        <w:t xml:space="preserve">“</w:t>
      </w:r>
      <w:r>
        <w:t xml:space="preserve">thiếu thì nói, không đoán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Vấn đề duy nhất — mục 3.5 (Scope and Non-Goals):</w:t>
      </w:r>
      <w:r>
        <w:t xml:space="preserve"> </w:t>
      </w:r>
      <w:r>
        <w:t xml:space="preserve">viết</w:t>
      </w:r>
      <w:r>
        <w:t xml:space="preserve"> </w:t>
      </w:r>
      <w:r>
        <w:t xml:space="preserve">“</w:t>
      </w:r>
      <w:r>
        <w:t xml:space="preserve">MVP nên hỗ</w:t>
      </w:r>
      <w:r>
        <w:t xml:space="preserve"> </w:t>
      </w:r>
      <w:r>
        <w:t xml:space="preserve">trợ sâu một ngành thay vì nhiều ngành hời hợt</w:t>
      </w:r>
      <w:r>
        <w:t xml:space="preserve">”</w:t>
      </w:r>
      <w:r>
        <w:t xml:space="preserve">. Câu này tự hạ thấp</w:t>
      </w:r>
      <w:r>
        <w:t xml:space="preserve"> </w:t>
      </w:r>
      <w:r>
        <w:t xml:space="preserve">thành quả thật — hệ thống đã làm 14 ngành trên một kiến trúc dùng</w:t>
      </w:r>
      <w:r>
        <w:t xml:space="preserve"> </w:t>
      </w:r>
      <w:r>
        <w:t xml:space="preserve">chung, không phải mới làm 1 ngành. Cần viết lại theo hướng: đã chứng</w:t>
      </w:r>
      <w:r>
        <w:t xml:space="preserve"> </w:t>
      </w:r>
      <w:r>
        <w:t xml:space="preserve">minh kiến trúc dùng chung hoạt động trên nhiều ngành thật (chiều sâu +</w:t>
      </w:r>
      <w:r>
        <w:t xml:space="preserve"> </w:t>
      </w:r>
      <w:r>
        <w:t xml:space="preserve">khả năng mở rộng), không phải đang xin phạm vi hẹp.</w:t>
      </w:r>
    </w:p>
    <w:p>
      <w:pPr>
        <w:pStyle w:val="Heading2"/>
      </w:pPr>
      <w:bookmarkStart w:id="23" w:name="Xe0c7ef259d0d9637e1fff56b0678558679b7735"/>
      <w:r>
        <w:t xml:space="preserve">Phần 4 — Product Features and User Experience</w:t>
      </w:r>
      <w:bookmarkEnd w:id="23"/>
    </w:p>
    <w:p>
      <w:pPr>
        <w:pStyle w:val="FirstParagraph"/>
      </w:pPr>
      <w:r>
        <w:rPr>
          <w:b/>
        </w:rPr>
        <w:t xml:space="preserve">Lỗi nghiêm trọng nhất trong cả 4 phần — bảng 4.3 (Category-Specific</w:t>
      </w:r>
      <w:r>
        <w:rPr>
          <w:b/>
        </w:rPr>
        <w:t xml:space="preserve"> </w:t>
      </w:r>
      <w:r>
        <w:rPr>
          <w:b/>
        </w:rPr>
        <w:t xml:space="preserve">Schemas):</w:t>
      </w:r>
      <w:r>
        <w:t xml:space="preserve"> </w:t>
      </w:r>
      <w:r>
        <w:t xml:space="preserve">liệt kê Smartphone, Laptop, Headphones như các ngành có</w:t>
      </w:r>
      <w:r>
        <w:t xml:space="preserve"> </w:t>
      </w:r>
      <w:r>
        <w:t xml:space="preserve">schema minh họa. Hệ thống thật</w:t>
      </w:r>
      <w:r>
        <w:t xml:space="preserve"> </w:t>
      </w:r>
      <w:r>
        <w:rPr>
          <w:b/>
        </w:rPr>
        <w:t xml:space="preserve">từ chối thẳng</w:t>
      </w:r>
      <w:r>
        <w:t xml:space="preserve"> </w:t>
      </w:r>
      <w:r>
        <w:t xml:space="preserve">các ngành tivi/laptop/</w:t>
      </w:r>
      <w:r>
        <w:t xml:space="preserve"> </w:t>
      </w:r>
      <w:r>
        <w:t xml:space="preserve">điện thoại vì không có dữ liệu catalog (nguyên tắc bất khả xâm phạm số</w:t>
      </w:r>
      <w:r>
        <w:t xml:space="preserve"> </w:t>
      </w:r>
      <w:r>
        <w:t xml:space="preserve">3). Nếu giám khảo đọc bảng này rồi thử hỏi về laptop trên demo thật, bot</w:t>
      </w:r>
      <w:r>
        <w:t xml:space="preserve"> </w:t>
      </w:r>
      <w:r>
        <w:t xml:space="preserve">sẽ từ chối ngay trước mặt họ — vênh giữa tài liệu và sản phẩm là rủi ro</w:t>
      </w:r>
      <w:r>
        <w:t xml:space="preserve"> </w:t>
      </w:r>
      <w:r>
        <w:t xml:space="preserve">đáng ra không nên có. Đã thay bảng bằng đúng 14 ngành thật đang chạy.</w:t>
      </w:r>
    </w:p>
    <w:p>
      <w:pPr>
        <w:pStyle w:val="BodyText"/>
      </w:pPr>
      <w:r>
        <w:t xml:space="preserve">Các mục 4.1, 4.2, 4.4–4.7 mô tả đúng hành vi thật (trích ô nhu cầu, VOI</w:t>
      </w:r>
      <w:r>
        <w:t xml:space="preserve"> </w:t>
      </w:r>
      <w:r>
        <w:t xml:space="preserve">cho câu hỏi làm rõ, ngôn ngữ so sánh có trade-off, xử lý thiếu dữ</w:t>
      </w:r>
      <w:r>
        <w:t xml:space="preserve"> </w:t>
      </w:r>
      <w:r>
        <w:t xml:space="preserve">liệu, tiếng Việt viết tắt/không dấu) — giữ nguyên, không cần sửa nội</w:t>
      </w:r>
      <w:r>
        <w:t xml:space="preserve"> </w:t>
      </w:r>
      <w:r>
        <w:t xml:space="preserve">dung, chỉ chuẩn hóa lại cho khớp thuật ngữ với bản viết lại của 3 và 6.</w:t>
      </w:r>
    </w:p>
    <w:p>
      <w:pPr>
        <w:pStyle w:val="Heading2"/>
      </w:pPr>
      <w:bookmarkStart w:id="24" w:name="phần-6-technology-and-ai-architecture"/>
      <w:r>
        <w:t xml:space="preserve">Phần 6 — Technology and AI Architecture</w:t>
      </w:r>
      <w:bookmarkEnd w:id="24"/>
    </w:p>
    <w:p>
      <w:pPr>
        <w:pStyle w:val="FirstParagraph"/>
      </w:pPr>
      <w:r>
        <w:rPr>
          <w:b/>
        </w:rPr>
        <w:t xml:space="preserve">Đây là chỗ lệch nhiều nhất so với thực tế.</w:t>
      </w:r>
      <w:r>
        <w:t xml:space="preserve"> </w:t>
      </w:r>
      <w:r>
        <w:t xml:space="preserve">Mục 6.5 mô tả</w:t>
      </w:r>
      <w:r>
        <w:t xml:space="preserve"> </w:t>
      </w:r>
      <w:r>
        <w:t xml:space="preserve">“</w:t>
      </w:r>
      <w:r>
        <w:t xml:space="preserve">dense</w:t>
      </w:r>
      <w:r>
        <w:t xml:space="preserve"> </w:t>
      </w:r>
      <w:r>
        <w:t xml:space="preserve">retrieval, multilingual cross-encoder reranker</w:t>
      </w:r>
      <w:r>
        <w:t xml:space="preserve">”</w:t>
      </w:r>
      <w:r>
        <w:t xml:space="preserve">; mục 6.13 nhắc</w:t>
      </w:r>
      <w:r>
        <w:t xml:space="preserve"> </w:t>
      </w:r>
      <w:r>
        <w:t xml:space="preserve">“</w:t>
      </w:r>
      <w:r>
        <w:t xml:space="preserve">PostgreSQL, vector-capable database</w:t>
      </w:r>
      <w:r>
        <w:t xml:space="preserve">”</w:t>
      </w:r>
      <w:r>
        <w:t xml:space="preserve">; mục 6.14 nhắc</w:t>
      </w:r>
      <w:r>
        <w:t xml:space="preserve"> </w:t>
      </w:r>
      <w:r>
        <w:t xml:space="preserve">“</w:t>
      </w:r>
      <w:r>
        <w:t xml:space="preserve">embeddings</w:t>
      </w:r>
      <w:r>
        <w:t xml:space="preserve"> </w:t>
      </w:r>
      <w:r>
        <w:t xml:space="preserve">precomputed</w:t>
      </w:r>
      <w:r>
        <w:t xml:space="preserve">”</w:t>
      </w:r>
      <w:r>
        <w:t xml:space="preserve">. Hệ thống thật</w:t>
      </w:r>
      <w:r>
        <w:t xml:space="preserve"> </w:t>
      </w:r>
      <w:r>
        <w:rPr>
          <w:b/>
        </w:rPr>
        <w:t xml:space="preserve">không dùng database, không dùng vector</w:t>
      </w:r>
      <w:r>
        <w:rPr>
          <w:b/>
        </w:rPr>
        <w:t xml:space="preserve"> </w:t>
      </w:r>
      <w:r>
        <w:rPr>
          <w:b/>
        </w:rPr>
        <w:t xml:space="preserve">search/reranker</w:t>
      </w:r>
      <w:r>
        <w:t xml:space="preserve"> </w:t>
      </w:r>
      <w:r>
        <w:t xml:space="preserve">— kiểm tra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chỉ có FastAPI +</w:t>
      </w:r>
      <w:r>
        <w:t xml:space="preserve"> </w:t>
      </w:r>
      <w:r>
        <w:t xml:space="preserve">regex + LLM adapter, đọc thẳng file CSV/JSON đã xử lý sẵn. Kiến trúc</w:t>
      </w:r>
      <w:r>
        <w:t xml:space="preserve"> </w:t>
      </w:r>
      <w:r>
        <w:t xml:space="preserve">thật đơn giản hơn nhiều: regex chuẩn hóa tiếng Việt + LLM trích ô →</w:t>
      </w:r>
      <w:r>
        <w:t xml:space="preserve"> </w:t>
      </w:r>
      <w:r>
        <w:t xml:space="preserve">lọc cứng → chấm điểm trọng số → LLM viết lại (≤150 từ) → hậu kiểm rổ</w:t>
      </w:r>
      <w:r>
        <w:t xml:space="preserve"> </w:t>
      </w:r>
      <w:r>
        <w:t xml:space="preserve">đơn vị. Câu chuyện thật ra MẠNH hơn bản viết cũ (deterministic, dễ audit,</w:t>
      </w:r>
      <w:r>
        <w:t xml:space="preserve"> </w:t>
      </w:r>
      <w:r>
        <w:t xml:space="preserve">đúng tinh thần</w:t>
      </w:r>
      <w:r>
        <w:t xml:space="preserve"> </w:t>
      </w:r>
      <w:r>
        <w:t xml:space="preserve">“</w:t>
      </w:r>
      <w:r>
        <w:t xml:space="preserve">LLM không dẫn quyết định</w:t>
      </w:r>
      <w:r>
        <w:t xml:space="preserve">”</w:t>
      </w:r>
      <w:r>
        <w:t xml:space="preserve">), nhưng viết sai stack thì đội</w:t>
      </w:r>
      <w:r>
        <w:t xml:space="preserve"> </w:t>
      </w:r>
      <w:r>
        <w:t xml:space="preserve">sẽ không trả lời được nếu giám khảo hỏi sâu về reranker/vector DB không</w:t>
      </w:r>
      <w:r>
        <w:t xml:space="preserve"> </w:t>
      </w:r>
      <w:r>
        <w:t xml:space="preserve">tồn tại.</w:t>
      </w:r>
    </w:p>
    <w:p>
      <w:pPr>
        <w:pStyle w:val="BodyText"/>
      </w:pPr>
      <w:r>
        <w:t xml:space="preserve">Mục 6.13 (On-Premise Deployment) cũng viết như đang mô tả một hệ thống</w:t>
      </w:r>
      <w:r>
        <w:t xml:space="preserve"> </w:t>
      </w:r>
      <w:r>
        <w:t xml:space="preserve">nhiều service tách rời — thực tế đang chạy 1 VPS, FastAPI đứng sau Caddy</w:t>
      </w:r>
      <w:r>
        <w:t xml:space="preserve"> </w:t>
      </w:r>
      <w:r>
        <w:t xml:space="preserve">reverse proxy, 1 systemd service. Đã viết lại theo đúng hạ tầng đang</w:t>
      </w:r>
      <w:r>
        <w:t xml:space="preserve"> </w:t>
      </w:r>
      <w:r>
        <w:t xml:space="preserve">chạy, đồng thời nêu rõ hướng mở rộng (container hoá, DB) là việc CHƯA</w:t>
      </w:r>
      <w:r>
        <w:t xml:space="preserve"> </w:t>
      </w:r>
      <w:r>
        <w:t xml:space="preserve">làm chứ không phải đã có.</w:t>
      </w:r>
    </w:p>
    <w:p>
      <w:pPr>
        <w:pStyle w:val="BodyText"/>
      </w:pPr>
      <w:r>
        <w:t xml:space="preserve">Mục 6.14 (Reliability and Latency) đưa ra bảng ngân sách latency như đã</w:t>
      </w:r>
      <w:r>
        <w:t xml:space="preserve"> </w:t>
      </w:r>
      <w:r>
        <w:t xml:space="preserve">đạt được toàn bộ pipeline — thực tế chỉ đo được phần xử lý NGOÀI lệnh</w:t>
      </w:r>
      <w:r>
        <w:t xml:space="preserve"> </w:t>
      </w:r>
      <w:r>
        <w:t xml:space="preserve">gọi LLM (&lt;100ms). Thời gian phản hồi tổng (bao gồm gọi LLM qua FPT AI</w:t>
      </w:r>
      <w:r>
        <w:t xml:space="preserve"> </w:t>
      </w:r>
      <w:r>
        <w:t xml:space="preserve">Marketplace) chưa có số đo P95 công bố trong tài liệu dự án. Đã sửa để</w:t>
      </w:r>
      <w:r>
        <w:t xml:space="preserve"> </w:t>
      </w:r>
      <w:r>
        <w:t xml:space="preserve">không nhận vơ số chưa đo.</w:t>
      </w:r>
    </w:p>
    <w:p>
      <w:pPr>
        <w:pStyle w:val="BodyText"/>
      </w:pPr>
      <w:r>
        <w:t xml:space="preserve">Các mục 6.1–6.4, 6.6–6.12 mô tả nguyên tắc/luồng xử lý ở mức khái niệm,</w:t>
      </w:r>
      <w:r>
        <w:t xml:space="preserve"> </w:t>
      </w:r>
      <w:r>
        <w:t xml:space="preserve">không gắn cụ thể công nghệ sai nên giữ nguyên cấu trúc, chỉ bổ sung tên</w:t>
      </w:r>
      <w:r>
        <w:t xml:space="preserve"> </w:t>
      </w:r>
      <w:r>
        <w:t xml:space="preserve">module thật (</w:t>
      </w:r>
      <w:r>
        <w:rPr>
          <w:rStyle w:val="VerbatimChar"/>
        </w:rPr>
        <w:t xml:space="preserve">chuan_hoa_tv.py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hau_kiem.py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xep_hang.py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khung.py</w:t>
      </w:r>
      <w:r>
        <w:t xml:space="preserve">)</w:t>
      </w:r>
      <w:r>
        <w:t xml:space="preserve"> </w:t>
      </w:r>
      <w:r>
        <w:t xml:space="preserve">để tăng độ tin cậy.</w:t>
      </w:r>
    </w:p>
    <w:p>
      <w:pPr>
        <w:pStyle w:val="Heading2"/>
      </w:pPr>
      <w:bookmarkStart w:id="25" w:name="phần-7-evaluation-framework"/>
      <w:r>
        <w:t xml:space="preserve">Phần 7 — Evaluation Framework</w:t>
      </w:r>
      <w:bookmarkEnd w:id="25"/>
    </w:p>
    <w:p>
      <w:pPr>
        <w:pStyle w:val="FirstParagraph"/>
      </w:pPr>
      <w:r>
        <w:t xml:space="preserve">Khung đánh giá hợp lý về lý thuyết nhưng thuần academic (NDCG,</w:t>
      </w:r>
      <w:r>
        <w:t xml:space="preserve"> </w:t>
      </w:r>
      <w:r>
        <w:t xml:space="preserve">calibration, FActScore-style, A/B test) và không hề nhắc kết quả THẬT đã</w:t>
      </w:r>
      <w:r>
        <w:t xml:space="preserve"> </w:t>
      </w:r>
      <w:r>
        <w:t xml:space="preserve">đo. Đây là phần lãng phí nhiều điểm mạnh nhất của đội — team đã có bộ</w:t>
      </w:r>
      <w:r>
        <w:t xml:space="preserve"> </w:t>
      </w:r>
      <w:r>
        <w:t xml:space="preserve">test thật (67 tình huống + 23 câu quái + 150 TC của BTC) và kết quả cụ</w:t>
      </w:r>
      <w:r>
        <w:t xml:space="preserve"> </w:t>
      </w:r>
      <w:r>
        <w:t xml:space="preserve">thể (100% ô nhu cầu trích đúng, 0,7 câu hỏi trung bình/phiên, 0</w:t>
      </w:r>
      <w:r>
        <w:t xml:space="preserve"> </w:t>
      </w:r>
      <w:r>
        <w:t xml:space="preserve">hallucination lọt), nhưng bản đề xuất đọc như mọi thứ còn là kế hoạch</w:t>
      </w:r>
      <w:r>
        <w:t xml:space="preserve"> </w:t>
      </w:r>
      <w:r>
        <w:t xml:space="preserve">tương lai. Đã chèn bảng kết quả thật vào đầu 7.2 và 7.6, đồng thời ghi</w:t>
      </w:r>
      <w:r>
        <w:t xml:space="preserve"> </w:t>
      </w:r>
      <w:r>
        <w:t xml:space="preserve">rõ 7.8 (Human Evaluation) và 7.9 (Online Experimentation/A-B test) vẫn</w:t>
      </w:r>
      <w:r>
        <w:t xml:space="preserve"> </w:t>
      </w:r>
      <w:r>
        <w:t xml:space="preserve">đang ở dạng kế hoạch — trung thực là chưa chạy — để không lẫn lộn</w:t>
      </w:r>
      <w:r>
        <w:t xml:space="preserve"> </w:t>
      </w:r>
      <w:r>
        <w:t xml:space="preserve">“</w:t>
      </w:r>
      <w:r>
        <w:t xml:space="preserve">đã</w:t>
      </w:r>
      <w:r>
        <w:t xml:space="preserve"> </w:t>
      </w:r>
      <w:r>
        <w:t xml:space="preserve">đo</w:t>
      </w:r>
      <w:r>
        <w:t xml:space="preserve">”</w:t>
      </w:r>
      <w:r>
        <w:t xml:space="preserve"> </w:t>
      </w:r>
      <w:r>
        <w:t xml:space="preserve">với</w:t>
      </w:r>
      <w:r>
        <w:t xml:space="preserve"> </w:t>
      </w:r>
      <w:r>
        <w:t xml:space="preserve">“</w:t>
      </w:r>
      <w:r>
        <w:t xml:space="preserve">sẽ đo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f6eaaffe7dea23c07e2e3561ac3f67cc022341d"/>
      <w:r>
        <w:t xml:space="preserve">PHẦN B — BẢN VIẾT LẠI (dán thay thế trực tiếp)</w:t>
      </w:r>
      <w:bookmarkEnd w:id="26"/>
    </w:p>
    <w:p>
      <w:pPr>
        <w:pStyle w:val="Heading2"/>
      </w:pPr>
      <w:bookmarkStart w:id="27" w:name="proposed-solution"/>
      <w:r>
        <w:t xml:space="preserve">3. Proposed Solution</w:t>
      </w:r>
      <w:bookmarkEnd w:id="27"/>
    </w:p>
    <w:p>
      <w:pPr>
        <w:pStyle w:val="FirstParagraph"/>
      </w:pPr>
      <w:r>
        <w:rPr>
          <w:b/>
        </w:rPr>
        <w:t xml:space="preserve">3.1 Solution Concept</w:t>
      </w:r>
    </w:p>
    <w:p>
      <w:pPr>
        <w:pStyle w:val="BodyText"/>
      </w:pPr>
      <w:r>
        <w:t xml:space="preserve">The solution is a Vietnamese conversational product advisor that</w:t>
      </w:r>
      <w:r>
        <w:t xml:space="preserve"> </w:t>
      </w:r>
      <w:r>
        <w:t xml:space="preserve">performs four controlled functions: understand, clarify, decide, and</w:t>
      </w:r>
      <w:r>
        <w:t xml:space="preserve"> </w:t>
      </w:r>
      <w:r>
        <w:t xml:space="preserve">explain.</w:t>
      </w:r>
      <w:r>
        <w:t xml:space="preserve"> </w:t>
      </w:r>
      <w:r>
        <w:t xml:space="preserve">“</w:t>
      </w:r>
      <w:r>
        <w:t xml:space="preserve">Understand</w:t>
      </w:r>
      <w:r>
        <w:t xml:space="preserve">”</w:t>
      </w:r>
      <w:r>
        <w:t xml:space="preserve"> </w:t>
      </w:r>
      <w:r>
        <w:t xml:space="preserve">converts colloquial language into a typed need</w:t>
      </w:r>
      <w:r>
        <w:t xml:space="preserve"> </w:t>
      </w:r>
      <w:r>
        <w:t xml:space="preserve">representation.</w:t>
      </w:r>
      <w:r>
        <w:t xml:space="preserve"> </w:t>
      </w:r>
      <w:r>
        <w:t xml:space="preserve">“</w:t>
      </w:r>
      <w:r>
        <w:t xml:space="preserve">Clarify</w:t>
      </w:r>
      <w:r>
        <w:t xml:space="preserve">”</w:t>
      </w:r>
      <w:r>
        <w:t xml:space="preserve"> </w:t>
      </w:r>
      <w:r>
        <w:t xml:space="preserve">determines whether a missing fact is capable</w:t>
      </w:r>
      <w:r>
        <w:t xml:space="preserve"> </w:t>
      </w:r>
      <w:r>
        <w:t xml:space="preserve">of changing the recommendation.</w:t>
      </w:r>
      <w:r>
        <w:t xml:space="preserve"> </w:t>
      </w:r>
      <w:r>
        <w:t xml:space="preserve">“</w:t>
      </w:r>
      <w:r>
        <w:t xml:space="preserve">Decide</w:t>
      </w:r>
      <w:r>
        <w:t xml:space="preserve">”</w:t>
      </w:r>
      <w:r>
        <w:t xml:space="preserve"> </w:t>
      </w:r>
      <w:r>
        <w:t xml:space="preserve">retrieves evidence, enforces</w:t>
      </w:r>
      <w:r>
        <w:t xml:space="preserve"> </w:t>
      </w:r>
      <w:r>
        <w:t xml:space="preserve">mandatory constraints, scores preferences, and selects a diverse top</w:t>
      </w:r>
      <w:r>
        <w:t xml:space="preserve"> </w:t>
      </w:r>
      <w:r>
        <w:t xml:space="preserve">three.</w:t>
      </w:r>
      <w:r>
        <w:t xml:space="preserve"> </w:t>
      </w:r>
      <w:r>
        <w:t xml:space="preserve">“</w:t>
      </w:r>
      <w:r>
        <w:t xml:space="preserve">Explain</w:t>
      </w:r>
      <w:r>
        <w:t xml:space="preserve">”</w:t>
      </w:r>
      <w:r>
        <w:t xml:space="preserve"> </w:t>
      </w:r>
      <w:r>
        <w:t xml:space="preserve">translates the computed result into plain language</w:t>
      </w:r>
      <w:r>
        <w:t xml:space="preserve"> </w:t>
      </w:r>
      <w:r>
        <w:t xml:space="preserve">without adding new factual content.</w:t>
      </w:r>
    </w:p>
    <w:p>
      <w:pPr>
        <w:pStyle w:val="BodyText"/>
      </w:pPr>
      <w:r>
        <w:rPr>
          <w:b/>
        </w:rPr>
        <w:t xml:space="preserve">3.2 Architectural Principle: The LLM Does Not Drive the Decision</w:t>
      </w:r>
    </w:p>
    <w:p>
      <w:pPr>
        <w:pStyle w:val="BodyText"/>
      </w:pPr>
      <w:r>
        <w:t xml:space="preserve">The phrase</w:t>
      </w:r>
      <w:r>
        <w:t xml:space="preserve"> </w:t>
      </w:r>
      <w:r>
        <w:t xml:space="preserve">“</w:t>
      </w:r>
      <w:r>
        <w:t xml:space="preserve">LLM does not drive the decision</w:t>
      </w:r>
      <w:r>
        <w:t xml:space="preserve">”</w:t>
      </w:r>
      <w:r>
        <w:t xml:space="preserve"> </w:t>
      </w:r>
      <w:r>
        <w:t xml:space="preserve">does not imply that the</w:t>
      </w:r>
      <w:r>
        <w:t xml:space="preserve"> </w:t>
      </w:r>
      <w:r>
        <w:t xml:space="preserve">system is not AI-native. It means that probabilistic language</w:t>
      </w:r>
      <w:r>
        <w:t xml:space="preserve"> </w:t>
      </w:r>
      <w:r>
        <w:t xml:space="preserve">intelligence is placed where it provides unique value and deterministic</w:t>
      </w:r>
      <w:r>
        <w:t xml:space="preserve"> </w:t>
      </w:r>
      <w:r>
        <w:t xml:space="preserve">software is placed where reproducibility and factual control are</w:t>
      </w:r>
      <w:r>
        <w:t xml:space="preserve"> </w:t>
      </w:r>
      <w:r>
        <w:t xml:space="preserve">required. In the delivered system, the LLM touches exactly two points</w:t>
      </w:r>
      <w:r>
        <w:t xml:space="preserve"> </w:t>
      </w:r>
      <w:r>
        <w:t xml:space="preserve">per turn: extracting the need into structured fields, and rephrasing an</w:t>
      </w:r>
      <w:r>
        <w:t xml:space="preserve"> </w:t>
      </w:r>
      <w:r>
        <w:t xml:space="preserve">already-computed result table into natural language. Every other</w:t>
      </w:r>
      <w:r>
        <w:t xml:space="preserve"> </w:t>
      </w:r>
      <w:r>
        <w:t xml:space="preserve">decision — which question to ask, which products are eligible, how they</w:t>
      </w:r>
      <w:r>
        <w:t xml:space="preserve"> </w:t>
      </w:r>
      <w:r>
        <w:t xml:space="preserve">are ranked, how promotions are described — is deterministic code.</w:t>
      </w:r>
    </w:p>
    <w:p>
      <w:pPr>
        <w:pStyle w:val="BodyText"/>
      </w:pPr>
      <w:r>
        <w:rPr>
          <w:b/>
        </w:rPr>
        <w:t xml:space="preserve">3.3 Product Value Proposition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proposition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Measurable indicator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Receive a short, comprehensible, and situation-specific recommendation.</w:t>
            </w:r>
          </w:p>
        </w:tc>
        <w:tc>
          <w:p>
            <w:pPr>
              <w:pStyle w:val="Compact"/>
              <w:jc w:val="left"/>
            </w:pPr>
            <w:r>
              <w:t xml:space="preserve">Time to recommendation, completion rate, usefulness rating, product click-through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staff</w:t>
            </w:r>
          </w:p>
        </w:tc>
        <w:tc>
          <w:p>
            <w:pPr>
              <w:pStyle w:val="Compact"/>
              <w:jc w:val="left"/>
            </w:pPr>
            <w:r>
              <w:t xml:space="preserve">Reduce repetitive advisory work while maintaining consistent category logic.</w:t>
            </w:r>
          </w:p>
        </w:tc>
        <w:tc>
          <w:p>
            <w:pPr>
              <w:pStyle w:val="Compact"/>
              <w:jc w:val="left"/>
            </w:pPr>
            <w:r>
              <w:t xml:space="preserve">Deflection rate, handling-time reduction, escalation 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Retailer</w:t>
            </w:r>
          </w:p>
        </w:tc>
        <w:tc>
          <w:p>
            <w:pPr>
              <w:pStyle w:val="Compact"/>
              <w:jc w:val="left"/>
            </w:pPr>
            <w:r>
              <w:t xml:space="preserve">Improve conversion while retaining evidence, control, and auditability.</w:t>
            </w:r>
          </w:p>
        </w:tc>
        <w:tc>
          <w:p>
            <w:pPr>
              <w:pStyle w:val="Compact"/>
              <w:jc w:val="left"/>
            </w:pPr>
            <w:r>
              <w:t xml:space="preserve">Conversion uplift, add-to-cart uplift, serious hallucination count, traceability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and compliance</w:t>
            </w:r>
          </w:p>
        </w:tc>
        <w:tc>
          <w:p>
            <w:pPr>
              <w:pStyle w:val="Compact"/>
              <w:jc w:val="left"/>
            </w:pPr>
            <w:r>
              <w:t xml:space="preserve">Know which source supported every material claim and when it was retrieved.</w:t>
            </w:r>
          </w:p>
        </w:tc>
        <w:tc>
          <w:p>
            <w:pPr>
              <w:pStyle w:val="Compact"/>
              <w:jc w:val="left"/>
            </w:pPr>
            <w:r>
              <w:t xml:space="preserve">Provenance coverage, stale-data rate, incident resolution time</w:t>
            </w:r>
          </w:p>
        </w:tc>
      </w:tr>
    </w:tbl>
    <w:p>
      <w:pPr>
        <w:pStyle w:val="BodyText"/>
      </w:pPr>
      <w:r>
        <w:rPr>
          <w:b/>
        </w:rPr>
        <w:t xml:space="preserve">3.4 Design Principles</w:t>
      </w:r>
    </w:p>
    <w:p>
      <w:pPr>
        <w:pStyle w:val="BlockText"/>
      </w:pPr>
      <w:r>
        <w:t xml:space="preserve">Need-first rather than specification-first: the system begins with the</w:t>
      </w:r>
      <w:r>
        <w:t xml:space="preserve"> </w:t>
      </w:r>
      <w:r>
        <w:t xml:space="preserve">customer’s situation and only then evaluates products.</w:t>
      </w:r>
    </w:p>
    <w:p>
      <w:pPr>
        <w:pStyle w:val="BlockText"/>
      </w:pPr>
      <w:r>
        <w:t xml:space="preserve">Ask only what can change the decision: clarification is an</w:t>
      </w:r>
      <w:r>
        <w:t xml:space="preserve"> </w:t>
      </w:r>
      <w:r>
        <w:t xml:space="preserve">optimization problem, not a fixed questionnaire — implemented as an</w:t>
      </w:r>
      <w:r>
        <w:t xml:space="preserve"> </w:t>
      </w:r>
      <w:r>
        <w:t xml:space="preserve">explicit value-of-information score per candidate question.</w:t>
      </w:r>
    </w:p>
    <w:p>
      <w:pPr>
        <w:pStyle w:val="BlockText"/>
      </w:pPr>
      <w:r>
        <w:t xml:space="preserve">Hard constraints precede soft preferences: an ineligible product</w:t>
      </w:r>
      <w:r>
        <w:t xml:space="preserve"> </w:t>
      </w:r>
      <w:r>
        <w:t xml:space="preserve">cannot compensate through attractive secondary features.</w:t>
      </w:r>
    </w:p>
    <w:p>
      <w:pPr>
        <w:pStyle w:val="BlockText"/>
      </w:pPr>
      <w:r>
        <w:t xml:space="preserve">Evidence precedes generation: language is generated from a closed</w:t>
      </w:r>
      <w:r>
        <w:t xml:space="preserve"> </w:t>
      </w:r>
      <w:r>
        <w:t xml:space="preserve">evidence package, then checked line-by-line by a post-hoc numeric</w:t>
      </w:r>
      <w:r>
        <w:t xml:space="preserve"> </w:t>
      </w:r>
      <w:r>
        <w:t xml:space="preserve">guardrail before it reaches the customer.</w:t>
      </w:r>
    </w:p>
    <w:p>
      <w:pPr>
        <w:pStyle w:val="BlockText"/>
      </w:pPr>
      <w:r>
        <w:t xml:space="preserve">Missing evidence is a first-class result: the system explicitly</w:t>
      </w:r>
      <w:r>
        <w:t xml:space="preserve"> </w:t>
      </w:r>
      <w:r>
        <w:t xml:space="preserve">reports that data are unavailable, stale, or unconfirmed, following a</w:t>
      </w:r>
      <w:r>
        <w:t xml:space="preserve"> </w:t>
      </w:r>
      <w:r>
        <w:t xml:space="preserve">five-tier</w:t>
      </w:r>
      <w:r>
        <w:t xml:space="preserve"> </w:t>
      </w:r>
      <w:r>
        <w:t xml:space="preserve">“</w:t>
      </w:r>
      <w:r>
        <w:t xml:space="preserve">state it, do not guess it</w:t>
      </w:r>
      <w:r>
        <w:t xml:space="preserve">”</w:t>
      </w:r>
      <w:r>
        <w:t xml:space="preserve"> </w:t>
      </w:r>
      <w:r>
        <w:t xml:space="preserve">policy (missing price/critical</w:t>
      </w:r>
      <w:r>
        <w:t xml:space="preserve"> </w:t>
      </w:r>
      <w:r>
        <w:t xml:space="preserve">field → excluded from catalog; missing a comparison number → dropped</w:t>
      </w:r>
      <w:r>
        <w:t xml:space="preserve"> </w:t>
      </w:r>
      <w:r>
        <w:t xml:space="preserve">and counted; missing a scoring number → neutral 0.5; inferred field →</w:t>
      </w:r>
      <w:r>
        <w:t xml:space="preserve"> </w:t>
      </w:r>
      <w:r>
        <w:t xml:space="preserve">flagged; entire category with no data → refused outright).</w:t>
      </w:r>
    </w:p>
    <w:p>
      <w:pPr>
        <w:pStyle w:val="BlockText"/>
      </w:pPr>
      <w:r>
        <w:t xml:space="preserve">Every material claim is traceable: source, field, and catalog</w:t>
      </w:r>
      <w:r>
        <w:t xml:space="preserve"> </w:t>
      </w:r>
      <w:r>
        <w:t xml:space="preserve">provenance are retained and shown on request.</w:t>
      </w:r>
    </w:p>
    <w:p>
      <w:pPr>
        <w:pStyle w:val="BlockText"/>
      </w:pPr>
      <w:r>
        <w:t xml:space="preserve">Uncertainty must be visible: confidence limitations and assumptions</w:t>
      </w:r>
      <w:r>
        <w:t xml:space="preserve"> </w:t>
      </w:r>
      <w:r>
        <w:t xml:space="preserve">are communicated in plain language.</w:t>
      </w:r>
    </w:p>
    <w:p>
      <w:pPr>
        <w:pStyle w:val="BlockText"/>
      </w:pPr>
      <w:r>
        <w:t xml:space="preserve">Human escalation is a feature: complex installation, conflicting data,</w:t>
      </w:r>
      <w:r>
        <w:t xml:space="preserve"> </w:t>
      </w:r>
      <w:r>
        <w:t xml:space="preserve">or low-confidence cases are handed to staff.</w:t>
      </w:r>
    </w:p>
    <w:p>
      <w:pPr>
        <w:pStyle w:val="FirstParagraph"/>
      </w:pPr>
      <w:r>
        <w:rPr>
          <w:b/>
        </w:rPr>
        <w:t xml:space="preserve">3.5 Scope and Delivered Coverage</w:t>
      </w:r>
    </w:p>
    <w:p>
      <w:pPr>
        <w:pStyle w:val="BodyText"/>
      </w:pPr>
      <w:r>
        <w:t xml:space="preserve">Rather than proposing to validate one category, the delivered MVP</w:t>
      </w:r>
      <w:r>
        <w:t xml:space="preserve"> </w:t>
      </w:r>
      <w:r>
        <w:t xml:space="preserve">proves the reusable-architecture claim directly: fourteen product</w:t>
      </w:r>
      <w:r>
        <w:t xml:space="preserve"> </w:t>
      </w:r>
      <w:r>
        <w:t xml:space="preserve">categories are live on 2,176 real Điện Máy Xanh SKUs, running on one</w:t>
      </w:r>
      <w:r>
        <w:t xml:space="preserve"> </w:t>
      </w:r>
      <w:r>
        <w:t xml:space="preserve">shared pipeline. Air conditioners and refrigerators were built first as</w:t>
      </w:r>
      <w:r>
        <w:t xml:space="preserve"> </w:t>
      </w:r>
      <w:r>
        <w:t xml:space="preserve">dedicated verticals to work out the category-specific rules; the</w:t>
      </w:r>
      <w:r>
        <w:t xml:space="preserve"> </w:t>
      </w:r>
      <w:r>
        <w:t xml:space="preserve">remaining twelve categories then reused a single generic framework</w:t>
      </w:r>
      <w:r>
        <w:t xml:space="preserve"> </w:t>
      </w:r>
      <w:r>
        <w:t xml:space="preserve">(schema, filter rules, scoring axes, and response templates all</w:t>
      </w:r>
      <w:r>
        <w:t xml:space="preserve"> </w:t>
      </w:r>
      <w:r>
        <w:t xml:space="preserve">expressed as one configuration file per category), which is the</w:t>
      </w:r>
      <w:r>
        <w:t xml:space="preserve"> </w:t>
      </w:r>
      <w:r>
        <w:t xml:space="preserve">strongest evidence that the architecture generalizes — adding a new</w:t>
      </w:r>
      <w:r>
        <w:t xml:space="preserve"> </w:t>
      </w:r>
      <w:r>
        <w:t xml:space="preserve">category is adding one JSON configuration file and one parser entry,</w:t>
      </w:r>
      <w:r>
        <w:t xml:space="preserve"> </w:t>
      </w:r>
      <w:r>
        <w:t xml:space="preserve">not new code. The system does not autonomously execute purchases, alter</w:t>
      </w:r>
      <w:r>
        <w:t xml:space="preserve"> </w:t>
      </w:r>
      <w:r>
        <w:t xml:space="preserve">prices, create promotions, modify inventory, or provide unverified</w:t>
      </w:r>
      <w:r>
        <w:t xml:space="preserve"> </w:t>
      </w:r>
      <w:r>
        <w:t xml:space="preserve">installation advice. It does not infer personal characteristics or use</w:t>
      </w:r>
      <w:r>
        <w:t xml:space="preserve"> </w:t>
      </w:r>
      <w:r>
        <w:t xml:space="preserve">sensitive data unless the customer explicitly provides information</w:t>
      </w:r>
      <w:r>
        <w:t xml:space="preserve"> </w:t>
      </w:r>
      <w:r>
        <w:t xml:space="preserve">necessary for the transaction. It does not conceal sponsored ranking.</w:t>
      </w:r>
      <w:r>
        <w:t xml:space="preserve"> </w:t>
      </w:r>
      <w:r>
        <w:t xml:space="preserve">It does not treat reviews as equivalent to authoritative specifications.</w:t>
      </w:r>
      <w:r>
        <w:t xml:space="preserve"> </w:t>
      </w:r>
      <w:r>
        <w:t xml:space="preserve">For any category without a loaded data sheet (for example televisions,</w:t>
      </w:r>
      <w:r>
        <w:t xml:space="preserve"> </w:t>
      </w:r>
      <w:r>
        <w:t xml:space="preserve">laptops, or phones at this stage), the system explicitly declines</w:t>
      </w:r>
      <w:r>
        <w:t xml:space="preserve"> </w:t>
      </w:r>
      <w:r>
        <w:t xml:space="preserve">rather than guessing.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oduct-features-and-user-experience"/>
      <w:r>
        <w:t xml:space="preserve">4. Product Features and User Experience</w:t>
      </w:r>
      <w:bookmarkEnd w:id="28"/>
    </w:p>
    <w:p>
      <w:pPr>
        <w:pStyle w:val="FirstParagraph"/>
      </w:pPr>
      <w:r>
        <w:rPr>
          <w:b/>
        </w:rPr>
        <w:t xml:space="preserve">4.1 Representative User Journey</w:t>
      </w:r>
    </w:p>
    <w:p>
      <w:pPr>
        <w:pStyle w:val="BodyText"/>
      </w:pPr>
      <w:r>
        <w:t xml:space="preserve">Consider a customer who writes:</w:t>
      </w:r>
      <w:r>
        <w:t xml:space="preserve"> </w:t>
      </w:r>
      <w:r>
        <w:t xml:space="preserve">“</w:t>
      </w:r>
      <w:r>
        <w:t xml:space="preserve">Mình cần máy lạnh phòng ngủ 18m2, dưới</w:t>
      </w:r>
      <w:r>
        <w:t xml:space="preserve"> </w:t>
      </w:r>
      <w:r>
        <w:t xml:space="preserve">20tr, đêm ngủ nhẹ nên sợ ồn, ưu tiên tk điện, ở ĐN.</w:t>
      </w:r>
      <w:r>
        <w:t xml:space="preserve">”</w:t>
      </w:r>
      <w:r>
        <w:t xml:space="preserve"> </w:t>
      </w:r>
      <w:r>
        <w:t xml:space="preserve">The normalizer</w:t>
      </w:r>
      <w:r>
        <w:t xml:space="preserve"> </w:t>
      </w:r>
      <w:r>
        <w:t xml:space="preserve">expands abbreviations, standardizes</w:t>
      </w:r>
      <w:r>
        <w:t xml:space="preserve"> </w:t>
      </w:r>
      <w:r>
        <w:t xml:space="preserve">“</w:t>
      </w:r>
      <w:r>
        <w:t xml:space="preserve">18m2</w:t>
      </w:r>
      <w:r>
        <w:t xml:space="preserve">”</w:t>
      </w:r>
      <w:r>
        <w:t xml:space="preserve"> </w:t>
      </w:r>
      <w:r>
        <w:t xml:space="preserve">to 18 square meters, resolves</w:t>
      </w:r>
      <w:r>
        <w:t xml:space="preserve"> </w:t>
      </w:r>
      <w:r>
        <w:t xml:space="preserve">“</w:t>
      </w:r>
      <w:r>
        <w:t xml:space="preserve">ĐN</w:t>
      </w:r>
      <w:r>
        <w:t xml:space="preserve">”</w:t>
      </w:r>
      <w:r>
        <w:t xml:space="preserve"> </w:t>
      </w:r>
      <w:r>
        <w:t xml:space="preserve">to Da Nang only if context and confidence are sufficient, and</w:t>
      </w:r>
      <w:r>
        <w:t xml:space="preserve"> </w:t>
      </w:r>
      <w:r>
        <w:t xml:space="preserve">preserves the original utterance. The structured extractor identifies</w:t>
      </w:r>
      <w:r>
        <w:t xml:space="preserve"> </w:t>
      </w:r>
      <w:r>
        <w:t xml:space="preserve">the category, budget ceiling, room area, room type, noise sensitivity,</w:t>
      </w:r>
      <w:r>
        <w:t xml:space="preserve"> </w:t>
      </w:r>
      <w:r>
        <w:t xml:space="preserve">energy-saving priority, and location, and marks unresolved variables.</w:t>
      </w:r>
    </w:p>
    <w:p>
      <w:pPr>
        <w:pStyle w:val="BodyText"/>
      </w:pPr>
      <w:r>
        <w:t xml:space="preserve">The dialogue policy then evaluates whether any unresolved variable would</w:t>
      </w:r>
      <w:r>
        <w:t xml:space="preserve"> </w:t>
      </w:r>
      <w:r>
        <w:t xml:space="preserve">materially change eligibility or ranking. If direct afternoon sunlight</w:t>
      </w:r>
      <w:r>
        <w:t xml:space="preserve"> </w:t>
      </w:r>
      <w:r>
        <w:t xml:space="preserve">could change the recommended cooling-capacity band, the system asks one</w:t>
      </w:r>
      <w:r>
        <w:t xml:space="preserve"> </w:t>
      </w:r>
      <w:r>
        <w:t xml:space="preserve">focused question about sun exposure — and shows the customer, on</w:t>
      </w:r>
      <w:r>
        <w:t xml:space="preserve"> </w:t>
      </w:r>
      <w:r>
        <w:t xml:space="preserve">request, the score behind that question (for example</w:t>
      </w:r>
      <w:r>
        <w:t xml:space="preserve"> </w:t>
      </w:r>
      <w:r>
        <w:t xml:space="preserve">“</w:t>
      </w:r>
      <w:r>
        <w:t xml:space="preserve">sun exposure</w:t>
      </w:r>
      <w:r>
        <w:t xml:space="preserve"> </w:t>
      </w:r>
      <w:r>
        <w:t xml:space="preserve">score = 1.00</w:t>
      </w:r>
      <w:r>
        <w:t xml:space="preserve">”</w:t>
      </w:r>
      <w:r>
        <w:t xml:space="preserve"> </w:t>
      </w:r>
      <w:r>
        <w:t xml:space="preserve">for this case). It does not ask for information already</w:t>
      </w:r>
      <w:r>
        <w:t xml:space="preserve"> </w:t>
      </w:r>
      <w:r>
        <w:t xml:space="preserve">supplied and does not ask low-impact questions such as color. After</w:t>
      </w:r>
      <w:r>
        <w:t xml:space="preserve"> </w:t>
      </w:r>
      <w:r>
        <w:t xml:space="preserve">clarification, the system obtains eligible candidates, applies ranking,</w:t>
      </w:r>
      <w:r>
        <w:t xml:space="preserve"> </w:t>
      </w:r>
      <w:r>
        <w:t xml:space="preserve">and provides three distinct choices: the best overall fit, a lower-cost</w:t>
      </w:r>
      <w:r>
        <w:t xml:space="preserve"> </w:t>
      </w:r>
      <w:r>
        <w:t xml:space="preserve">acceptable option, and a higher-performance option. Each choice includes</w:t>
      </w:r>
      <w:r>
        <w:t xml:space="preserve"> </w:t>
      </w:r>
      <w:r>
        <w:t xml:space="preserve">a reason, a trade-off, and a source-traceable evidence badge.</w:t>
      </w:r>
    </w:p>
    <w:p>
      <w:pPr>
        <w:pStyle w:val="BodyText"/>
      </w:pPr>
      <w:r>
        <w:rPr>
          <w:b/>
        </w:rPr>
        <w:t xml:space="preserve">4.2 Need Representation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 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fields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One of 14 supported categories (see 4.3)</w:t>
            </w:r>
          </w:p>
        </w:tc>
        <w:tc>
          <w:p>
            <w:pPr>
              <w:pStyle w:val="Compact"/>
              <w:jc w:val="left"/>
            </w:pPr>
            <w:r>
              <w:t xml:space="preserve">Must map to a supported schema; unsupported categories are refused, not guessed.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constraints</w:t>
            </w:r>
          </w:p>
        </w:tc>
        <w:tc>
          <w:p>
            <w:pPr>
              <w:pStyle w:val="Compact"/>
              <w:jc w:val="left"/>
            </w:pPr>
            <w:r>
              <w:t xml:space="preserve">budget ceiling, minimum capacity/size, brand, inverter/type, stock region</w:t>
            </w:r>
          </w:p>
        </w:tc>
        <w:tc>
          <w:p>
            <w:pPr>
              <w:pStyle w:val="Compact"/>
              <w:jc w:val="left"/>
            </w:pPr>
            <w:r>
              <w:t xml:space="preserve">Invalid or ambiguous values trigger correction or clarification.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preferences</w:t>
            </w:r>
          </w:p>
        </w:tc>
        <w:tc>
          <w:p>
            <w:pPr>
              <w:pStyle w:val="Compact"/>
              <w:jc w:val="left"/>
            </w:pPr>
            <w:r>
              <w:t xml:space="preserve">quietness, energy efficiency, capacity headroom, durability</w:t>
            </w:r>
          </w:p>
        </w:tc>
        <w:tc>
          <w:p>
            <w:pPr>
              <w:pStyle w:val="Compact"/>
              <w:jc w:val="left"/>
            </w:pPr>
            <w:r>
              <w:t xml:space="preserve">Represented with importance weights derived from the customer’s own wording.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room type, sunlight, household size, intended use</w:t>
            </w:r>
          </w:p>
        </w:tc>
        <w:tc>
          <w:p>
            <w:pPr>
              <w:pStyle w:val="Compact"/>
              <w:jc w:val="left"/>
            </w:pPr>
            <w:r>
              <w:t xml:space="preserve">Used to derive eligibility and preference implications through category rules.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Commerce preferences</w:t>
            </w:r>
          </w:p>
        </w:tc>
        <w:tc>
          <w:p>
            <w:pPr>
              <w:pStyle w:val="Compact"/>
              <w:jc w:val="left"/>
            </w:pPr>
            <w:r>
              <w:t xml:space="preserve">promotion, price band</w:t>
            </w:r>
          </w:p>
        </w:tc>
        <w:tc>
          <w:p>
            <w:pPr>
              <w:pStyle w:val="Compact"/>
              <w:jc w:val="left"/>
            </w:pPr>
            <w:r>
              <w:t xml:space="preserve">Retrieved from the real catalog; never inferred or invented.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Uncertainty</w:t>
            </w:r>
          </w:p>
        </w:tc>
        <w:tc>
          <w:p>
            <w:pPr>
              <w:pStyle w:val="Compact"/>
              <w:jc w:val="left"/>
            </w:pPr>
            <w:r>
              <w:t xml:space="preserve">unknown slots, ambiguous units, extraction confidence</w:t>
            </w:r>
          </w:p>
        </w:tc>
        <w:tc>
          <w:p>
            <w:pPr>
              <w:pStyle w:val="Compact"/>
              <w:jc w:val="left"/>
            </w:pPr>
            <w:r>
              <w:t xml:space="preserve">Controls clarification and response language.</w:t>
            </w:r>
          </w:p>
        </w:tc>
      </w:tr>
    </w:tbl>
    <w:p>
      <w:pPr>
        <w:pStyle w:val="BodyText"/>
      </w:pPr>
      <w:r>
        <w:rPr>
          <w:b/>
        </w:rPr>
        <w:t xml:space="preserve">4.3 Category-Specific Schemas — 14 categories live on real catalog data</w:t>
      </w:r>
    </w:p>
    <w:p>
      <w:pPr>
        <w:pStyle w:val="BodyText"/>
      </w:pPr>
      <w:r>
        <w:t xml:space="preserve">Two categories were built as dedicated verticals with the deepest</w:t>
      </w:r>
      <w:r>
        <w:t xml:space="preserve"> </w:t>
      </w:r>
      <w:r>
        <w:t xml:space="preserve">category logic; the remaining twelve run on one shared generic</w:t>
      </w:r>
      <w:r>
        <w:t xml:space="preserve"> </w:t>
      </w:r>
      <w:r>
        <w:t xml:space="preserve">framework (one configuration file each, same pipeline). All fourteen</w:t>
      </w:r>
      <w:r>
        <w:t xml:space="preserve"> </w:t>
      </w:r>
      <w:r>
        <w:t xml:space="preserve">are backed by real Điện Máy Xanh SKUs — no category is demonstrated on</w:t>
      </w:r>
      <w:r>
        <w:t xml:space="preserve"> </w:t>
      </w:r>
      <w:r>
        <w:t xml:space="preserve">mock data.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hard constraints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soft preferences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Air conditioner</w:t>
            </w:r>
          </w:p>
        </w:tc>
        <w:tc>
          <w:p>
            <w:pPr>
              <w:pStyle w:val="Compact"/>
              <w:jc w:val="left"/>
            </w:pPr>
            <w:r>
              <w:t xml:space="preserve">Dedicated vertical</w:t>
            </w:r>
          </w:p>
        </w:tc>
        <w:tc>
          <w:p>
            <w:pPr>
              <w:pStyle w:val="Compact"/>
              <w:jc w:val="left"/>
            </w:pPr>
            <w:r>
              <w:t xml:space="preserve">Budget, room-area-derived capacity, brand, inverter</w:t>
            </w:r>
          </w:p>
        </w:tc>
        <w:tc>
          <w:p>
            <w:pPr>
              <w:pStyle w:val="Compact"/>
              <w:jc w:val="left"/>
            </w:pPr>
            <w:r>
              <w:t xml:space="preserve">Noise, energy efficiency, sun-exposure headroom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p>
            <w:pPr>
              <w:pStyle w:val="Compact"/>
              <w:jc w:val="left"/>
            </w:pPr>
            <w:r>
              <w:t xml:space="preserve">Dedicated vertical</w:t>
            </w:r>
          </w:p>
        </w:tc>
        <w:tc>
          <w:p>
            <w:pPr>
              <w:pStyle w:val="Compact"/>
              <w:jc w:val="left"/>
            </w:pPr>
            <w:r>
              <w:t xml:space="preserve">Budget, capacity, dimensions, door type</w:t>
            </w:r>
          </w:p>
        </w:tc>
        <w:tc>
          <w:p>
            <w:pPr>
              <w:pStyle w:val="Compact"/>
              <w:jc w:val="left"/>
            </w:pPr>
            <w:r>
              <w:t xml:space="preserve">Energy efficiency, noise, freezer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Washing machine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load capacity, door type</w:t>
            </w:r>
          </w:p>
        </w:tc>
        <w:tc>
          <w:p>
            <w:pPr>
              <w:pStyle w:val="Compact"/>
              <w:jc w:val="left"/>
            </w:pPr>
            <w:r>
              <w:t xml:space="preserve">Energy/water efficiency, noise, spin speed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Clothes dryer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load capacity</w:t>
            </w:r>
          </w:p>
        </w:tc>
        <w:tc>
          <w:p>
            <w:pPr>
              <w:pStyle w:val="Compact"/>
              <w:jc w:val="left"/>
            </w:pPr>
            <w:r>
              <w:t xml:space="preserve">Energy efficiency, cycle time, noise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Chiller / freezer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capacity</w:t>
            </w:r>
          </w:p>
        </w:tc>
        <w:tc>
          <w:p>
            <w:pPr>
              <w:pStyle w:val="Compact"/>
              <w:jc w:val="left"/>
            </w:pPr>
            <w:r>
              <w:t xml:space="preserve">Energy efficiency, noise, layout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Dishwasher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place-setting capacity</w:t>
            </w:r>
          </w:p>
        </w:tc>
        <w:tc>
          <w:p>
            <w:pPr>
              <w:pStyle w:val="Compact"/>
              <w:jc w:val="left"/>
            </w:pPr>
            <w:r>
              <w:t xml:space="preserve">Noise, water/energy efficiency, cycle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 heater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capacity/flow type</w:t>
            </w:r>
          </w:p>
        </w:tc>
        <w:tc>
          <w:p>
            <w:pPr>
              <w:pStyle w:val="Compact"/>
              <w:jc w:val="left"/>
            </w:pPr>
            <w:r>
              <w:t xml:space="preserve">Safety features, energy efficiency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Computer monitor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screen size, resolution, port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Panel type, refresh rate, color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storage minimum, connectivity</w:t>
            </w:r>
          </w:p>
        </w:tc>
        <w:tc>
          <w:p>
            <w:pPr>
              <w:pStyle w:val="Compact"/>
              <w:jc w:val="left"/>
            </w:pPr>
            <w:r>
              <w:t xml:space="preserve">Battery life, screen size,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Smartwatch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Battery life, health features, 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Printer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connectivity</w:t>
            </w:r>
          </w:p>
        </w:tc>
        <w:tc>
          <w:p>
            <w:pPr>
              <w:pStyle w:val="Compact"/>
              <w:jc w:val="left"/>
            </w:pPr>
            <w:r>
              <w:t xml:space="preserve">Print cost per page, speed, ink/toner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PC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</w:t>
            </w:r>
          </w:p>
        </w:tc>
        <w:tc>
          <w:p>
            <w:pPr>
              <w:pStyle w:val="Compact"/>
              <w:jc w:val="left"/>
            </w:pPr>
            <w:r>
              <w:t xml:space="preserve">Budget, use case minimum specs</w:t>
            </w:r>
          </w:p>
        </w:tc>
        <w:tc>
          <w:p>
            <w:pPr>
              <w:pStyle w:val="Compact"/>
              <w:jc w:val="left"/>
            </w:pPr>
            <w:r>
              <w:t xml:space="preserve">Performance, expandability, noise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Karaoke microphone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 (nhóm)</w:t>
            </w:r>
          </w:p>
        </w:tc>
        <w:tc>
          <w:p>
            <w:pPr>
              <w:pStyle w:val="Compact"/>
              <w:jc w:val="left"/>
            </w:pPr>
            <w:r>
              <w:t xml:space="preserve">Budget, connector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Sound signature, wireless range, battery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Recording microphone</w:t>
            </w:r>
          </w:p>
        </w:tc>
        <w:tc>
          <w:p>
            <w:pPr>
              <w:pStyle w:val="Compact"/>
              <w:jc w:val="left"/>
            </w:pPr>
            <w:r>
              <w:t xml:space="preserve">Generic framework (nhóm)</w:t>
            </w:r>
          </w:p>
        </w:tc>
        <w:tc>
          <w:p>
            <w:pPr>
              <w:pStyle w:val="Compact"/>
              <w:jc w:val="left"/>
            </w:pPr>
            <w:r>
              <w:t xml:space="preserve">Budget, connector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Noise floor, polar pattern, durability</w:t>
            </w:r>
          </w:p>
        </w:tc>
      </w:tr>
    </w:tbl>
    <w:p>
      <w:pPr>
        <w:pStyle w:val="BodyText"/>
      </w:pPr>
      <w:r>
        <w:t xml:space="preserve">For any category outside this list (for example televisions, laptops,</w:t>
      </w:r>
      <w:r>
        <w:t xml:space="preserve"> </w:t>
      </w:r>
      <w:r>
        <w:t xml:space="preserve">or phones), the system states plainly that it does not yet have data</w:t>
      </w:r>
      <w:r>
        <w:t xml:space="preserve"> </w:t>
      </w:r>
      <w:r>
        <w:t xml:space="preserve">for that category rather than improvising an answer — this refusal</w:t>
      </w:r>
      <w:r>
        <w:t xml:space="preserve"> </w:t>
      </w:r>
      <w:r>
        <w:t xml:space="preserve">behavior is itself demonstrated live, not just described.</w:t>
      </w:r>
    </w:p>
    <w:p>
      <w:pPr>
        <w:pStyle w:val="BodyText"/>
      </w:pPr>
      <w:r>
        <w:rPr>
          <w:b/>
        </w:rPr>
        <w:t xml:space="preserve">4.4 Smart Clarification Through Value of Information</w:t>
      </w:r>
    </w:p>
    <w:p>
      <w:pPr>
        <w:pStyle w:val="BodyText"/>
      </w:pPr>
      <w:r>
        <w:t xml:space="preserve">A fixed questionnaire is inefficient because it treats all missing</w:t>
      </w:r>
      <w:r>
        <w:t xml:space="preserve"> </w:t>
      </w:r>
      <w:r>
        <w:t xml:space="preserve">information as equally valuable. The deployed policy estimates the</w:t>
      </w:r>
      <w:r>
        <w:t xml:space="preserve"> </w:t>
      </w:r>
      <w:r>
        <w:t xml:space="preserve">expected value of each candidate question. For a missing slot, the</w:t>
      </w:r>
      <w:r>
        <w:t xml:space="preserve"> </w:t>
      </w:r>
      <w:r>
        <w:t xml:space="preserve">system enumerates plausible answers using category rules, recomputes</w:t>
      </w:r>
      <w:r>
        <w:t xml:space="preserve"> </w:t>
      </w:r>
      <w:r>
        <w:t xml:space="preserve">eligibility and ranking under each answer, and measures expected change</w:t>
      </w:r>
      <w:r>
        <w:t xml:space="preserve"> </w:t>
      </w:r>
      <w:r>
        <w:t xml:space="preserve">in recommendation utility and top-three composition, then subtracts</w:t>
      </w:r>
      <w:r>
        <w:t xml:space="preserve"> </w:t>
      </w:r>
      <w:r>
        <w:t xml:space="preserve">interaction burden. The system asks the highest-value question only</w:t>
      </w:r>
      <w:r>
        <w:t xml:space="preserve"> </w:t>
      </w:r>
      <w:r>
        <w:t xml:space="preserve">when the expected net value is positive; on the delivered test set this</w:t>
      </w:r>
      <w:r>
        <w:t xml:space="preserve"> </w:t>
      </w:r>
      <w:r>
        <w:t xml:space="preserve">produces an average of 0.7 clarifying questions per session.</w:t>
      </w:r>
    </w:p>
    <w:p>
      <w:pPr>
        <w:pStyle w:val="BodyText"/>
      </w:pPr>
      <w:r>
        <w:t xml:space="preserve">A conceptual policy is:</w:t>
      </w:r>
    </w:p>
    <w:p>
      <w:pPr>
        <w:pStyle w:val="BodyText"/>
      </w:pPr>
      <w:r>
        <w:rPr>
          <w:i/>
        </w:rPr>
        <w:t xml:space="preserve">VOI(q) = E[ΔU | q] + αE[ΔConfidence | q] - λCost(q) -</w:t>
      </w:r>
      <w:r>
        <w:rPr>
          <w:i/>
        </w:rPr>
        <w:t xml:space="preserve"> </w:t>
      </w:r>
      <w:r>
        <w:rPr>
          <w:i/>
        </w:rPr>
        <w:t xml:space="preserve">μSensitivity(q)</w:t>
      </w:r>
    </w:p>
    <w:p>
      <w:pPr>
        <w:pStyle w:val="BodyText"/>
      </w:pPr>
      <w:r>
        <w:t xml:space="preserve">Here, ΔU represents the expected improvement in recommendation utility,</w:t>
      </w:r>
      <w:r>
        <w:t xml:space="preserve"> </w:t>
      </w:r>
      <w:r>
        <w:t xml:space="preserve">ΔConfidence represents uncertainty reduction, Cost(q) represents user</w:t>
      </w:r>
      <w:r>
        <w:t xml:space="preserve"> </w:t>
      </w:r>
      <w:r>
        <w:t xml:space="preserve">effort and conversational delay, and Sensitivity(q) penalizes questions</w:t>
      </w:r>
      <w:r>
        <w:t xml:space="preserve"> </w:t>
      </w:r>
      <w:r>
        <w:t xml:space="preserve">that request personal or unnecessary information. In production this is</w:t>
      </w:r>
      <w:r>
        <w:t xml:space="preserve"> </w:t>
      </w:r>
      <w:r>
        <w:t xml:space="preserve">approximated deterministically through category-expert rules and</w:t>
      </w:r>
      <w:r>
        <w:t xml:space="preserve"> </w:t>
      </w:r>
      <w:r>
        <w:t xml:space="preserve">per-field impact scores rather than a live simulation, keeping the</w:t>
      </w:r>
      <w:r>
        <w:t xml:space="preserve"> </w:t>
      </w:r>
      <w:r>
        <w:t xml:space="preserve">policy fast and auditable.</w:t>
      </w:r>
    </w:p>
    <w:p>
      <w:pPr>
        <w:pStyle w:val="BodyText"/>
      </w:pPr>
      <w:r>
        <w:rPr>
          <w:b/>
        </w:rPr>
        <w:t xml:space="preserve">4.5 Comparison and Trade-Off Language</w:t>
      </w:r>
    </w:p>
    <w:p>
      <w:pPr>
        <w:pStyle w:val="BodyText"/>
      </w:pPr>
      <w:r>
        <w:t xml:space="preserve">The response must not describe every product as excellent. A useful</w:t>
      </w:r>
      <w:r>
        <w:t xml:space="preserve"> </w:t>
      </w:r>
      <w:r>
        <w:t xml:space="preserve">recommendation contains a decision boundary. For each option, the system</w:t>
      </w:r>
      <w:r>
        <w:t xml:space="preserve"> </w:t>
      </w:r>
      <w:r>
        <w:t xml:space="preserve">states the intended fit, the decisive advantage relative to the</w:t>
      </w:r>
      <w:r>
        <w:t xml:space="preserve"> </w:t>
      </w:r>
      <w:r>
        <w:t xml:space="preserve">customer’s priorities, the most important compromise, and — when a</w:t>
      </w:r>
      <w:r>
        <w:t xml:space="preserve"> </w:t>
      </w:r>
      <w:r>
        <w:t xml:space="preserve">well-known or heavily promoted product was not recommended — an explicit</w:t>
      </w:r>
      <w:r>
        <w:t xml:space="preserve"> </w:t>
      </w:r>
      <w:r>
        <w:t xml:space="preserve">“</w:t>
      </w:r>
      <w:r>
        <w:t xml:space="preserve">why not</w:t>
      </w:r>
      <w:r>
        <w:t xml:space="preserve">”</w:t>
      </w:r>
      <w:r>
        <w:t xml:space="preserve"> </w:t>
      </w:r>
      <w:r>
        <w:t xml:space="preserve">reason (for example, insufficient cooling capacity for a</w:t>
      </w:r>
      <w:r>
        <w:t xml:space="preserve"> </w:t>
      </w:r>
      <w:r>
        <w:t xml:space="preserve">sun-exposed room). Empty adjectives such as</w:t>
      </w:r>
      <w:r>
        <w:t xml:space="preserve"> </w:t>
      </w:r>
      <w:r>
        <w:t xml:space="preserve">“</w:t>
      </w:r>
      <w:r>
        <w:t xml:space="preserve">premium,</w:t>
      </w:r>
      <w:r>
        <w:t xml:space="preserve">”</w:t>
      </w:r>
      <w:r>
        <w:t xml:space="preserve"> </w:t>
      </w:r>
      <w:r>
        <w:t xml:space="preserve">“</w:t>
      </w:r>
      <w:r>
        <w:t xml:space="preserve">powerful,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modern</w:t>
      </w:r>
      <w:r>
        <w:t xml:space="preserve">”</w:t>
      </w:r>
      <w:r>
        <w:t xml:space="preserve"> </w:t>
      </w:r>
      <w:r>
        <w:t xml:space="preserve">are prohibited unless tied to a measurable or sourced meaning,</w:t>
      </w:r>
      <w:r>
        <w:t xml:space="preserve"> </w:t>
      </w:r>
      <w:r>
        <w:t xml:space="preserve">enforced by the post-hoc numeric guardrail described in Section 6.11.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explanation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overall fit</w:t>
            </w:r>
          </w:p>
        </w:tc>
        <w:tc>
          <w:p>
            <w:pPr>
              <w:pStyle w:val="Compact"/>
              <w:jc w:val="left"/>
            </w:pPr>
            <w:r>
              <w:t xml:space="preserve">Why it satisfies the highest-weight needs and all hard constraints.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Best fit because it meets the required capacity and has the lowest verified noise value among eligible products; however, its purchase price is higher.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 option</w:t>
            </w:r>
          </w:p>
        </w:tc>
        <w:tc>
          <w:p>
            <w:pPr>
              <w:pStyle w:val="Compact"/>
              <w:jc w:val="left"/>
            </w:pPr>
            <w:r>
              <w:t xml:space="preserve">What the customer retains and what is sacrificed for lower cost.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Costs less while meeting capacity and stock requirements; trade-off: higher verified noise and fewer convenience features.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Performance/feature option</w:t>
            </w:r>
          </w:p>
        </w:tc>
        <w:tc>
          <w:p>
            <w:pPr>
              <w:pStyle w:val="Compact"/>
              <w:jc w:val="left"/>
            </w:pPr>
            <w:r>
              <w:t xml:space="preserve">Why a higher-cost or different profile may be justified.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Provides greater capacity margin and faster cooling; trade-off: higher upfront cost and potentially unnecessary headroom for the stated room.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not</w:t>
            </w:r>
          </w:p>
        </w:tc>
        <w:tc>
          <w:p>
            <w:pPr>
              <w:pStyle w:val="Compact"/>
              <w:jc w:val="left"/>
            </w:pPr>
            <w:r>
              <w:t xml:space="preserve">Why a product of interest was excluded.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Excluded because its verified capacity does not meet the approved sizing rule for this room context.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4.6 Handling No-Match and Missing-Data Cases</w:t>
      </w:r>
    </w:p>
    <w:p>
      <w:pPr>
        <w:pStyle w:val="BodyText"/>
      </w:pPr>
      <w:r>
        <w:t xml:space="preserve">If no product satisfies all hard constraints, the system does not</w:t>
      </w:r>
      <w:r>
        <w:t xml:space="preserve"> </w:t>
      </w:r>
      <w:r>
        <w:t xml:space="preserve">silently relax them. It states which constraints created the empty set</w:t>
      </w:r>
      <w:r>
        <w:t xml:space="preserve"> </w:t>
      </w:r>
      <w:r>
        <w:t xml:space="preserve">and offers explicit alternatives, such as increasing the budget or</w:t>
      </w:r>
      <w:r>
        <w:t xml:space="preserve"> </w:t>
      </w:r>
      <w:r>
        <w:t xml:space="preserve">changing a preference. If a product lacks price, stock, or promotion</w:t>
      </w:r>
      <w:r>
        <w:t xml:space="preserve"> </w:t>
      </w:r>
      <w:r>
        <w:t xml:space="preserve">data, the missing commerce field is labeled</w:t>
      </w:r>
      <w:r>
        <w:t xml:space="preserve"> </w:t>
      </w:r>
      <w:r>
        <w:t xml:space="preserve">“</w:t>
      </w:r>
      <w:r>
        <w:t xml:space="preserve">not yet confirmed</w:t>
      </w:r>
      <w:r>
        <w:t xml:space="preserve">”</w:t>
      </w:r>
      <w:r>
        <w:t xml:space="preserve"> </w:t>
      </w:r>
      <w:r>
        <w:t xml:space="preserve">rather</w:t>
      </w:r>
      <w:r>
        <w:t xml:space="preserve"> </w:t>
      </w:r>
      <w:r>
        <w:t xml:space="preserve">than omitted or guessed — this is one of five explicit missing-data</w:t>
      </w:r>
      <w:r>
        <w:t xml:space="preserve"> </w:t>
      </w:r>
      <w:r>
        <w:t xml:space="preserve">tiers described in Section 3.4.</w:t>
      </w:r>
    </w:p>
    <w:p>
      <w:pPr>
        <w:pStyle w:val="BodyText"/>
      </w:pPr>
      <w:r>
        <w:rPr>
          <w:b/>
        </w:rPr>
        <w:t xml:space="preserve">4.7 Vietnamese Robustness</w:t>
      </w:r>
    </w:p>
    <w:p>
      <w:pPr>
        <w:pStyle w:val="BodyText"/>
      </w:pPr>
      <w:r>
        <w:t xml:space="preserve">The language layer supports diacritic omission, abbreviations (</w:t>
      </w:r>
      <w:r>
        <w:t xml:space="preserve">“</w:t>
      </w:r>
      <w:r>
        <w:t xml:space="preserve">15tr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18m2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3x4m</w:t>
      </w:r>
      <w:r>
        <w:t xml:space="preserve">”</w:t>
      </w:r>
      <w:r>
        <w:t xml:space="preserve">), typographical errors, and person-counting phrases. This</w:t>
      </w:r>
      <w:r>
        <w:t xml:space="preserve"> </w:t>
      </w:r>
      <w:r>
        <w:t xml:space="preserve">is not a claim of general-purpose NLU: normalization is conservative and</w:t>
      </w:r>
      <w:r>
        <w:t xml:space="preserve"> </w:t>
      </w:r>
      <w:r>
        <w:t xml:space="preserve">rule-first, with the LLM used only to fill genuinely ambiguous gaps.</w:t>
      </w:r>
      <w:r>
        <w:t xml:space="preserve"> </w:t>
      </w:r>
      <w:r>
        <w:t xml:space="preserve">Twenty-three adversarial Vietnamese prompts (malformed input, hostile or</w:t>
      </w:r>
      <w:r>
        <w:t xml:space="preserve"> </w:t>
      </w:r>
      <w:r>
        <w:t xml:space="preserve">nonsensical requests) run in CI with a strict acceptance bar of no server</w:t>
      </w:r>
      <w:r>
        <w:t xml:space="preserve"> </w:t>
      </w:r>
      <w:r>
        <w:t xml:space="preserve">errors and no empty responses.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echnology-and-ai-architecture"/>
      <w:r>
        <w:t xml:space="preserve">6. Technology and AI Architecture</w:t>
      </w:r>
      <w:bookmarkEnd w:id="29"/>
    </w:p>
    <w:p>
      <w:pPr>
        <w:pStyle w:val="FirstParagraph"/>
      </w:pPr>
      <w:r>
        <w:rPr>
          <w:b/>
        </w:rPr>
        <w:t xml:space="preserve">6.1 System Overview</w:t>
      </w:r>
    </w:p>
    <w:p>
      <w:pPr>
        <w:pStyle w:val="BodyText"/>
      </w:pPr>
      <w:r>
        <w:t xml:space="preserve">The architecture separates normalization, need extraction, hard</w:t>
      </w:r>
      <w:r>
        <w:t xml:space="preserve"> </w:t>
      </w:r>
      <w:r>
        <w:t xml:space="preserve">filtering, scoring, response generation, and post-hoc verification into</w:t>
      </w:r>
      <w:r>
        <w:t xml:space="preserve"> </w:t>
      </w:r>
      <w:r>
        <w:t xml:space="preserve">distinct steps. This separation permits independent testing and</w:t>
      </w:r>
      <w:r>
        <w:t xml:space="preserve"> </w:t>
      </w:r>
      <w:r>
        <w:t xml:space="preserve">prevents a single model call from combining incompatible</w:t>
      </w:r>
      <w:r>
        <w:t xml:space="preserve"> </w:t>
      </w:r>
      <w:r>
        <w:t xml:space="preserve">responsibilities. The router (</w:t>
      </w:r>
      <w:r>
        <w:rPr>
          <w:rStyle w:val="VerbatimChar"/>
        </w:rPr>
        <w:t xml:space="preserve">backend/app/api/chat.py</w:t>
      </w:r>
      <w:r>
        <w:t xml:space="preserve">) is the control</w:t>
      </w:r>
      <w:r>
        <w:t xml:space="preserve"> </w:t>
      </w:r>
      <w:r>
        <w:t xml:space="preserve">plane: it determines the next step from typed data, not from</w:t>
      </w:r>
      <w:r>
        <w:t xml:space="preserve"> </w:t>
      </w:r>
      <w:r>
        <w:t xml:space="preserve">unconstrained model prose.</w:t>
      </w:r>
    </w:p>
    <w:p>
      <w:pPr>
        <w:pStyle w:val="BodyText"/>
      </w:pPr>
      <w:r>
        <w:rPr>
          <w:b/>
        </w:rPr>
        <w:t xml:space="preserve">6.2 Dialogue State Machine</w:t>
      </w:r>
    </w:p>
    <w:p>
      <w:pPr>
        <w:pStyle w:val="BodyText"/>
      </w:pPr>
      <w:r>
        <w:t xml:space="preserve">Conversation state is persisted server-side per session (</w:t>
      </w:r>
      <w:r>
        <w:rPr>
          <w:rStyle w:val="VerbatimChar"/>
        </w:rPr>
        <w:t xml:space="preserve">phien_id</w:t>
      </w:r>
      <w:r>
        <w:t xml:space="preserve">) as</w:t>
      </w:r>
      <w:r>
        <w:t xml:space="preserve"> </w:t>
      </w:r>
      <w:r>
        <w:t xml:space="preserve">structured fields, not as a raw chat transcript the model has to</w:t>
      </w:r>
      <w:r>
        <w:t xml:space="preserve"> </w:t>
      </w:r>
      <w:r>
        <w:t xml:space="preserve">re-read. Corrections are applied as state updates: if the customer</w:t>
      </w:r>
      <w:r>
        <w:t xml:space="preserve"> </w:t>
      </w:r>
      <w:r>
        <w:t xml:space="preserve">changes the budget from 20 million to 15 million VND mid-conversation,</w:t>
      </w:r>
      <w:r>
        <w:t xml:space="preserve"> </w:t>
      </w:r>
      <w:r>
        <w:t xml:space="preserve">the system overwrites that field, keeps every other known fact, and</w:t>
      </w:r>
      <w:r>
        <w:t xml:space="preserve"> </w:t>
      </w:r>
      <w:r>
        <w:t xml:space="preserve">recomputes the recommendation — including when the customer switches</w:t>
      </w:r>
      <w:r>
        <w:t xml:space="preserve"> </w:t>
      </w:r>
      <w:r>
        <w:t xml:space="preserve">category entirely (for example from air conditioner to refrigerator),</w:t>
      </w:r>
      <w:r>
        <w:t xml:space="preserve"> </w:t>
      </w:r>
      <w:r>
        <w:t xml:space="preserve">carrying forward compatible facts like budget without asking again.</w:t>
      </w:r>
    </w:p>
    <w:p>
      <w:pPr>
        <w:pStyle w:val="BodyText"/>
      </w:pPr>
      <w:r>
        <w:rPr>
          <w:b/>
        </w:rPr>
        <w:t xml:space="preserve">6.3 Need Understanding Layer</w:t>
      </w:r>
    </w:p>
    <w:p>
      <w:pPr>
        <w:pStyle w:val="BodyText"/>
      </w:pPr>
      <w:r>
        <w:t xml:space="preserve">The layer performs Vietnamese normalization (</w:t>
      </w:r>
      <w:r>
        <w:rPr>
          <w:rStyle w:val="VerbatimChar"/>
        </w:rPr>
        <w:t xml:space="preserve">backend/app/core/ chuan_hoa_tv.py</w:t>
      </w:r>
      <w:r>
        <w:t xml:space="preserve">) — abbreviation expansion, diacritic-free handling,</w:t>
      </w:r>
      <w:r>
        <w:t xml:space="preserve"> </w:t>
      </w:r>
      <w:r>
        <w:t xml:space="preserve">unit parsing — followed by structured slot extraction that combines</w:t>
      </w:r>
      <w:r>
        <w:t xml:space="preserve"> </w:t>
      </w:r>
      <w:r>
        <w:t xml:space="preserve">regex/config rules with one LLM call constrained to a category-aware</w:t>
      </w:r>
      <w:r>
        <w:t xml:space="preserve"> </w:t>
      </w:r>
      <w:r>
        <w:t xml:space="preserve">JSON schema (</w:t>
      </w:r>
      <w:r>
        <w:rPr>
          <w:rStyle w:val="VerbatimChar"/>
        </w:rPr>
        <w:t xml:space="preserve">backend/app/agents/trich_o_nhu_cau</w:t>
      </w:r>
      <w:r>
        <w:t xml:space="preserve">). Outputs are</w:t>
      </w:r>
      <w:r>
        <w:t xml:space="preserve"> </w:t>
      </w:r>
      <w:r>
        <w:t xml:space="preserve">rejected when they contain unknown fields, wrong types, or unsupported</w:t>
      </w:r>
      <w:r>
        <w:t xml:space="preserve"> </w:t>
      </w:r>
      <w:r>
        <w:t xml:space="preserve">category labels, measured at 100% correct field extraction on the</w:t>
      </w:r>
      <w:r>
        <w:t xml:space="preserve"> </w:t>
      </w:r>
      <w:r>
        <w:t xml:space="preserve">project’s 67-scenario evaluation set.</w:t>
      </w:r>
    </w:p>
    <w:p>
      <w:pPr>
        <w:pStyle w:val="BodyText"/>
      </w:pPr>
      <w:r>
        <w:rPr>
          <w:b/>
        </w:rPr>
        <w:t xml:space="preserve">6.4 Product Knowledge Layer</w:t>
      </w:r>
    </w:p>
    <w:p>
      <w:pPr>
        <w:pStyle w:val="BodyText"/>
      </w:pPr>
      <w:r>
        <w:t xml:space="preserve">Each category is defined by one versioned configuration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configs/may_lanh.json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configs/tu_lanh.json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configs/nganh/ *.json</w:t>
      </w:r>
      <w:r>
        <w:t xml:space="preserve">) containing the field schema, extraction regex, hard-filter</w:t>
      </w:r>
      <w:r>
        <w:t xml:space="preserve"> </w:t>
      </w:r>
      <w:r>
        <w:t xml:space="preserve">rules, scoring axes, and response templates for that category. Fourteen</w:t>
      </w:r>
      <w:r>
        <w:t xml:space="preserve"> </w:t>
      </w:r>
      <w:r>
        <w:t xml:space="preserve">categories share this same file format; two run additionally through a</w:t>
      </w:r>
      <w:r>
        <w:t xml:space="preserve"> </w:t>
      </w:r>
      <w:r>
        <w:t xml:space="preserve">dedicated vertical for deeper category-specific logic. Business</w:t>
      </w:r>
      <w:r>
        <w:t xml:space="preserve"> </w:t>
      </w:r>
      <w:r>
        <w:t xml:space="preserve">thresholds that require retail domain judgment (for example, exact</w:t>
      </w:r>
      <w:r>
        <w:t xml:space="preserve"> </w:t>
      </w:r>
      <w:r>
        <w:t xml:space="preserve">room-size-to-purpose mapping) are left explicitly open in configuration</w:t>
      </w:r>
      <w:r>
        <w:t xml:space="preserve"> </w:t>
      </w:r>
      <w:r>
        <w:t xml:space="preserve">rather than invented by the model.</w:t>
      </w:r>
    </w:p>
    <w:p>
      <w:pPr>
        <w:pStyle w:val="BodyText"/>
      </w:pPr>
      <w:r>
        <w:rPr>
          <w:b/>
        </w:rPr>
        <w:t xml:space="preserve">6.5 Retrieval and Data Access</w:t>
      </w:r>
    </w:p>
    <w:p>
      <w:pPr>
        <w:pStyle w:val="BodyText"/>
      </w:pPr>
      <w:r>
        <w:t xml:space="preserve">Retrieval is direct and structured, not vector-based. Product facts</w:t>
      </w:r>
      <w:r>
        <w:t xml:space="preserve"> </w:t>
      </w:r>
      <w:r>
        <w:t xml:space="preserve">are read from pre-processed catalog files (</w:t>
      </w:r>
      <w:r>
        <w:rPr>
          <w:rStyle w:val="VerbatimChar"/>
        </w:rPr>
        <w:t xml:space="preserve">data/processed/*.csv</w:t>
      </w:r>
      <w:r>
        <w:t xml:space="preserve">,</w:t>
      </w:r>
      <w:r>
        <w:t xml:space="preserve"> </w:t>
      </w:r>
      <w:r>
        <w:t xml:space="preserve">2,176 real SKUs across 14 categories) built by parsing Điện Máy Xanh’s</w:t>
      </w:r>
      <w:r>
        <w:t xml:space="preserve"> </w:t>
      </w:r>
      <w:r>
        <w:t xml:space="preserve">source spreadsheets; there is no embedding index or reranker in the</w:t>
      </w:r>
      <w:r>
        <w:t xml:space="preserve"> </w:t>
      </w:r>
      <w:r>
        <w:t xml:space="preserve">current build. Store policy and FAQ answers (warranty, delivery,</w:t>
      </w:r>
      <w:r>
        <w:t xml:space="preserve"> </w:t>
      </w:r>
      <w:r>
        <w:t xml:space="preserve">personal-data handling) are served as pre-scripted lookups against</w:t>
      </w:r>
      <w:r>
        <w:t xml:space="preserve"> </w:t>
      </w:r>
      <w:r>
        <w:t xml:space="preserve">loaded policy documents — the interface tells the customer explicitly</w:t>
      </w:r>
      <w:r>
        <w:t xml:space="preserve"> </w:t>
      </w:r>
      <w:r>
        <w:t xml:space="preserve">that these answers are read from a fixed document, not inferred by the</w:t>
      </w:r>
      <w:r>
        <w:t xml:space="preserve"> </w:t>
      </w:r>
      <w:r>
        <w:t xml:space="preserve">model. Price, promotion, and discount figures come from the same</w:t>
      </w:r>
      <w:r>
        <w:t xml:space="preserve"> </w:t>
      </w:r>
      <w:r>
        <w:t xml:space="preserve">processed catalog and are recomputed from source values, never</w:t>
      </w:r>
      <w:r>
        <w:t xml:space="preserve"> </w:t>
      </w:r>
      <w:r>
        <w:t xml:space="preserve">hard-coded. A vector-search layer for open-ended policy questions is a</w:t>
      </w:r>
      <w:r>
        <w:t xml:space="preserve"> </w:t>
      </w:r>
      <w:r>
        <w:t xml:space="preserve">reasonable extension but is not part of the delivered system and should</w:t>
      </w:r>
      <w:r>
        <w:t xml:space="preserve"> </w:t>
      </w:r>
      <w:r>
        <w:t xml:space="preserve">not be described as already built.</w:t>
      </w:r>
    </w:p>
    <w:p>
      <w:pPr>
        <w:pStyle w:val="BodyText"/>
      </w:pPr>
      <w:r>
        <w:rPr>
          <w:b/>
        </w:rPr>
        <w:t xml:space="preserve">6.6 Ingestion and Data Normalization</w:t>
      </w:r>
    </w:p>
    <w:p>
      <w:pPr>
        <w:pStyle w:val="BodyText"/>
      </w:pPr>
      <w:r>
        <w:t xml:space="preserve">Catalog ingestion (</w:t>
      </w:r>
      <w:r>
        <w:rPr>
          <w:rStyle w:val="VerbatimChar"/>
        </w:rPr>
        <w:t xml:space="preserve">scripts/nap_dmx*.py</w:t>
      </w:r>
      <w:r>
        <w:t xml:space="preserve">) parses fourteen source sheets</w:t>
      </w:r>
      <w:r>
        <w:t xml:space="preserve"> </w:t>
      </w:r>
      <w:r>
        <w:t xml:space="preserve">into normalized CSV files, re-run whenever a source column changes.</w:t>
      </w:r>
      <w:r>
        <w:t xml:space="preserve"> </w:t>
      </w:r>
      <w:r>
        <w:t xml:space="preserve">Unit normalization preserves the ability to trace a value back to its</w:t>
      </w:r>
      <w:r>
        <w:t xml:space="preserve"> </w:t>
      </w:r>
      <w:r>
        <w:t xml:space="preserve">source field. Products missing a price or another critical field are</w:t>
      </w:r>
      <w:r>
        <w:t xml:space="preserve"> </w:t>
      </w:r>
      <w:r>
        <w:t xml:space="preserve">excluded from the catalog outright rather than silently estimated.</w:t>
      </w:r>
    </w:p>
    <w:p>
      <w:pPr>
        <w:pStyle w:val="BodyText"/>
      </w:pPr>
      <w:r>
        <w:rPr>
          <w:b/>
        </w:rPr>
        <w:t xml:space="preserve">6.7 Hard Filtering</w:t>
      </w:r>
    </w:p>
    <w:p>
      <w:pPr>
        <w:pStyle w:val="BodyText"/>
      </w:pPr>
      <w:r>
        <w:t xml:space="preserve">Hard filtering removes ineligible products before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backend/app/ranking/xep_hang.py</w:t>
      </w:r>
      <w:r>
        <w:t xml:space="preserve"> </w:t>
      </w:r>
      <w:r>
        <w:t xml:space="preserve">for air conditioners,</w:t>
      </w:r>
      <w:r>
        <w:t xml:space="preserve"> </w:t>
      </w:r>
      <w:r>
        <w:rPr>
          <w:rStyle w:val="VerbatimChar"/>
        </w:rPr>
        <w:t xml:space="preserve">backend/app/nganh/khung.py</w:t>
      </w:r>
      <w:r>
        <w:t xml:space="preserve"> </w:t>
      </w:r>
      <w:r>
        <w:t xml:space="preserve">for the twelve generic categories).</w:t>
      </w:r>
      <w:r>
        <w:t xml:space="preserve"> </w:t>
      </w:r>
      <w:r>
        <w:t xml:space="preserve">Typical constraints include budget ceiling, capacity/size minimum, and</w:t>
      </w:r>
      <w:r>
        <w:t xml:space="preserve"> </w:t>
      </w:r>
      <w:r>
        <w:t xml:space="preserve">regional stock. A hard constraint is relaxed only after explicit</w:t>
      </w:r>
      <w:r>
        <w:t xml:space="preserve"> </w:t>
      </w:r>
      <w:r>
        <w:t xml:space="preserve">customer consent.</w:t>
      </w:r>
    </w:p>
    <w:p>
      <w:pPr>
        <w:pStyle w:val="BodyText"/>
      </w:pPr>
      <w:r>
        <w:rPr>
          <w:b/>
        </w:rPr>
        <w:t xml:space="preserve">6.8 Soft Ranking</w:t>
      </w:r>
    </w:p>
    <w:p>
      <w:pPr>
        <w:pStyle w:val="BodyText"/>
      </w:pPr>
      <w:r>
        <w:t xml:space="preserve">Eligible products are scored using weights derived directly from the</w:t>
      </w:r>
      <w:r>
        <w:t xml:space="preserve"> </w:t>
      </w:r>
      <w:r>
        <w:t xml:space="preserve">customer’s own wording (for example, explicitly stating noise</w:t>
      </w:r>
      <w:r>
        <w:t xml:space="preserve"> </w:t>
      </w:r>
      <w:r>
        <w:t xml:space="preserve">sensitivity increases the weight on the noise axis). Missing scoring</w:t>
      </w:r>
      <w:r>
        <w:t xml:space="preserve"> </w:t>
      </w:r>
      <w:r>
        <w:t xml:space="preserve">fields receive a neutral 0.5 rather than being treated as zero or</w:t>
      </w:r>
      <w:r>
        <w:t xml:space="preserve"> </w:t>
      </w:r>
      <w:r>
        <w:t xml:space="preserve">excluded, so absent data cannot unfairly penalize a product.</w:t>
      </w:r>
    </w:p>
    <w:p>
      <w:pPr>
        <w:pStyle w:val="BodyText"/>
      </w:pPr>
      <w:r>
        <w:rPr>
          <w:b/>
        </w:rPr>
        <w:t xml:space="preserve">6.9 Diversity-Aware Top-Three Selection</w:t>
      </w:r>
    </w:p>
    <w:p>
      <w:pPr>
        <w:pStyle w:val="BodyText"/>
      </w:pPr>
      <w:r>
        <w:t xml:space="preserve">The top three are selected by role rather than by raw score alone: best</w:t>
      </w:r>
      <w:r>
        <w:t xml:space="preserve"> </w:t>
      </w:r>
      <w:r>
        <w:t xml:space="preserve">overall fit, a lower-cost acceptable alternative, and a higher-</w:t>
      </w:r>
      <w:r>
        <w:t xml:space="preserve"> </w:t>
      </w:r>
      <w:r>
        <w:t xml:space="preserve">performance or feature-oriented option, so the three are meaningfully</w:t>
      </w:r>
      <w:r>
        <w:t xml:space="preserve"> </w:t>
      </w:r>
      <w:r>
        <w:t xml:space="preserve">different rather than near-duplicates.</w:t>
      </w:r>
    </w:p>
    <w:p>
      <w:pPr>
        <w:pStyle w:val="BodyText"/>
      </w:pPr>
      <w:r>
        <w:rPr>
          <w:b/>
        </w:rPr>
        <w:t xml:space="preserve">6.10 Evidence Package and Controlled Generation</w:t>
      </w:r>
    </w:p>
    <w:p>
      <w:pPr>
        <w:pStyle w:val="BodyText"/>
      </w:pPr>
      <w:r>
        <w:t xml:space="preserve">The response-writing LLM call (</w:t>
      </w:r>
      <w:r>
        <w:rPr>
          <w:rStyle w:val="VerbatimChar"/>
        </w:rPr>
        <w:t xml:space="preserve">backend/app/agents/viet_lai</w:t>
      </w:r>
      <w:r>
        <w:t xml:space="preserve">) receives</w:t>
      </w:r>
      <w:r>
        <w:t xml:space="preserve"> </w:t>
      </w:r>
      <w:r>
        <w:t xml:space="preserve">only the already-computed evidence — the customer’s need summary, the</w:t>
      </w:r>
      <w:r>
        <w:t xml:space="preserve"> </w:t>
      </w:r>
      <w:r>
        <w:t xml:space="preserve">selected products, their verified fields, and the computed ranking</w:t>
      </w:r>
      <w:r>
        <w:t xml:space="preserve"> </w:t>
      </w:r>
      <w:r>
        <w:t xml:space="preserve">reasons — and is capped at roughly 150 words. It may rephrase for</w:t>
      </w:r>
      <w:r>
        <w:t xml:space="preserve"> </w:t>
      </w:r>
      <w:r>
        <w:t xml:space="preserve">readability but cannot introduce a product, a number, or a reason that</w:t>
      </w:r>
      <w:r>
        <w:t xml:space="preserve"> </w:t>
      </w:r>
      <w:r>
        <w:t xml:space="preserve">was not in the evidence package.</w:t>
      </w:r>
    </w:p>
    <w:p>
      <w:pPr>
        <w:pStyle w:val="BodyText"/>
      </w:pPr>
      <w:r>
        <w:rPr>
          <w:b/>
        </w:rPr>
        <w:t xml:space="preserve">6.11 Anti-Hallucination Guardrails</w:t>
      </w:r>
    </w:p>
    <w:p>
      <w:pPr>
        <w:pStyle w:val="BodyText"/>
      </w:pPr>
      <w:r>
        <w:t xml:space="preserve">Every LLM-written response passes through a post-hoc numeric guardrail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backend/app/guardrails/hau_kiem.py</w:t>
      </w:r>
      <w:r>
        <w:t xml:space="preserve">) that scans every number carrying</w:t>
      </w:r>
      <w:r>
        <w:t xml:space="preserve"> </w:t>
      </w:r>
      <w:r>
        <w:t xml:space="preserve">a unit and cross-checks it against roughly thirty unit-specific</w:t>
      </w:r>
      <w:r>
        <w:t xml:space="preserve"> </w:t>
      </w:r>
      <w:r>
        <w:t xml:space="preserve">“</w:t>
      </w:r>
      <w:r>
        <w:t xml:space="preserve">buckets</w:t>
      </w:r>
      <w:r>
        <w:t xml:space="preserve">”</w:t>
      </w:r>
      <w:r>
        <w:t xml:space="preserve"> </w:t>
      </w:r>
      <w:r>
        <w:t xml:space="preserve">(for example, an 18 in an m² bucket is not accepted as</w:t>
      </w:r>
      <w:r>
        <w:t xml:space="preserve"> </w:t>
      </w:r>
      <w:r>
        <w:t xml:space="preserve">evidence for an 18 dB claim). A percentage bucket only accepts</w:t>
      </w:r>
      <w:r>
        <w:t xml:space="preserve"> </w:t>
      </w:r>
      <w:r>
        <w:t xml:space="preserve">percentages that genuinely exist in the underlying data. If a blocked</w:t>
      </w:r>
      <w:r>
        <w:t xml:space="preserve"> </w:t>
      </w:r>
      <w:r>
        <w:t xml:space="preserve">claim is detected, the system forces one rewrite attempt (abandoned</w:t>
      </w:r>
      <w:r>
        <w:t xml:space="preserve"> </w:t>
      </w:r>
      <w:r>
        <w:t xml:space="preserve">after roughly six seconds to protect latency) and falls back to a</w:t>
      </w:r>
      <w:r>
        <w:t xml:space="preserve"> </w:t>
      </w:r>
      <w:r>
        <w:t xml:space="preserve">template-based response if the rewrite still fails. On the project’s</w:t>
      </w:r>
      <w:r>
        <w:t xml:space="preserve"> </w:t>
      </w:r>
      <w:r>
        <w:t xml:space="preserve">evaluation set this has produced zero accepted hallucination incidents.</w:t>
      </w:r>
    </w:p>
    <w:p>
      <w:pPr>
        <w:pStyle w:val="BodyText"/>
      </w:pPr>
      <w:r>
        <w:rPr>
          <w:b/>
        </w:rPr>
        <w:t xml:space="preserve">6.12 Observability and Auditability</w:t>
      </w:r>
    </w:p>
    <w:p>
      <w:pPr>
        <w:pStyle w:val="BodyText"/>
      </w:pPr>
      <w:r>
        <w:t xml:space="preserve">Every automated test run logs pass/fail per scenario, extracted slots,</w:t>
      </w:r>
      <w:r>
        <w:t xml:space="preserve"> </w:t>
      </w:r>
      <w:r>
        <w:t xml:space="preserve">and the reasoning trail for each recommendation, which is what the</w:t>
      </w:r>
      <w:r>
        <w:t xml:space="preserve"> </w:t>
      </w:r>
      <w:r>
        <w:t xml:space="preserve">67-scenario and 150-case evaluation runs are built on. A dedicated</w:t>
      </w:r>
      <w:r>
        <w:t xml:space="preserve"> </w:t>
      </w:r>
      <w:r>
        <w:t xml:space="preserve">production observability pipeline (structured per-request logging,</w:t>
      </w:r>
      <w:r>
        <w:t xml:space="preserve"> </w:t>
      </w:r>
      <w:r>
        <w:t xml:space="preserve">dashboards) is a natural next step but is not yet built and should not</w:t>
      </w:r>
      <w:r>
        <w:t xml:space="preserve"> </w:t>
      </w:r>
      <w:r>
        <w:t xml:space="preserve">be presented as delivered.</w:t>
      </w:r>
    </w:p>
    <w:p>
      <w:pPr>
        <w:pStyle w:val="BodyText"/>
      </w:pPr>
      <w:r>
        <w:rPr>
          <w:b/>
        </w:rPr>
        <w:t xml:space="preserve">6.13 Deployment</w:t>
      </w:r>
    </w:p>
    <w:p>
      <w:pPr>
        <w:pStyle w:val="BodyText"/>
      </w:pPr>
      <w:r>
        <w:t xml:space="preserve">The delivered system runs as a single FastAPI service on one VPS,</w:t>
      </w:r>
      <w:r>
        <w:t xml:space="preserve"> </w:t>
      </w:r>
      <w:r>
        <w:t xml:space="preserve">behind a Caddy reverse proxy terminating TLS for the public demo</w:t>
      </w:r>
      <w:r>
        <w:t xml:space="preserve"> </w:t>
      </w:r>
      <w:r>
        <w:t xml:space="preserve">domain, managed as one systemd service with a health-check endpoint.</w:t>
      </w:r>
      <w:r>
        <w:t xml:space="preserve"> </w:t>
      </w:r>
      <w:r>
        <w:t xml:space="preserve">Processed catalog data and secrets are deployed outside git via direct</w:t>
      </w:r>
      <w:r>
        <w:t xml:space="preserve"> </w:t>
      </w:r>
      <w:r>
        <w:t xml:space="preserve">file transfer, never committed to source control. Containerizing the</w:t>
      </w:r>
      <w:r>
        <w:t xml:space="preserve"> </w:t>
      </w:r>
      <w:r>
        <w:t xml:space="preserve">service and introducing a database are reasonable steps for a</w:t>
      </w:r>
      <w:r>
        <w:t xml:space="preserve"> </w:t>
      </w:r>
      <w:r>
        <w:t xml:space="preserve">production pilot but are future work, not part of the current</w:t>
      </w:r>
      <w:r>
        <w:t xml:space="preserve"> </w:t>
      </w:r>
      <w:r>
        <w:t xml:space="preserve">deployment.</w:t>
      </w:r>
    </w:p>
    <w:p>
      <w:pPr>
        <w:pStyle w:val="BodyText"/>
      </w:pPr>
      <w:r>
        <w:rPr>
          <w:b/>
        </w:rPr>
        <w:t xml:space="preserve">6.14 Reliability and Latency</w:t>
      </w:r>
    </w:p>
    <w:p>
      <w:pPr>
        <w:pStyle w:val="BodyText"/>
      </w:pPr>
      <w:r>
        <w:t xml:space="preserve">The portion of each turn that runs outside the LLM call — normalization,</w:t>
      </w:r>
      <w:r>
        <w:t xml:space="preserve"> </w:t>
      </w:r>
      <w:r>
        <w:t xml:space="preserve">filtering, and scoring — is measured at under 100 milliseconds. End-to-</w:t>
      </w:r>
      <w:r>
        <w:t xml:space="preserve"> </w:t>
      </w:r>
      <w:r>
        <w:t xml:space="preserve">end response time also depends on the LLM provider’s round trip (FPT AI</w:t>
      </w:r>
      <w:r>
        <w:t xml:space="preserve"> </w:t>
      </w:r>
      <w:r>
        <w:t xml:space="preserve">Marketplace); the project has not yet published a P95 end-to-end</w:t>
      </w:r>
      <w:r>
        <w:t xml:space="preserve"> </w:t>
      </w:r>
      <w:r>
        <w:t xml:space="preserve">latency figure, and this proposal does not claim one. Twenty-three</w:t>
      </w:r>
      <w:r>
        <w:t xml:space="preserve"> </w:t>
      </w:r>
      <w:r>
        <w:t xml:space="preserve">adversarial prompts are used to confirm the system degrades safely</w:t>
      </w:r>
      <w:r>
        <w:t xml:space="preserve"> </w:t>
      </w:r>
      <w:r>
        <w:t xml:space="preserve">(no server errors, no empty responses) rather than to measure speed.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aluation-framework"/>
      <w:r>
        <w:t xml:space="preserve">7. Evaluation Framework</w:t>
      </w:r>
      <w:bookmarkEnd w:id="30"/>
    </w:p>
    <w:p>
      <w:pPr>
        <w:pStyle w:val="FirstParagraph"/>
      </w:pPr>
      <w:r>
        <w:rPr>
          <w:b/>
        </w:rPr>
        <w:t xml:space="preserve">7.1 Evaluation Philosophy</w:t>
      </w:r>
    </w:p>
    <w:p>
      <w:pPr>
        <w:pStyle w:val="BodyText"/>
      </w:pPr>
      <w:r>
        <w:t xml:space="preserve">Evaluation isolates components before assessing the end-to-end</w:t>
      </w:r>
      <w:r>
        <w:t xml:space="preserve"> </w:t>
      </w:r>
      <w:r>
        <w:t xml:space="preserve">experience: understanding, dialogue policy, ranking, generation, and</w:t>
      </w:r>
      <w:r>
        <w:t xml:space="preserve"> </w:t>
      </w:r>
      <w:r>
        <w:t xml:space="preserve">factual support are measured separately, because a fluent final answer</w:t>
      </w:r>
      <w:r>
        <w:t xml:space="preserve"> </w:t>
      </w:r>
      <w:r>
        <w:t xml:space="preserve">can conceal an extraction or ranking error underneath.</w:t>
      </w:r>
    </w:p>
    <w:p>
      <w:pPr>
        <w:pStyle w:val="BodyText"/>
      </w:pPr>
      <w:r>
        <w:rPr>
          <w:b/>
        </w:rPr>
        <w:t xml:space="preserve">7.2 Results Measured to Date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Scenario pass rate</w:t>
            </w:r>
          </w:p>
        </w:tc>
        <w:tc>
          <w:p>
            <w:pPr>
              <w:pStyle w:val="Compact"/>
              <w:jc w:val="left"/>
            </w:pPr>
            <w:r>
              <w:t xml:space="preserve">67 / 67 on the project’s internal scenario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Need-field extraction accuracy</w:t>
            </w:r>
          </w:p>
        </w:tc>
        <w:tc>
          <w:p>
            <w:pPr>
              <w:pStyle w:val="Compact"/>
              <w:jc w:val="left"/>
            </w:pPr>
            <w:r>
              <w:t xml:space="preserve">100% on the same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clarifying questions per session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Adversarial-prompt safety</w:t>
            </w:r>
          </w:p>
        </w:tc>
        <w:tc>
          <w:p>
            <w:pPr>
              <w:pStyle w:val="Compact"/>
              <w:jc w:val="left"/>
            </w:pPr>
            <w:r>
              <w:t xml:space="preserve">23 / 23 hostile/malformed prompts — no server errors, no empty replies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Serious hallucination incidents accepted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Non-LLM processing time</w:t>
            </w:r>
          </w:p>
        </w:tc>
        <w:tc>
          <w:p>
            <w:pPr>
              <w:pStyle w:val="Compact"/>
              <w:jc w:val="left"/>
            </w:pPr>
            <w:r>
              <w:t xml:space="preserve">Under 100 ms per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and catalog coverage</w:t>
            </w:r>
          </w:p>
        </w:tc>
        <w:tc>
          <w:p>
            <w:pPr>
              <w:pStyle w:val="Compact"/>
              <w:jc w:val="left"/>
            </w:pPr>
            <w:r>
              <w:t xml:space="preserve">14 categories, 2,176 real SKUs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test set</w:t>
            </w:r>
          </w:p>
        </w:tc>
        <w:tc>
          <w:p>
            <w:pPr>
              <w:pStyle w:val="Compact"/>
              <w:jc w:val="left"/>
            </w:pPr>
            <w:r>
              <w:t xml:space="preserve">150 cases supplied by the organizing committee, run per case in an isolated session</w:t>
            </w:r>
          </w:p>
        </w:tc>
      </w:tr>
    </w:tbl>
    <w:p>
      <w:pPr>
        <w:pStyle w:val="BodyText"/>
      </w:pPr>
      <w:r>
        <w:t xml:space="preserve">These are measured results, not targets — the metrics below describe</w:t>
      </w:r>
      <w:r>
        <w:t xml:space="preserve"> </w:t>
      </w:r>
      <w:r>
        <w:t xml:space="preserve">the additional evaluation the team plans to run before and during a</w:t>
      </w:r>
      <w:r>
        <w:t xml:space="preserve"> </w:t>
      </w:r>
      <w:r>
        <w:t xml:space="preserve">retail pilot.</w:t>
      </w:r>
    </w:p>
    <w:p>
      <w:pPr>
        <w:pStyle w:val="BodyText"/>
      </w:pPr>
      <w:r>
        <w:rPr>
          <w:b/>
        </w:rPr>
        <w:t xml:space="preserve">7.3 Follow-Up Question Metrics</w:t>
      </w:r>
    </w:p>
    <w:p>
      <w:pPr>
        <w:pStyle w:val="BodyText"/>
      </w:pPr>
      <w:r>
        <w:t xml:space="preserve">Question quality is assessed by whether the same recommendation could</w:t>
      </w:r>
      <w:r>
        <w:t xml:space="preserve"> </w:t>
      </w:r>
      <w:r>
        <w:t xml:space="preserve">be produced safely without asking (necessity) and whether plausible</w:t>
      </w:r>
      <w:r>
        <w:t xml:space="preserve"> </w:t>
      </w:r>
      <w:r>
        <w:t xml:space="preserve">answers actually change eligibility or the top three (decision impact).</w:t>
      </w:r>
      <w:r>
        <w:t xml:space="preserve"> </w:t>
      </w:r>
      <w:r>
        <w:t xml:space="preserve">A safe system should prefer no question over a low-value question. The</w:t>
      </w:r>
      <w:r>
        <w:t xml:space="preserve"> </w:t>
      </w:r>
      <w:r>
        <w:t xml:space="preserve">0.7-question average in 7.2 is the current efficiency result; necessity</w:t>
      </w:r>
      <w:r>
        <w:t xml:space="preserve"> </w:t>
      </w:r>
      <w:r>
        <w:t xml:space="preserve">and decision-impact review by category experts is planned for the pilot</w:t>
      </w:r>
      <w:r>
        <w:t xml:space="preserve"> </w:t>
      </w:r>
      <w:r>
        <w:t xml:space="preserve">phase.</w:t>
      </w:r>
    </w:p>
    <w:p>
      <w:pPr>
        <w:pStyle w:val="BodyText"/>
      </w:pPr>
      <w:r>
        <w:rPr>
          <w:b/>
        </w:rPr>
        <w:t xml:space="preserve">7.4 Retrieval Metrics</w:t>
      </w:r>
    </w:p>
    <w:p>
      <w:pPr>
        <w:pStyle w:val="BodyText"/>
      </w:pPr>
      <w:r>
        <w:t xml:space="preserve">Because retrieval is structured lookup rather than semantic search (see</w:t>
      </w:r>
      <w:r>
        <w:t xml:space="preserve"> </w:t>
      </w:r>
      <w:r>
        <w:t xml:space="preserve">6.5), the primary metric is exact field accuracy against the source</w:t>
      </w:r>
      <w:r>
        <w:t xml:space="preserve"> </w:t>
      </w:r>
      <w:r>
        <w:t xml:space="preserve">catalog rather than passage-retrieval metrics such as NDCG. Policy-</w:t>
      </w:r>
      <w:r>
        <w:t xml:space="preserve"> </w:t>
      </w:r>
      <w:r>
        <w:t xml:space="preserve">document lookups are evaluated by exact match against the loaded</w:t>
      </w:r>
      <w:r>
        <w:t xml:space="preserve"> </w:t>
      </w:r>
      <w:r>
        <w:t xml:space="preserve">document set.</w:t>
      </w:r>
    </w:p>
    <w:p>
      <w:pPr>
        <w:pStyle w:val="BodyText"/>
      </w:pPr>
      <w:r>
        <w:rPr>
          <w:b/>
        </w:rPr>
        <w:t xml:space="preserve">7.5 Ranking Metrics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Constraint violation rate</w:t>
            </w:r>
          </w:p>
        </w:tc>
        <w:tc>
          <w:p>
            <w:pPr>
              <w:pStyle w:val="Compact"/>
              <w:jc w:val="left"/>
            </w:pPr>
            <w:r>
              <w:t xml:space="preserve">Percentage of recommended products that violate any hard constraint; measured at 0 on the current suite.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Top-three expert relevance</w:t>
            </w:r>
          </w:p>
        </w:tc>
        <w:tc>
          <w:p>
            <w:pPr>
              <w:pStyle w:val="Compact"/>
              <w:jc w:val="left"/>
            </w:pPr>
            <w:r>
              <w:t xml:space="preserve">Expert rating of whether each recommendation is appropriate for the scenario — planned for pilot.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Ranking reproducibility</w:t>
            </w:r>
          </w:p>
        </w:tc>
        <w:tc>
          <w:p>
            <w:pPr>
              <w:pStyle w:val="Compact"/>
              <w:jc w:val="left"/>
            </w:pPr>
            <w:r>
              <w:t xml:space="preserve">Identical result for identical state and data snapshot; guaranteed by construction (deterministic scoring).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Why-not correctness</w:t>
            </w:r>
          </w:p>
        </w:tc>
        <w:tc>
          <w:p>
            <w:pPr>
              <w:pStyle w:val="Compact"/>
              <w:jc w:val="left"/>
            </w:pPr>
            <w:r>
              <w:t xml:space="preserve">Exclusion reasons match logged filter decisions; covered by the internal scenario suite.</w:t>
            </w:r>
          </w:p>
        </w:tc>
      </w:tr>
    </w:tbl>
    <w:p>
      <w:pPr>
        <w:pStyle w:val="BodyText"/>
      </w:pPr>
      <w:r>
        <w:rPr>
          <w:b/>
        </w:rPr>
        <w:t xml:space="preserve">7.6 Factuality and Hallucination Metrics</w:t>
      </w:r>
    </w:p>
    <w:p>
      <w:pPr>
        <w:pStyle w:val="BodyText"/>
      </w:pPr>
      <w:r>
        <w:t xml:space="preserve">The production metric is the deterministic numeric guardrail described</w:t>
      </w:r>
      <w:r>
        <w:t xml:space="preserve"> </w:t>
      </w:r>
      <w:r>
        <w:t xml:space="preserve">in 6.11: unsupported-claim rate, numeric mismatch rate, and missing-</w:t>
      </w:r>
      <w:r>
        <w:t xml:space="preserve"> </w:t>
      </w:r>
      <w:r>
        <w:t xml:space="preserve">data-label compliance, checked against roughly thirty unit-specific</w:t>
      </w:r>
      <w:r>
        <w:t xml:space="preserve"> </w:t>
      </w:r>
      <w:r>
        <w:t xml:space="preserve">verification buckets. This has produced zero accepted hallucination</w:t>
      </w:r>
      <w:r>
        <w:t xml:space="preserve"> </w:t>
      </w:r>
      <w:r>
        <w:t xml:space="preserve">incidents across the internal and BTC-supplied test sets. Research-only</w:t>
      </w:r>
      <w:r>
        <w:t xml:space="preserve"> </w:t>
      </w:r>
      <w:r>
        <w:t xml:space="preserve">methods such as FActScore-style atomic decomposition (Min et al., 2023)</w:t>
      </w:r>
      <w:r>
        <w:t xml:space="preserve"> </w:t>
      </w:r>
      <w:r>
        <w:t xml:space="preserve">or SelfCheckGPT-style sampling (Manakul et al., 2023) are acknowledged</w:t>
      </w:r>
      <w:r>
        <w:t xml:space="preserve"> </w:t>
      </w:r>
      <w:r>
        <w:t xml:space="preserve">as useful research tools but are not a substitute for the source-based</w:t>
      </w:r>
      <w:r>
        <w:t xml:space="preserve"> </w:t>
      </w:r>
      <w:r>
        <w:t xml:space="preserve">verification already running in production, given that authoritative</w:t>
      </w:r>
      <w:r>
        <w:t xml:space="preserve"> </w:t>
      </w:r>
      <w:r>
        <w:t xml:space="preserve">catalog data is available.</w:t>
      </w:r>
    </w:p>
    <w:p>
      <w:pPr>
        <w:pStyle w:val="BodyText"/>
      </w:pPr>
      <w:r>
        <w:rPr>
          <w:b/>
        </w:rPr>
        <w:t xml:space="preserve">7.7 Robustness and Adversarial Tests</w:t>
      </w:r>
    </w:p>
    <w:p>
      <w:pPr>
        <w:pStyle w:val="BodyText"/>
      </w:pPr>
      <w:r>
        <w:t xml:space="preserve">Twenty-three adversarial Vietnamese prompts (</w:t>
      </w:r>
      <w:r>
        <w:rPr>
          <w:rStyle w:val="VerbatimChar"/>
        </w:rPr>
        <w:t xml:space="preserve">scripts/thu_cau_quai.py</w:t>
      </w:r>
      <w:r>
        <w:t xml:space="preserve">)</w:t>
      </w:r>
      <w:r>
        <w:t xml:space="preserve"> </w:t>
      </w:r>
      <w:r>
        <w:t xml:space="preserve">already run in CI, covering malformed units, hostile phrasing, and</w:t>
      </w:r>
      <w:r>
        <w:t xml:space="preserve"> </w:t>
      </w:r>
      <w:r>
        <w:t xml:space="preserve">nonsensical requests, with a hard bar of no server errors and no empty</w:t>
      </w:r>
      <w:r>
        <w:t xml:space="preserve"> </w:t>
      </w:r>
      <w:r>
        <w:t xml:space="preserve">responses. Planned additions before a pilot include prompt-injection</w:t>
      </w:r>
      <w:r>
        <w:t xml:space="preserve"> </w:t>
      </w:r>
      <w:r>
        <w:t xml:space="preserve">attempts requesting fabricated discounts or hidden instructions, and</w:t>
      </w:r>
      <w:r>
        <w:t xml:space="preserve"> </w:t>
      </w:r>
      <w:r>
        <w:t xml:space="preserve">long-conversation state-drift tests.</w:t>
      </w:r>
    </w:p>
    <w:p>
      <w:pPr>
        <w:pStyle w:val="BodyText"/>
      </w:pPr>
      <w:r>
        <w:rPr>
          <w:b/>
        </w:rPr>
        <w:t xml:space="preserve">7.8 Human Evaluation Protocol</w:t>
      </w:r>
    </w:p>
    <w:p>
      <w:pPr>
        <w:pStyle w:val="BodyText"/>
      </w:pPr>
      <w:r>
        <w:t xml:space="preserve">Not yet run. The plan is for each evaluation scenario to be</w:t>
      </w:r>
      <w:r>
        <w:t xml:space="preserve"> </w:t>
      </w:r>
      <w:r>
        <w:t xml:space="preserve">independently reviewed by at least two category experts against a</w:t>
      </w:r>
      <w:r>
        <w:t xml:space="preserve"> </w:t>
      </w:r>
      <w:r>
        <w:t xml:space="preserve">structured rubric, with the golden set versioned so catalog changes do</w:t>
      </w:r>
      <w:r>
        <w:t xml:space="preserve"> </w:t>
      </w:r>
      <w:r>
        <w:t xml:space="preserve">not silently invalidate prior expected answers.</w:t>
      </w:r>
    </w:p>
    <w:p>
      <w:pPr>
        <w:pStyle w:val="BodyText"/>
      </w:pPr>
      <w:r>
        <w:rPr>
          <w:b/>
        </w:rPr>
        <w:t xml:space="preserve">7.9 Online Experimentation</w:t>
      </w:r>
    </w:p>
    <w:p>
      <w:pPr>
        <w:pStyle w:val="BodyText"/>
      </w:pPr>
      <w:r>
        <w:t xml:space="preserve">Not yet run. The plan is a pre-registered A/B test during a retail</w:t>
      </w:r>
      <w:r>
        <w:t xml:space="preserve"> </w:t>
      </w:r>
      <w:r>
        <w:t xml:space="preserve">pilot, with completed advisory sessions, click-through, and add-to-cart</w:t>
      </w:r>
      <w:r>
        <w:t xml:space="preserve"> </w:t>
      </w:r>
      <w:r>
        <w:t xml:space="preserve">as primary outcomes, and complaint rate, escalation rate, and</w:t>
      </w:r>
      <w:r>
        <w:t xml:space="preserve"> </w:t>
      </w:r>
      <w:r>
        <w:t xml:space="preserve">unsupported-claim incidents as guardrail metrics.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và bản viết lại — Phần 3, 4, 6, 7</dc:title>
  <dc:creator/>
  <cp:keywords/>
  <dcterms:created xsi:type="dcterms:W3CDTF">2026-07-18T19:30:40Z</dcterms:created>
  <dcterms:modified xsi:type="dcterms:W3CDTF">2026-07-18T19:30:40Z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[VAIC] PROPOSAL — SmartChoiceAI</vt:lpwstr>
  </property>
</Properties>
</file>