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920" w:before="0" w:line="266.6664" w:lineRule="auto"/>
        <w:jc w:val="center"/>
        <w:rPr>
          <w:b w:val="1"/>
          <w:sz w:val="48"/>
          <w:szCs w:val="48"/>
        </w:rPr>
      </w:pPr>
      <w:r w:rsidDel="00000000" w:rsidR="00000000" w:rsidRPr="00000000">
        <w:rPr>
          <w:b w:val="1"/>
          <w:sz w:val="48"/>
          <w:szCs w:val="48"/>
          <w:rtl w:val="0"/>
        </w:rPr>
        <w:t xml:space="preserve">BPE</w:t>
      </w:r>
    </w:p>
    <w:p w:rsidR="00000000" w:rsidDel="00000000" w:rsidP="00000000" w:rsidRDefault="00000000" w:rsidRPr="00000000" w14:paraId="00000002">
      <w:pPr>
        <w:pStyle w:val="Heading1"/>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rPr>
      </w:pPr>
      <w:bookmarkStart w:colFirst="0" w:colLast="0" w:name="_6efbf5j0q5yi" w:id="0"/>
      <w:bookmarkEnd w:id="0"/>
      <w:r w:rsidDel="00000000" w:rsidR="00000000" w:rsidRPr="00000000">
        <w:rPr>
          <w:b w:val="1"/>
          <w:rtl w:val="0"/>
        </w:rPr>
        <w:t xml:space="preserve">1. Giới Thiệu Về BPE</w:t>
      </w:r>
    </w:p>
    <w:p w:rsidR="00000000" w:rsidDel="00000000" w:rsidP="00000000" w:rsidRDefault="00000000" w:rsidRPr="00000000" w14:paraId="00000003">
      <w:pPr>
        <w:pBdr>
          <w:top w:color="e4e4e7" w:space="0" w:sz="0" w:val="none"/>
          <w:left w:color="e4e4e7" w:space="0" w:sz="0" w:val="none"/>
          <w:bottom w:color="e4e4e7" w:space="0" w:sz="0" w:val="none"/>
          <w:right w:color="e4e4e7" w:space="0" w:sz="0" w:val="none"/>
          <w:between w:color="e4e4e7" w:space="0" w:sz="0" w:val="none"/>
        </w:pBdr>
        <w:shd w:fill="ffffff" w:val="clear"/>
        <w:spacing w:after="240" w:line="390" w:lineRule="auto"/>
        <w:rPr>
          <w:sz w:val="30"/>
          <w:szCs w:val="30"/>
          <w:highlight w:val="white"/>
        </w:rPr>
      </w:pPr>
      <w:r w:rsidDel="00000000" w:rsidR="00000000" w:rsidRPr="00000000">
        <w:rPr>
          <w:sz w:val="30"/>
          <w:szCs w:val="30"/>
          <w:highlight w:val="white"/>
          <w:rtl w:val="0"/>
        </w:rPr>
        <w:t xml:space="preserve">Byte Pair Encoding (BPE) là một thuật toán mã hóa subword (từ con) được sử dụng rộng rãi trong xử lý ngôn ngữ tự nhiên (NLP), đặc biệt là trong các mô hình ngôn ngữ lớn như GPT. BPE giúp tách văn bản thành các đơn vị nhỏ hơn từ (subwords) bằng cách học từ dữ liệu huấn luyện, giảm kích thước từ vựng và xử lý tốt các từ hiếm hoặc từ mới.</w:t>
      </w:r>
    </w:p>
    <w:p w:rsidR="00000000" w:rsidDel="00000000" w:rsidP="00000000" w:rsidRDefault="00000000" w:rsidRPr="00000000" w14:paraId="00000004">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266.6664" w:lineRule="auto"/>
        <w:ind w:left="720" w:hanging="360"/>
        <w:rPr>
          <w:color w:val="000000"/>
          <w:sz w:val="30"/>
          <w:szCs w:val="30"/>
        </w:rPr>
      </w:pPr>
      <w:r w:rsidDel="00000000" w:rsidR="00000000" w:rsidRPr="00000000">
        <w:rPr>
          <w:sz w:val="30"/>
          <w:szCs w:val="30"/>
          <w:rtl w:val="0"/>
        </w:rPr>
        <w:t xml:space="preserve">Mục đích chính</w:t>
      </w:r>
      <w:r w:rsidDel="00000000" w:rsidR="00000000" w:rsidRPr="00000000">
        <w:rPr>
          <w:sz w:val="30"/>
          <w:szCs w:val="30"/>
          <w:rtl w:val="0"/>
        </w:rPr>
        <w:t xml:space="preserve">: Giải quyết vấn đề từ vựng lớn trong tokenization bằng cách phân tích văn bản thành các cặp byte phổ biến nhất, thay vì sử dụng từ nguyên vẹn.</w:t>
      </w:r>
    </w:p>
    <w:p w:rsidR="00000000" w:rsidDel="00000000" w:rsidP="00000000" w:rsidRDefault="00000000" w:rsidRPr="00000000" w14:paraId="00000005">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66.6664" w:lineRule="auto"/>
        <w:ind w:left="720" w:hanging="360"/>
        <w:rPr>
          <w:color w:val="000000"/>
          <w:sz w:val="30"/>
          <w:szCs w:val="30"/>
        </w:rPr>
      </w:pPr>
      <w:r w:rsidDel="00000000" w:rsidR="00000000" w:rsidRPr="00000000">
        <w:rPr>
          <w:sz w:val="30"/>
          <w:szCs w:val="30"/>
          <w:rtl w:val="0"/>
        </w:rPr>
        <w:t xml:space="preserve">Ưu điểm</w:t>
      </w:r>
      <w:r w:rsidDel="00000000" w:rsidR="00000000" w:rsidRPr="00000000">
        <w:rPr>
          <w:sz w:val="30"/>
          <w:szCs w:val="30"/>
          <w:rtl w:val="0"/>
        </w:rPr>
        <w:t xml:space="preserve">:</w:t>
      </w:r>
    </w:p>
    <w:p w:rsidR="00000000" w:rsidDel="00000000" w:rsidP="00000000" w:rsidRDefault="00000000" w:rsidRPr="00000000" w14:paraId="00000006">
      <w:pPr>
        <w:numPr>
          <w:ilvl w:val="1"/>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66.6664" w:lineRule="auto"/>
        <w:ind w:left="1440" w:hanging="360"/>
        <w:rPr>
          <w:color w:val="000000"/>
          <w:sz w:val="30"/>
          <w:szCs w:val="30"/>
        </w:rPr>
      </w:pPr>
      <w:r w:rsidDel="00000000" w:rsidR="00000000" w:rsidRPr="00000000">
        <w:rPr>
          <w:sz w:val="30"/>
          <w:szCs w:val="30"/>
          <w:rtl w:val="0"/>
        </w:rPr>
        <w:t xml:space="preserve">Xử lý từ out-of-vocabulary (OOV) bằng cách phân tích thành các subword quen thuộc.</w:t>
      </w:r>
    </w:p>
    <w:p w:rsidR="00000000" w:rsidDel="00000000" w:rsidP="00000000" w:rsidRDefault="00000000" w:rsidRPr="00000000" w14:paraId="00000007">
      <w:pPr>
        <w:numPr>
          <w:ilvl w:val="1"/>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66.6664" w:lineRule="auto"/>
        <w:ind w:left="1440" w:hanging="360"/>
        <w:rPr>
          <w:color w:val="000000"/>
          <w:sz w:val="30"/>
          <w:szCs w:val="30"/>
        </w:rPr>
      </w:pPr>
      <w:r w:rsidDel="00000000" w:rsidR="00000000" w:rsidRPr="00000000">
        <w:rPr>
          <w:sz w:val="30"/>
          <w:szCs w:val="30"/>
          <w:rtl w:val="0"/>
        </w:rPr>
        <w:t xml:space="preserve">Giảm số lượng token cần thiết, giúp mô hình học hiệu quả hơn.</w:t>
      </w:r>
    </w:p>
    <w:p w:rsidR="00000000" w:rsidDel="00000000" w:rsidP="00000000" w:rsidRDefault="00000000" w:rsidRPr="00000000" w14:paraId="00000008">
      <w:pPr>
        <w:numPr>
          <w:ilvl w:val="1"/>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66.6664" w:lineRule="auto"/>
        <w:ind w:left="1440" w:hanging="360"/>
        <w:rPr>
          <w:color w:val="000000"/>
          <w:sz w:val="30"/>
          <w:szCs w:val="30"/>
        </w:rPr>
      </w:pPr>
      <w:r w:rsidDel="00000000" w:rsidR="00000000" w:rsidRPr="00000000">
        <w:rPr>
          <w:sz w:val="30"/>
          <w:szCs w:val="30"/>
          <w:rtl w:val="0"/>
        </w:rPr>
        <w:t xml:space="preserve">Áp dụng cho nhiều ngôn ngữ, bao gồm tiếng Việt với các từ ghép phức tạp.</w:t>
      </w:r>
    </w:p>
    <w:p w:rsidR="00000000" w:rsidDel="00000000" w:rsidP="00000000" w:rsidRDefault="00000000" w:rsidRPr="00000000" w14:paraId="00000009">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66.6664" w:lineRule="auto"/>
        <w:ind w:left="720" w:hanging="360"/>
        <w:rPr>
          <w:color w:val="000000"/>
          <w:sz w:val="30"/>
          <w:szCs w:val="30"/>
        </w:rPr>
      </w:pPr>
      <w:r w:rsidDel="00000000" w:rsidR="00000000" w:rsidRPr="00000000">
        <w:rPr>
          <w:sz w:val="30"/>
          <w:szCs w:val="30"/>
          <w:rtl w:val="0"/>
        </w:rPr>
        <w:t xml:space="preserve">Nhược điểm</w:t>
      </w:r>
      <w:r w:rsidDel="00000000" w:rsidR="00000000" w:rsidRPr="00000000">
        <w:rPr>
          <w:sz w:val="30"/>
          <w:szCs w:val="30"/>
          <w:rtl w:val="0"/>
        </w:rPr>
        <w:t xml:space="preserve">: Có thể tạo ra các token không có ý nghĩa ngôn ngữ rõ ràng, dẫn đến độ dài chuỗi token dài hơn so với tokenization dựa trên từ.</w:t>
      </w:r>
    </w:p>
    <w:p w:rsidR="00000000" w:rsidDel="00000000" w:rsidP="00000000" w:rsidRDefault="00000000" w:rsidRPr="00000000" w14:paraId="0000000A">
      <w:pPr>
        <w:pBdr>
          <w:top w:color="e4e4e7" w:space="0" w:sz="0" w:val="none"/>
          <w:left w:color="e4e4e7" w:space="0" w:sz="0" w:val="none"/>
          <w:bottom w:color="e4e4e7" w:space="0" w:sz="0" w:val="none"/>
          <w:right w:color="e4e4e7" w:space="0" w:sz="0" w:val="none"/>
          <w:between w:color="e4e4e7" w:space="0" w:sz="0" w:val="none"/>
        </w:pBdr>
        <w:shd w:fill="ffffff" w:val="clear"/>
        <w:spacing w:after="240" w:line="390" w:lineRule="auto"/>
        <w:rPr>
          <w:sz w:val="30"/>
          <w:szCs w:val="30"/>
          <w:highlight w:val="white"/>
        </w:rPr>
      </w:pPr>
      <w:r w:rsidDel="00000000" w:rsidR="00000000" w:rsidRPr="00000000">
        <w:rPr>
          <w:sz w:val="30"/>
          <w:szCs w:val="30"/>
          <w:highlight w:val="white"/>
          <w:rtl w:val="0"/>
        </w:rPr>
        <w:t xml:space="preserve">BPE được giới thiệu bởi Sennrich et al. (2016) trong lĩnh vực dịch máy, và sau đó được phổ biến bởi OpenAI trong các mô hình như GPT-2 và GPT-3.</w:t>
      </w:r>
    </w:p>
    <w:p w:rsidR="00000000" w:rsidDel="00000000" w:rsidP="00000000" w:rsidRDefault="00000000" w:rsidRPr="00000000" w14:paraId="0000000B">
      <w:pPr>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920" w:before="0" w:line="266.6664" w:lineRule="auto"/>
        <w:rPr>
          <w:sz w:val="30"/>
          <w:szCs w:val="30"/>
        </w:rPr>
      </w:pPr>
      <w:r w:rsidDel="00000000" w:rsidR="00000000" w:rsidRPr="00000000">
        <w:rPr>
          <w:rtl w:val="0"/>
        </w:rPr>
      </w:r>
    </w:p>
    <w:p w:rsidR="00000000" w:rsidDel="00000000" w:rsidP="00000000" w:rsidRDefault="00000000" w:rsidRPr="00000000" w14:paraId="0000000C">
      <w:pPr>
        <w:pStyle w:val="Heading1"/>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rPr>
      </w:pPr>
      <w:bookmarkStart w:colFirst="0" w:colLast="0" w:name="_8lyoja3q77gp" w:id="1"/>
      <w:bookmarkEnd w:id="1"/>
      <w:r w:rsidDel="00000000" w:rsidR="00000000" w:rsidRPr="00000000">
        <w:rPr>
          <w:b w:val="1"/>
          <w:rtl w:val="0"/>
        </w:rPr>
        <w:t xml:space="preserve">2.Vấn Đề OOV Và Lợi Ích BPE</w:t>
      </w:r>
    </w:p>
    <w:p w:rsidR="00000000" w:rsidDel="00000000" w:rsidP="00000000" w:rsidRDefault="00000000" w:rsidRPr="00000000" w14:paraId="0000000D">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rFonts w:ascii="Arial Unicode MS" w:cs="Arial Unicode MS" w:eastAsia="Arial Unicode MS" w:hAnsi="Arial Unicode MS"/>
          <w:sz w:val="30"/>
          <w:szCs w:val="30"/>
          <w:highlight w:val="white"/>
          <w:rtl w:val="0"/>
        </w:rPr>
        <w:t xml:space="preserve">Tokenization theo từ dễ gặp OOV (từ mới không trong vocabulary). BPE phân tích từ thành subword quen thuộc, ví dụ: "lowest" → "low" + "est". </w:t>
      </w:r>
    </w:p>
    <w:p w:rsidR="00000000" w:rsidDel="00000000" w:rsidP="00000000" w:rsidRDefault="00000000" w:rsidRPr="00000000" w14:paraId="0000000E">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b w:val="1"/>
          <w:sz w:val="30"/>
          <w:szCs w:val="30"/>
          <w:highlight w:val="white"/>
          <w:rtl w:val="0"/>
        </w:rPr>
        <w:t xml:space="preserve">Ưu điểm:</w:t>
      </w:r>
      <w:r w:rsidDel="00000000" w:rsidR="00000000" w:rsidRPr="00000000">
        <w:rPr>
          <w:sz w:val="30"/>
          <w:szCs w:val="30"/>
          <w:highlight w:val="white"/>
          <w:rtl w:val="0"/>
        </w:rPr>
        <w:t xml:space="preserve"> Xử lý từ hiếm, đa ngôn ngữ (như tiếng Việt với từ ghép); giảm token dài. </w:t>
      </w:r>
    </w:p>
    <w:p w:rsidR="00000000" w:rsidDel="00000000" w:rsidP="00000000" w:rsidRDefault="00000000" w:rsidRPr="00000000" w14:paraId="0000000F">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b w:val="1"/>
          <w:sz w:val="30"/>
          <w:szCs w:val="30"/>
          <w:highlight w:val="white"/>
          <w:rtl w:val="0"/>
        </w:rPr>
        <w:t xml:space="preserve">Nhược điểm:</w:t>
      </w:r>
      <w:r w:rsidDel="00000000" w:rsidR="00000000" w:rsidRPr="00000000">
        <w:rPr>
          <w:sz w:val="30"/>
          <w:szCs w:val="30"/>
          <w:highlight w:val="white"/>
          <w:rtl w:val="0"/>
        </w:rPr>
        <w:t xml:space="preserve"> Subword có thể không ý nghĩa.</w:t>
      </w:r>
    </w:p>
    <w:p w:rsidR="00000000" w:rsidDel="00000000" w:rsidP="00000000" w:rsidRDefault="00000000" w:rsidRPr="00000000" w14:paraId="00000010">
      <w:pPr>
        <w:pStyle w:val="Heading1"/>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rPr>
      </w:pPr>
      <w:bookmarkStart w:colFirst="0" w:colLast="0" w:name="_dffyso21c1oi" w:id="2"/>
      <w:bookmarkEnd w:id="2"/>
      <w:r w:rsidDel="00000000" w:rsidR="00000000" w:rsidRPr="00000000">
        <w:rPr>
          <w:b w:val="1"/>
          <w:rtl w:val="0"/>
        </w:rPr>
        <w:t xml:space="preserve">3.</w:t>
      </w:r>
      <w:r w:rsidDel="00000000" w:rsidR="00000000" w:rsidRPr="00000000">
        <w:rPr>
          <w:b w:val="1"/>
          <w:rtl w:val="0"/>
        </w:rPr>
        <w:t xml:space="preserve">Các Thành Phần Tokenizer BPE</w:t>
      </w:r>
    </w:p>
    <w:p w:rsidR="00000000" w:rsidDel="00000000" w:rsidP="00000000" w:rsidRDefault="00000000" w:rsidRPr="00000000" w14:paraId="00000011">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rPr>
          <w:color w:val="000000"/>
          <w:sz w:val="30"/>
          <w:szCs w:val="30"/>
        </w:rPr>
      </w:pPr>
      <w:r w:rsidDel="00000000" w:rsidR="00000000" w:rsidRPr="00000000">
        <w:rPr>
          <w:b w:val="1"/>
          <w:sz w:val="30"/>
          <w:szCs w:val="30"/>
          <w:rtl w:val="0"/>
        </w:rPr>
        <w:t xml:space="preserve">Pre-tokenizer</w:t>
      </w:r>
      <w:r w:rsidDel="00000000" w:rsidR="00000000" w:rsidRPr="00000000">
        <w:rPr>
          <w:b w:val="1"/>
          <w:sz w:val="30"/>
          <w:szCs w:val="30"/>
          <w:rtl w:val="0"/>
        </w:rPr>
        <w:t xml:space="preserve">:</w:t>
      </w:r>
      <w:r w:rsidDel="00000000" w:rsidR="00000000" w:rsidRPr="00000000">
        <w:rPr>
          <w:sz w:val="30"/>
          <w:szCs w:val="30"/>
          <w:rtl w:val="0"/>
        </w:rPr>
        <w:t xml:space="preserve"> Tách theo khoảng trắng, thêm "_" đánh dấu kết thúc từ.</w:t>
      </w:r>
    </w:p>
    <w:p w:rsidR="00000000" w:rsidDel="00000000" w:rsidP="00000000" w:rsidRDefault="00000000" w:rsidRPr="00000000" w14:paraId="00000012">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000000"/>
          <w:sz w:val="30"/>
          <w:szCs w:val="30"/>
        </w:rPr>
      </w:pPr>
      <w:r w:rsidDel="00000000" w:rsidR="00000000" w:rsidRPr="00000000">
        <w:rPr>
          <w:b w:val="1"/>
          <w:sz w:val="30"/>
          <w:szCs w:val="30"/>
          <w:rtl w:val="0"/>
        </w:rPr>
        <w:t xml:space="preserve">Learner</w:t>
      </w:r>
      <w:r w:rsidDel="00000000" w:rsidR="00000000" w:rsidRPr="00000000">
        <w:rPr>
          <w:b w:val="1"/>
          <w:sz w:val="30"/>
          <w:szCs w:val="30"/>
          <w:rtl w:val="0"/>
        </w:rPr>
        <w:t xml:space="preserve">:</w:t>
      </w:r>
      <w:r w:rsidDel="00000000" w:rsidR="00000000" w:rsidRPr="00000000">
        <w:rPr>
          <w:sz w:val="30"/>
          <w:szCs w:val="30"/>
          <w:rtl w:val="0"/>
        </w:rPr>
        <w:t xml:space="preserve"> Học merges từ corpus.</w:t>
      </w:r>
    </w:p>
    <w:p w:rsidR="00000000" w:rsidDel="00000000" w:rsidP="00000000" w:rsidRDefault="00000000" w:rsidRPr="00000000" w14:paraId="00000013">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b w:val="1"/>
          <w:sz w:val="30"/>
          <w:szCs w:val="30"/>
          <w:rtl w:val="0"/>
        </w:rPr>
        <w:t xml:space="preserve">Encoder/Decoder</w:t>
      </w:r>
      <w:r w:rsidDel="00000000" w:rsidR="00000000" w:rsidRPr="00000000">
        <w:rPr>
          <w:b w:val="1"/>
          <w:sz w:val="30"/>
          <w:szCs w:val="30"/>
          <w:rtl w:val="0"/>
        </w:rPr>
        <w:t xml:space="preserve">:</w:t>
      </w:r>
      <w:r w:rsidDel="00000000" w:rsidR="00000000" w:rsidRPr="00000000">
        <w:rPr>
          <w:sz w:val="30"/>
          <w:szCs w:val="30"/>
          <w:rtl w:val="0"/>
        </w:rPr>
        <w:t xml:space="preserve"> Chuyển văn bản thành ID token và ngược lại.</w:t>
      </w:r>
    </w:p>
    <w:p w:rsidR="00000000" w:rsidDel="00000000" w:rsidP="00000000" w:rsidRDefault="00000000" w:rsidRPr="00000000" w14:paraId="00000014">
      <w:pPr>
        <w:pStyle w:val="Heading1"/>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rPr>
      </w:pPr>
      <w:bookmarkStart w:colFirst="0" w:colLast="0" w:name="_iblws5mhw3f9" w:id="3"/>
      <w:bookmarkEnd w:id="3"/>
      <w:r w:rsidDel="00000000" w:rsidR="00000000" w:rsidRPr="00000000">
        <w:rPr>
          <w:b w:val="1"/>
          <w:rtl w:val="0"/>
        </w:rPr>
        <w:t xml:space="preserve">4.</w:t>
      </w:r>
      <w:r w:rsidDel="00000000" w:rsidR="00000000" w:rsidRPr="00000000">
        <w:rPr>
          <w:b w:val="1"/>
          <w:rtl w:val="0"/>
        </w:rPr>
        <w:t xml:space="preserve">Thuật Toán BPE (Vòng Lặp Greedy)</w:t>
      </w:r>
    </w:p>
    <w:p w:rsidR="00000000" w:rsidDel="00000000" w:rsidP="00000000" w:rsidRDefault="00000000" w:rsidRPr="00000000" w14:paraId="00000015">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390" w:lineRule="auto"/>
        <w:ind w:left="720" w:hanging="360"/>
        <w:rPr>
          <w:color w:val="000000"/>
          <w:sz w:val="30"/>
          <w:szCs w:val="30"/>
        </w:rPr>
      </w:pPr>
      <w:r w:rsidDel="00000000" w:rsidR="00000000" w:rsidRPr="00000000">
        <w:rPr>
          <w:sz w:val="30"/>
          <w:szCs w:val="30"/>
          <w:rtl w:val="0"/>
        </w:rPr>
        <w:t xml:space="preserve">Chuẩn Bị Corpus</w:t>
      </w:r>
      <w:r w:rsidDel="00000000" w:rsidR="00000000" w:rsidRPr="00000000">
        <w:rPr>
          <w:sz w:val="30"/>
          <w:szCs w:val="30"/>
          <w:rtl w:val="0"/>
        </w:rPr>
        <w:t xml:space="preserve">: Chuyển từ thành ký tự + "_". Ví dụ từ video (tần suất):</w:t>
      </w:r>
    </w:p>
    <w:p w:rsidR="00000000" w:rsidDel="00000000" w:rsidP="00000000" w:rsidRDefault="00000000" w:rsidRPr="00000000" w14:paraId="00000016">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low (2): l o w _</w:t>
      </w:r>
    </w:p>
    <w:p w:rsidR="00000000" w:rsidDel="00000000" w:rsidP="00000000" w:rsidRDefault="00000000" w:rsidRPr="00000000" w14:paraId="00000017">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lowest (1): l o w e s t _</w:t>
      </w:r>
    </w:p>
    <w:p w:rsidR="00000000" w:rsidDel="00000000" w:rsidP="00000000" w:rsidRDefault="00000000" w:rsidRPr="00000000" w14:paraId="00000018">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new (1): n e w _</w:t>
      </w:r>
    </w:p>
    <w:p w:rsidR="00000000" w:rsidDel="00000000" w:rsidP="00000000" w:rsidRDefault="00000000" w:rsidRPr="00000000" w14:paraId="00000019">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wider (3): w i d e r _</w:t>
      </w:r>
    </w:p>
    <w:p w:rsidR="00000000" w:rsidDel="00000000" w:rsidP="00000000" w:rsidRDefault="00000000" w:rsidRPr="00000000" w14:paraId="0000001A">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color w:val="000000"/>
          <w:sz w:val="30"/>
          <w:szCs w:val="30"/>
        </w:rPr>
      </w:pPr>
      <w:r w:rsidDel="00000000" w:rsidR="00000000" w:rsidRPr="00000000">
        <w:rPr>
          <w:sz w:val="30"/>
          <w:szCs w:val="30"/>
          <w:rtl w:val="0"/>
        </w:rPr>
        <w:t xml:space="preserve">Vocabulary ban đầu: {_, e, d, i, l, n, o, r, s, t, w}.</w:t>
      </w:r>
    </w:p>
    <w:p w:rsidR="00000000" w:rsidDel="00000000" w:rsidP="00000000" w:rsidRDefault="00000000" w:rsidRPr="00000000" w14:paraId="0000001B">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color w:val="000000"/>
          <w:sz w:val="30"/>
          <w:szCs w:val="30"/>
        </w:rPr>
      </w:pPr>
      <w:r w:rsidDel="00000000" w:rsidR="00000000" w:rsidRPr="00000000">
        <w:rPr>
          <w:sz w:val="30"/>
          <w:szCs w:val="30"/>
          <w:rtl w:val="0"/>
        </w:rPr>
        <w:t xml:space="preserve">Đếm Và Merge</w:t>
      </w:r>
      <w:r w:rsidDel="00000000" w:rsidR="00000000" w:rsidRPr="00000000">
        <w:rPr>
          <w:sz w:val="30"/>
          <w:szCs w:val="30"/>
          <w:rtl w:val="0"/>
        </w:rPr>
        <w:t xml:space="preserve"> (lặp k lần, ví dụ 10.000-50.000):</w:t>
      </w:r>
    </w:p>
    <w:p w:rsidR="00000000" w:rsidDel="00000000" w:rsidP="00000000" w:rsidRDefault="00000000" w:rsidRPr="00000000" w14:paraId="0000001C">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Đếm cặp phổ biến: (l, o): 3, (o, w): 3, (w, e): 4, (e, r): 4, v.v.</w:t>
      </w:r>
    </w:p>
    <w:p w:rsidR="00000000" w:rsidDel="00000000" w:rsidP="00000000" w:rsidRDefault="00000000" w:rsidRPr="00000000" w14:paraId="0000001D">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rFonts w:ascii="Arial Unicode MS" w:cs="Arial Unicode MS" w:eastAsia="Arial Unicode MS" w:hAnsi="Arial Unicode MS"/>
          <w:sz w:val="30"/>
          <w:szCs w:val="30"/>
          <w:rtl w:val="0"/>
        </w:rPr>
        <w:t xml:space="preserve">Merge phổ biến nhất, ví dụ (l, o) → "lo"; cập nhật corpus: lo w _ (x2), lo w e s t _, ...</w:t>
      </w:r>
    </w:p>
    <w:p w:rsidR="00000000" w:rsidDel="00000000" w:rsidP="00000000" w:rsidRDefault="00000000" w:rsidRPr="00000000" w14:paraId="0000001E">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rFonts w:ascii="Arial Unicode MS" w:cs="Arial Unicode MS" w:eastAsia="Arial Unicode MS" w:hAnsi="Arial Unicode MS"/>
          <w:sz w:val="30"/>
          <w:szCs w:val="30"/>
          <w:rtl w:val="0"/>
        </w:rPr>
        <w:t xml:space="preserve">Tiếp: Merge (lo, w) → "low"; (w, i) → "wi", v.v.</w:t>
      </w:r>
    </w:p>
    <w:p w:rsidR="00000000" w:rsidDel="00000000" w:rsidP="00000000" w:rsidRDefault="00000000" w:rsidRPr="00000000" w14:paraId="0000001F">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Rule="auto"/>
        <w:ind w:left="1440" w:hanging="360"/>
        <w:rPr>
          <w:color w:val="000000"/>
          <w:sz w:val="30"/>
          <w:szCs w:val="30"/>
        </w:rPr>
      </w:pPr>
      <w:r w:rsidDel="00000000" w:rsidR="00000000" w:rsidRPr="00000000">
        <w:rPr>
          <w:sz w:val="30"/>
          <w:szCs w:val="30"/>
          <w:rtl w:val="0"/>
        </w:rPr>
        <w:t xml:space="preserve">Kết quả: Vocabulary mở rộng với subword như "low", "er", "est".</w:t>
      </w:r>
    </w:p>
    <w:p w:rsidR="00000000" w:rsidDel="00000000" w:rsidP="00000000" w:rsidRDefault="00000000" w:rsidRPr="00000000" w14:paraId="00000020">
      <w:pPr>
        <w:pStyle w:val="Heading1"/>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before="200" w:line="264" w:lineRule="auto"/>
        <w:rPr>
          <w:b w:val="1"/>
        </w:rPr>
      </w:pPr>
      <w:bookmarkStart w:colFirst="0" w:colLast="0" w:name="_sivnahhdo13l" w:id="4"/>
      <w:bookmarkEnd w:id="4"/>
      <w:r w:rsidDel="00000000" w:rsidR="00000000" w:rsidRPr="00000000">
        <w:rPr>
          <w:b w:val="1"/>
          <w:rtl w:val="0"/>
        </w:rPr>
        <w:t xml:space="preserve">5.</w:t>
      </w:r>
      <w:r w:rsidDel="00000000" w:rsidR="00000000" w:rsidRPr="00000000">
        <w:rPr>
          <w:b w:val="1"/>
          <w:rtl w:val="0"/>
        </w:rPr>
        <w:t xml:space="preserve">Công thức của thuật toán</w:t>
      </w:r>
    </w:p>
    <w:p w:rsidR="00000000" w:rsidDel="00000000" w:rsidP="00000000" w:rsidRDefault="00000000" w:rsidRPr="00000000" w14:paraId="00000021">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80" w:lineRule="auto"/>
        <w:ind w:left="720" w:hanging="360"/>
        <w:rPr>
          <w:color w:val="000000"/>
          <w:sz w:val="30"/>
          <w:szCs w:val="30"/>
        </w:rPr>
      </w:pPr>
      <w:r w:rsidDel="00000000" w:rsidR="00000000" w:rsidRPr="00000000">
        <w:rPr>
          <w:sz w:val="30"/>
          <w:szCs w:val="30"/>
          <w:rtl w:val="0"/>
        </w:rPr>
        <w:t xml:space="preserve">Khởi tạo từ điển V chứa tất cả các ký tự của ngữ liệu</w:t>
      </w:r>
    </w:p>
    <w:p w:rsidR="00000000" w:rsidDel="00000000" w:rsidP="00000000" w:rsidRDefault="00000000" w:rsidRPr="00000000" w14:paraId="00000022">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000000"/>
          <w:sz w:val="30"/>
          <w:szCs w:val="30"/>
        </w:rPr>
      </w:pPr>
      <w:r w:rsidDel="00000000" w:rsidR="00000000" w:rsidRPr="00000000">
        <w:rPr>
          <w:sz w:val="30"/>
          <w:szCs w:val="30"/>
          <w:rtl w:val="0"/>
        </w:rPr>
        <w:t xml:space="preserve">Lặp từ 1 đến k.</w:t>
      </w:r>
    </w:p>
    <w:p w:rsidR="00000000" w:rsidDel="00000000" w:rsidP="00000000" w:rsidRDefault="00000000" w:rsidRPr="00000000" w14:paraId="00000023">
      <w:pPr>
        <w:numPr>
          <w:ilvl w:val="1"/>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Tìm ra cặp 2 token xuất hiện nhiều nhất trong ngữ liệu</w:t>
      </w:r>
    </w:p>
    <w:p w:rsidR="00000000" w:rsidDel="00000000" w:rsidP="00000000" w:rsidRDefault="00000000" w:rsidRPr="00000000" w14:paraId="00000024">
      <w:pPr>
        <w:numPr>
          <w:ilvl w:val="1"/>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Nối 2 token này thành token mới token_new</w:t>
      </w:r>
    </w:p>
    <w:p w:rsidR="00000000" w:rsidDel="00000000" w:rsidP="00000000" w:rsidRDefault="00000000" w:rsidRPr="00000000" w14:paraId="00000025">
      <w:pPr>
        <w:numPr>
          <w:ilvl w:val="1"/>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Thêm token_new vào từ điển V</w:t>
      </w:r>
    </w:p>
    <w:p w:rsidR="00000000" w:rsidDel="00000000" w:rsidP="00000000" w:rsidRDefault="00000000" w:rsidRPr="00000000" w14:paraId="00000026">
      <w:pPr>
        <w:numPr>
          <w:ilvl w:val="1"/>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rPr>
          <w:color w:val="000000"/>
          <w:sz w:val="30"/>
          <w:szCs w:val="30"/>
        </w:rPr>
      </w:pPr>
      <w:r w:rsidDel="00000000" w:rsidR="00000000" w:rsidRPr="00000000">
        <w:rPr>
          <w:sz w:val="30"/>
          <w:szCs w:val="30"/>
          <w:rtl w:val="0"/>
        </w:rPr>
        <w:t xml:space="preserve">Thay thế cặp 2 token ban đầu bằng token_new ở mọi nơi trong ngữ liệu</w:t>
      </w:r>
    </w:p>
    <w:p w:rsidR="00000000" w:rsidDel="00000000" w:rsidP="00000000" w:rsidRDefault="00000000" w:rsidRPr="00000000" w14:paraId="00000027">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240" w:before="0" w:beforeAutospacing="0" w:lineRule="auto"/>
        <w:ind w:left="720" w:hanging="360"/>
        <w:rPr>
          <w:color w:val="000000"/>
          <w:sz w:val="30"/>
          <w:szCs w:val="30"/>
        </w:rPr>
      </w:pPr>
      <w:r w:rsidDel="00000000" w:rsidR="00000000" w:rsidRPr="00000000">
        <w:rPr>
          <w:sz w:val="30"/>
          <w:szCs w:val="30"/>
          <w:rtl w:val="0"/>
        </w:rPr>
        <w:t xml:space="preserve">Kết quả thu được từ điển V</w:t>
      </w:r>
      <w:r w:rsidDel="00000000" w:rsidR="00000000" w:rsidRPr="00000000">
        <w:rPr>
          <w:rtl w:val="0"/>
        </w:rPr>
      </w:r>
    </w:p>
    <w:p w:rsidR="00000000" w:rsidDel="00000000" w:rsidP="00000000" w:rsidRDefault="00000000" w:rsidRPr="00000000" w14:paraId="00000028">
      <w:pPr>
        <w:pStyle w:val="Heading1"/>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rPr>
      </w:pPr>
      <w:bookmarkStart w:colFirst="0" w:colLast="0" w:name="_3n7jfnavxdqg" w:id="5"/>
      <w:bookmarkEnd w:id="5"/>
      <w:r w:rsidDel="00000000" w:rsidR="00000000" w:rsidRPr="00000000">
        <w:rPr>
          <w:b w:val="1"/>
          <w:rtl w:val="0"/>
        </w:rPr>
        <w:t xml:space="preserve">6.</w:t>
      </w:r>
      <w:r w:rsidDel="00000000" w:rsidR="00000000" w:rsidRPr="00000000">
        <w:rPr>
          <w:b w:val="1"/>
          <w:rtl w:val="0"/>
        </w:rPr>
        <w:t xml:space="preserve">Encode Và Decode</w:t>
      </w:r>
    </w:p>
    <w:p w:rsidR="00000000" w:rsidDel="00000000" w:rsidP="00000000" w:rsidRDefault="00000000" w:rsidRPr="00000000" w14:paraId="00000029">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rPr>
          <w:color w:val="000000"/>
          <w:sz w:val="30"/>
          <w:szCs w:val="30"/>
        </w:rPr>
      </w:pPr>
      <w:r w:rsidDel="00000000" w:rsidR="00000000" w:rsidRPr="00000000">
        <w:rPr>
          <w:sz w:val="30"/>
          <w:szCs w:val="30"/>
          <w:rtl w:val="0"/>
        </w:rPr>
        <w:t xml:space="preserve">Encode:</w:t>
      </w:r>
      <w:r w:rsidDel="00000000" w:rsidR="00000000" w:rsidRPr="00000000">
        <w:rPr>
          <w:rFonts w:ascii="Arial Unicode MS" w:cs="Arial Unicode MS" w:eastAsia="Arial Unicode MS" w:hAnsi="Arial Unicode MS"/>
          <w:sz w:val="30"/>
          <w:szCs w:val="30"/>
          <w:rtl w:val="0"/>
        </w:rPr>
        <w:t xml:space="preserve"> l o w e s t → l o w e s t _ → Áp dụng merges: low e s t _ → ["low", "est",...] → ID [12,...].</w:t>
      </w:r>
    </w:p>
    <w:p w:rsidR="00000000" w:rsidDel="00000000" w:rsidP="00000000" w:rsidRDefault="00000000" w:rsidRPr="00000000" w14:paraId="0000002A">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Decode</w:t>
      </w:r>
      <w:r w:rsidDel="00000000" w:rsidR="00000000" w:rsidRPr="00000000">
        <w:rPr>
          <w:rFonts w:ascii="Arial Unicode MS" w:cs="Arial Unicode MS" w:eastAsia="Arial Unicode MS" w:hAnsi="Arial Unicode MS"/>
          <w:sz w:val="30"/>
          <w:szCs w:val="30"/>
          <w:rtl w:val="0"/>
        </w:rPr>
        <w:t xml:space="preserve">: Nối token, loại "_": "low" + "est" → "lowest".</w:t>
      </w:r>
    </w:p>
    <w:p w:rsidR="00000000" w:rsidDel="00000000" w:rsidP="00000000" w:rsidRDefault="00000000" w:rsidRPr="00000000" w14:paraId="0000002B">
      <w:pPr>
        <w:pBdr>
          <w:top w:color="e4e4e7" w:space="0" w:sz="0" w:val="none"/>
          <w:left w:color="e4e4e7" w:space="0" w:sz="0" w:val="none"/>
          <w:bottom w:color="e4e4e7" w:space="0" w:sz="0" w:val="none"/>
          <w:right w:color="e4e4e7" w:space="0" w:sz="0" w:val="none"/>
          <w:between w:color="e4e4e7" w:space="0" w:sz="0" w:val="none"/>
        </w:pBdr>
        <w:shd w:fill="ffffff" w:val="clear"/>
        <w:spacing w:after="420" w:before="120" w:lineRule="auto"/>
        <w:ind w:left="0" w:firstLine="0"/>
        <w:rPr>
          <w:sz w:val="30"/>
          <w:szCs w:val="3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rFonts w:ascii="Arial" w:cs="Arial" w:eastAsia="Arial" w:hAnsi="Arial"/>
        <w:color w:val="32323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