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9240505"/>
      <w:bookmarkStart w:id="2" w:name="_Toc68990787"/>
      <w:bookmarkStart w:id="3" w:name="_Toc60568505"/>
      <w:bookmarkStart w:id="4" w:name="_Toc69240106"/>
      <w:bookmarkStart w:id="5" w:name="_Toc68460391"/>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307967"/>
      <w:bookmarkStart w:id="8" w:name="_Toc74318898"/>
      <w:bookmarkStart w:id="9" w:name="_Toc74234984"/>
      <w:r>
        <w:rPr>
          <w:rFonts w:hint="default" w:eastAsia="Times New Roman"/>
          <w:b/>
          <w:bCs/>
          <w:sz w:val="24"/>
          <w:lang w:val="en-US"/>
        </w:rPr>
        <w:t>1</w:t>
      </w:r>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(Điện-Điển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w:t>
      </w:r>
      <w:bookmarkStart w:id="65" w:name="_GoBack"/>
      <w:bookmarkEnd w:id="65"/>
      <w:r>
        <w:rPr>
          <w:rFonts w:ascii="Times New Roman" w:hAnsi="Times New Roman" w:cs="Times New Roman"/>
          <w:sz w:val="26"/>
          <w:szCs w:val="26"/>
        </w:rPr>
        <w:t>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(Điện-Điển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w:t>
      </w:r>
      <w:r>
        <w:rPr>
          <w:lang w:val="en-US"/>
        </w:rPr>
        <w:t>Đ</w:t>
      </w:r>
      <w:r>
        <w:rPr>
          <w:rFonts w:hint="default"/>
          <w:lang w:val="en-US"/>
        </w:rPr>
        <w:t>iện-Điện Tử C&amp;T</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70514927"/>
      <w:bookmarkStart w:id="13" w:name="_Toc69551988"/>
      <w:bookmarkStart w:id="14" w:name="_Toc15975"/>
      <w:r>
        <w:rPr>
          <w:lang w:val="vi-VN"/>
        </w:rPr>
        <w:t xml:space="preserve">CHƯƠNG 1: </w:t>
      </w:r>
      <w:r>
        <w:t>KHÁI</w:t>
      </w:r>
      <w:r>
        <w:rPr>
          <w:lang w:val="vi-VN"/>
        </w:rPr>
        <w:t xml:space="preserve"> QUÁT CHUNG VỀ CTY TNHH </w:t>
      </w:r>
      <w:bookmarkEnd w:id="12"/>
      <w:bookmarkEnd w:id="13"/>
      <w:r>
        <w:t>GIẢI PHÁP CÔNG NGHỆ STL</w:t>
      </w:r>
      <w:bookmarkEnd w:id="14"/>
    </w:p>
    <w:p>
      <w:pPr>
        <w:pStyle w:val="3"/>
        <w:outlineLvl w:val="1"/>
        <w:rPr>
          <w:lang w:val="vi-VN"/>
        </w:rPr>
      </w:pPr>
      <w:bookmarkStart w:id="15" w:name="_Toc491"/>
      <w:bookmarkStart w:id="16" w:name="_Toc69551989"/>
      <w:bookmarkStart w:id="17" w:name="_Toc70514928"/>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 xml:space="preserve">Công ty </w:t>
      </w:r>
      <w:r>
        <w:rPr>
          <w:rFonts w:ascii="Arial" w:hAnsi="Arial" w:eastAsia="SimSun" w:cs="Arial"/>
          <w:i w:val="0"/>
          <w:iCs w:val="0"/>
          <w:caps w:val="0"/>
          <w:color w:val="222222"/>
          <w:spacing w:val="0"/>
          <w:sz w:val="24"/>
          <w:szCs w:val="24"/>
          <w:shd w:val="clear" w:fill="FFFFFF"/>
        </w:rPr>
        <w:t>Điện-Điện Tử C&amp;T</w:t>
      </w:r>
      <w:r>
        <w:rPr>
          <w:szCs w:val="26"/>
          <w:lang w:val="vi-VN"/>
        </w:rPr>
        <w:t xml:space="preserve"> được thành lập 2017</w:t>
      </w:r>
      <w:r>
        <w:rPr>
          <w:szCs w:val="26"/>
        </w:rPr>
        <w:t>.</w:t>
      </w:r>
    </w:p>
    <w:p>
      <w:pPr>
        <w:pStyle w:val="34"/>
        <w:numPr>
          <w:ilvl w:val="0"/>
          <w:numId w:val="3"/>
        </w:numPr>
        <w:rPr>
          <w:szCs w:val="26"/>
        </w:rPr>
      </w:pPr>
      <w:r>
        <w:rPr>
          <w:szCs w:val="26"/>
          <w:lang w:val="vi-VN"/>
        </w:rPr>
        <w:t xml:space="preserve">Tên doanh nghiệp: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 xml:space="preserve">Tên tiếng anh: </w:t>
      </w:r>
      <w:r>
        <w:rPr>
          <w:rFonts w:ascii="Arial" w:hAnsi="Arial" w:eastAsia="SimSun" w:cs="Arial"/>
          <w:i w:val="0"/>
          <w:iCs w:val="0"/>
          <w:caps w:val="0"/>
          <w:color w:val="222222"/>
          <w:spacing w:val="0"/>
          <w:sz w:val="24"/>
          <w:szCs w:val="24"/>
          <w:shd w:val="clear" w:fill="FFFFFF"/>
        </w:rPr>
        <w:t>Điện-Điện Tử C&amp;T</w:t>
      </w:r>
      <w:r>
        <w:rPr>
          <w:szCs w:val="26"/>
        </w:rPr>
        <w:t>.</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w:t>
      </w:r>
      <w:r>
        <w:rPr>
          <w:rFonts w:hint="default"/>
          <w:szCs w:val="26"/>
          <w:lang w:val="en-US"/>
        </w:rPr>
        <w:t>14547058</w:t>
      </w:r>
      <w:r>
        <w:rPr>
          <w:szCs w:val="26"/>
        </w:rPr>
        <w:t>.</w:t>
      </w:r>
    </w:p>
    <w:p>
      <w:pPr>
        <w:pStyle w:val="34"/>
        <w:numPr>
          <w:ilvl w:val="0"/>
          <w:numId w:val="3"/>
        </w:numPr>
        <w:rPr>
          <w:szCs w:val="26"/>
        </w:rPr>
      </w:pPr>
      <w:r>
        <w:rPr>
          <w:szCs w:val="26"/>
        </w:rPr>
        <w:t>ĐT: 0908 229 309.</w:t>
      </w:r>
    </w:p>
    <w:p>
      <w:pPr>
        <w:pStyle w:val="3"/>
        <w:outlineLvl w:val="1"/>
        <w:rPr>
          <w:lang w:val="vi-VN"/>
        </w:rPr>
      </w:pPr>
      <w:bookmarkStart w:id="18" w:name="_Toc26967"/>
      <w:bookmarkStart w:id="19" w:name="_Toc70514929"/>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10649"/>
      <w:bookmarkStart w:id="22" w:name="_Toc70514930"/>
      <w:bookmarkStart w:id="23" w:name="_Toc69551991"/>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70514931"/>
      <w:bookmarkStart w:id="27" w:name="_Toc24834"/>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70514933"/>
      <w:bookmarkStart w:id="39" w:name="_Toc29739"/>
      <w:bookmarkStart w:id="40" w:name="_Toc6955199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TNHH </w:t>
      </w:r>
      <w:r>
        <w:rPr>
          <w:szCs w:val="26"/>
        </w:rPr>
        <w:t>Giải Pháp Công Nghệ STL</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rFonts w:hint="default"/>
          <w:szCs w:val="26"/>
          <w:lang w:val="en-US"/>
        </w:rPr>
        <w:t xml:space="preserve">     </w:t>
      </w: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22941"/>
      <w:bookmarkStart w:id="55" w:name="_Toc51275350"/>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31644"/>
      <w:bookmarkStart w:id="57" w:name="_Toc51275351"/>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51275352"/>
      <w:bookmarkStart w:id="60" w:name="_Toc32741"/>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24980"/>
      <w:bookmarkStart w:id="62" w:name="_Toc51275353"/>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eastAsiaTheme="majorEastAsia"/>
          <w:color w:val="1F4E79" w:themeColor="accent1" w:themeShade="80"/>
          <w:szCs w:val="26"/>
          <w:lang w:val="vi-VN"/>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p>
      <w:pPr>
        <w:rPr>
          <w:rFonts w:hint="default" w:eastAsiaTheme="majorEastAsia"/>
          <w:color w:val="1F4E79" w:themeColor="accent1" w:themeShade="80"/>
          <w:szCs w:val="26"/>
          <w:lang w:val="en-US"/>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3DF2BFF"/>
    <w:rsid w:val="05FC27FC"/>
    <w:rsid w:val="06DC429F"/>
    <w:rsid w:val="07A41FEE"/>
    <w:rsid w:val="0A1B4D6B"/>
    <w:rsid w:val="0A1C3E18"/>
    <w:rsid w:val="0BCA5E50"/>
    <w:rsid w:val="0D1D530F"/>
    <w:rsid w:val="0D5F2B75"/>
    <w:rsid w:val="1038144A"/>
    <w:rsid w:val="10CF1ED1"/>
    <w:rsid w:val="124824FC"/>
    <w:rsid w:val="1376394F"/>
    <w:rsid w:val="142420E3"/>
    <w:rsid w:val="14303164"/>
    <w:rsid w:val="152E76E6"/>
    <w:rsid w:val="1593004A"/>
    <w:rsid w:val="15996CC7"/>
    <w:rsid w:val="15A330D6"/>
    <w:rsid w:val="1691238F"/>
    <w:rsid w:val="170B588B"/>
    <w:rsid w:val="173D6C1A"/>
    <w:rsid w:val="17DE3AAA"/>
    <w:rsid w:val="190B37D1"/>
    <w:rsid w:val="190E0F04"/>
    <w:rsid w:val="19EB4653"/>
    <w:rsid w:val="19F007D5"/>
    <w:rsid w:val="1C1713FB"/>
    <w:rsid w:val="1C4803E2"/>
    <w:rsid w:val="217F5063"/>
    <w:rsid w:val="22D92985"/>
    <w:rsid w:val="2588787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4D13D59"/>
    <w:rsid w:val="38185107"/>
    <w:rsid w:val="39A156BC"/>
    <w:rsid w:val="39AF71AE"/>
    <w:rsid w:val="3BDC7540"/>
    <w:rsid w:val="3BF94C7D"/>
    <w:rsid w:val="3EF20191"/>
    <w:rsid w:val="41642B86"/>
    <w:rsid w:val="42363E2C"/>
    <w:rsid w:val="42E2326E"/>
    <w:rsid w:val="453C1F6D"/>
    <w:rsid w:val="45A34EC9"/>
    <w:rsid w:val="48A22253"/>
    <w:rsid w:val="49717D97"/>
    <w:rsid w:val="4A3C1469"/>
    <w:rsid w:val="4C9927C0"/>
    <w:rsid w:val="4D42555E"/>
    <w:rsid w:val="4E1A6650"/>
    <w:rsid w:val="5021700E"/>
    <w:rsid w:val="51437284"/>
    <w:rsid w:val="5283493E"/>
    <w:rsid w:val="53AA4F24"/>
    <w:rsid w:val="54CE7C79"/>
    <w:rsid w:val="55D31627"/>
    <w:rsid w:val="56554B78"/>
    <w:rsid w:val="566B1350"/>
    <w:rsid w:val="586A0510"/>
    <w:rsid w:val="592F7AAA"/>
    <w:rsid w:val="5CD350C6"/>
    <w:rsid w:val="5CD643F0"/>
    <w:rsid w:val="5DA33A38"/>
    <w:rsid w:val="5DE27214"/>
    <w:rsid w:val="5DF67957"/>
    <w:rsid w:val="5F3271B4"/>
    <w:rsid w:val="60C56193"/>
    <w:rsid w:val="6204652D"/>
    <w:rsid w:val="661A4AF8"/>
    <w:rsid w:val="66413F9D"/>
    <w:rsid w:val="6653105B"/>
    <w:rsid w:val="666249D8"/>
    <w:rsid w:val="66A24F13"/>
    <w:rsid w:val="67701E35"/>
    <w:rsid w:val="68014B10"/>
    <w:rsid w:val="6830196F"/>
    <w:rsid w:val="68BE3193"/>
    <w:rsid w:val="6BCD4270"/>
    <w:rsid w:val="6C9E450E"/>
    <w:rsid w:val="6CD4337F"/>
    <w:rsid w:val="6E2B0529"/>
    <w:rsid w:val="6F365EDC"/>
    <w:rsid w:val="703641FB"/>
    <w:rsid w:val="703D3F30"/>
    <w:rsid w:val="71DB482E"/>
    <w:rsid w:val="741D4B18"/>
    <w:rsid w:val="751D1BB0"/>
    <w:rsid w:val="760A7788"/>
    <w:rsid w:val="76305FF2"/>
    <w:rsid w:val="7649249C"/>
    <w:rsid w:val="768A1A54"/>
    <w:rsid w:val="778E4BC0"/>
    <w:rsid w:val="77A52C1A"/>
    <w:rsid w:val="77D43A86"/>
    <w:rsid w:val="784F5AE5"/>
    <w:rsid w:val="794866E1"/>
    <w:rsid w:val="797D6478"/>
    <w:rsid w:val="7A8B50C3"/>
    <w:rsid w:val="7BE1522E"/>
    <w:rsid w:val="7C332A16"/>
    <w:rsid w:val="7C3C7C07"/>
    <w:rsid w:val="7C8338E4"/>
    <w:rsid w:val="7CD659F2"/>
    <w:rsid w:val="7D7B65D4"/>
    <w:rsid w:val="7E2323F3"/>
    <w:rsid w:val="7E7C1028"/>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21</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2021-07-13T11:31:48Z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