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</w:pPr>
      <w:r w:rsidRPr="0036163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1168 - </w:t>
      </w:r>
      <w:proofErr w:type="spellStart"/>
      <w:r w:rsidRPr="00361639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>Decode</w:t>
      </w:r>
      <w:proofErr w:type="spellEnd"/>
    </w:p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Description</w:t>
      </w:r>
      <w:proofErr w:type="spellEnd"/>
    </w:p>
    <w:p w:rsidR="00361639" w:rsidRPr="00361639" w:rsidRDefault="00361639" w:rsidP="0036163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can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coded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so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its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replaced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other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do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use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replacement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table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can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created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thus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with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different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English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alphabet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chosen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"a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".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integer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lang w:eastAsia="es-MX"/>
        </w:rPr>
        <w:t> </w:t>
      </w:r>
      <w:r w:rsidRPr="0036163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K</w:t>
      </w:r>
      <w:r w:rsidRPr="00361639">
        <w:rPr>
          <w:rFonts w:ascii="Arial" w:eastAsia="Times New Roman" w:hAnsi="Arial" w:cs="Arial"/>
          <w:color w:val="000000"/>
          <w:sz w:val="21"/>
          <w:lang w:eastAsia="es-MX"/>
        </w:rPr>
        <w:t> 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less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equal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26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chosen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"a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".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replacement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table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has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two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26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columns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upper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sorted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English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alphabet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all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them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).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written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left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right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lower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starting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from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Kth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position.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Upon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last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continue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other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not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appearing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)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sorted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lexicographically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written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last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(26th) position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lower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remaining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written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starting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from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position.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example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if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DUBROVNIK and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10,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replacement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table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can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written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as</w:t>
      </w:r>
    </w:p>
    <w:p w:rsidR="00361639" w:rsidRPr="00361639" w:rsidRDefault="00361639" w:rsidP="00361639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s-MX"/>
        </w:rPr>
        <w:drawing>
          <wp:inline distT="0" distB="0" distL="0" distR="0">
            <wp:extent cx="5715000" cy="571500"/>
            <wp:effectExtent l="19050" t="0" r="0" b="0"/>
            <wp:docPr id="1" name="Imagen 1" descr="http://coj.uci.cu/images/problemas/problem1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images/problemas/problem116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39" w:rsidRPr="00361639" w:rsidRDefault="00361639" w:rsidP="0036163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original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can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coded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so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each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found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row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replaced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written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below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Write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program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will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using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given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decode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given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coded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i.e.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find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original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Input </w:t>
      </w:r>
      <w:proofErr w:type="spellStart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361639" w:rsidRPr="00361639" w:rsidRDefault="00361639" w:rsidP="0036163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of input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consisting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capital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English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alphabet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(A-Z).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Length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word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will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less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equal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26.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second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of input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integer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lang w:eastAsia="es-MX"/>
        </w:rPr>
        <w:t> </w:t>
      </w:r>
      <w:r w:rsidRPr="0036163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1 &lt;= K &lt;= 26</w:t>
      </w:r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a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key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third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of input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coded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consisting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capital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letters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English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alphabet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(A-Z).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Length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coded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will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less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than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or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equal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361639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100.</w:t>
      </w:r>
    </w:p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Output </w:t>
      </w:r>
      <w:proofErr w:type="spellStart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361639" w:rsidRPr="00361639" w:rsidRDefault="00361639" w:rsidP="00361639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first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and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only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line of output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should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contain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decoded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i.e.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original </w:t>
      </w:r>
      <w:proofErr w:type="spellStart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text</w:t>
      </w:r>
      <w:proofErr w:type="spellEnd"/>
      <w:r w:rsidRPr="003616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Sample</w:t>
      </w:r>
      <w:proofErr w:type="spellEnd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 input</w:t>
      </w:r>
    </w:p>
    <w:p w:rsidR="00361639" w:rsidRPr="00361639" w:rsidRDefault="00361639" w:rsidP="00361639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6163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NOVI</w:t>
      </w:r>
    </w:p>
    <w:p w:rsidR="00361639" w:rsidRPr="00361639" w:rsidRDefault="00361639" w:rsidP="00361639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6163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15</w:t>
      </w:r>
    </w:p>
    <w:p w:rsidR="00361639" w:rsidRPr="00361639" w:rsidRDefault="00361639" w:rsidP="00361639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6163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DTZNMNXAWT</w:t>
      </w:r>
    </w:p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Sample</w:t>
      </w:r>
      <w:proofErr w:type="spellEnd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 output</w:t>
      </w:r>
    </w:p>
    <w:p w:rsidR="00361639" w:rsidRPr="00361639" w:rsidRDefault="00361639" w:rsidP="00361639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6163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VINODOLSKI</w:t>
      </w:r>
    </w:p>
    <w:p w:rsidR="00361639" w:rsidRPr="00361639" w:rsidRDefault="00361639" w:rsidP="00361639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lastRenderedPageBreak/>
        <w:t>Hint</w:t>
      </w:r>
      <w:proofErr w:type="spellEnd"/>
      <w:r w:rsidRPr="00361639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(s)</w:t>
      </w:r>
    </w:p>
    <w:p w:rsidR="00361639" w:rsidRPr="00361639" w:rsidRDefault="00361639" w:rsidP="0036163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tbl>
      <w:tblPr>
        <w:tblW w:w="11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8685"/>
      </w:tblGrid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sub:</w:t>
            </w:r>
            <w:hyperlink r:id="rId5" w:history="1">
              <w:r w:rsidRPr="00361639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592</w:t>
              </w:r>
            </w:hyperlink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36163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36163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ac:</w:t>
            </w:r>
            <w:hyperlink r:id="rId6" w:history="1">
              <w:r w:rsidRPr="00361639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242</w:t>
              </w:r>
            </w:hyperlink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36163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ac%:</w:t>
            </w:r>
            <w:r w:rsidRPr="0036163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40,88 |</w:t>
            </w:r>
            <w:r w:rsidRPr="00361639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score:</w:t>
            </w:r>
            <w:r w:rsidRPr="00361639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0,75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Created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Xtreme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Programming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Problem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Archive</w:t>
            </w:r>
          </w:p>
        </w:tc>
      </w:tr>
      <w:tr w:rsidR="00361639" w:rsidRPr="00361639" w:rsidTr="0036163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Added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hyperlink r:id="rId7" w:history="1">
              <w:proofErr w:type="spellStart"/>
              <w:r w:rsidRPr="00361639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ejaltuna</w:t>
              </w:r>
              <w:proofErr w:type="spellEnd"/>
            </w:hyperlink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Addition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2011-10-13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Time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10000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FF0000"/>
                <w:sz w:val="21"/>
                <w:szCs w:val="21"/>
                <w:lang w:eastAsia="es-MX"/>
              </w:rPr>
              <w:t xml:space="preserve">Test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FF0000"/>
                <w:sz w:val="21"/>
                <w:szCs w:val="21"/>
                <w:lang w:eastAsia="es-MX"/>
              </w:rPr>
              <w:t>limit</w:t>
            </w:r>
            <w:proofErr w:type="spellEnd"/>
            <w:r w:rsidRPr="00361639">
              <w:rPr>
                <w:rFonts w:ascii="Georgia" w:eastAsia="Times New Roman" w:hAnsi="Georgia" w:cs="Times New Roman"/>
                <w:color w:val="FF0000"/>
                <w:sz w:val="21"/>
                <w:szCs w:val="21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Memory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kb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131072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Output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mb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64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Size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100000</w:t>
            </w:r>
          </w:p>
        </w:tc>
      </w:tr>
      <w:tr w:rsidR="00361639" w:rsidRPr="00361639" w:rsidTr="003616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Enabled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361639" w:rsidRPr="00361639" w:rsidRDefault="00361639" w:rsidP="00361639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C | C# | C++ | Java | Pascal | Perl | PHP |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Python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Ruby</w:t>
            </w:r>
            <w:proofErr w:type="spellEnd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361639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1639"/>
    <w:rsid w:val="002174C3"/>
    <w:rsid w:val="00361639"/>
    <w:rsid w:val="00756F35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36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361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163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6163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36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6163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6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6163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ejaltu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1168&amp;status=ac" TargetMode="External"/><Relationship Id="rId5" Type="http://schemas.openxmlformats.org/officeDocument/2006/relationships/hyperlink" Target="http://coj.uci.cu/24h/status.xhtml?abb=1168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2014-05-23T05:59:00Z</dcterms:created>
  <dcterms:modified xsi:type="dcterms:W3CDTF">2014-05-23T05:59:00Z</dcterms:modified>
</cp:coreProperties>
</file>