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74" w:rsidRPr="00CD5B74" w:rsidRDefault="00CD5B74" w:rsidP="00CD5B74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</w:pPr>
      <w:r w:rsidRPr="00CD5B74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  <w:t>ABC</w:t>
      </w:r>
    </w:p>
    <w:tbl>
      <w:tblPr>
        <w:tblW w:w="7200" w:type="dxa"/>
        <w:tblCellMar>
          <w:left w:w="0" w:type="dxa"/>
          <w:right w:w="0" w:type="dxa"/>
        </w:tblCellMar>
        <w:tblLook w:val="04A0"/>
      </w:tblPr>
      <w:tblGrid>
        <w:gridCol w:w="2253"/>
        <w:gridCol w:w="392"/>
        <w:gridCol w:w="2514"/>
        <w:gridCol w:w="2041"/>
      </w:tblGrid>
      <w:tr w:rsidR="00CD5B74" w:rsidRPr="00CD5B74" w:rsidTr="00CD5B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D5B74" w:rsidRPr="00CD5B74" w:rsidRDefault="00CD5B74" w:rsidP="00CD5B74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CD5B7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D5B74" w:rsidRPr="00CD5B74" w:rsidRDefault="00CD5B74" w:rsidP="00CD5B74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D5B74" w:rsidRPr="00CD5B74" w:rsidRDefault="00CD5B74" w:rsidP="00CD5B74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CD5B7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Validador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D5B74" w:rsidRPr="00CD5B74" w:rsidRDefault="00CD5B74" w:rsidP="00CD5B74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proofErr w:type="spellStart"/>
            <w:r w:rsidRPr="00CD5B7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token-caseless</w:t>
            </w:r>
            <w:proofErr w:type="spellEnd"/>
          </w:p>
        </w:tc>
      </w:tr>
      <w:tr w:rsidR="00CD5B74" w:rsidRPr="00CD5B74" w:rsidTr="00CD5B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D5B74" w:rsidRPr="00CD5B74" w:rsidRDefault="00CD5B74" w:rsidP="00CD5B74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CD5B7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Límite de tiempo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D5B74" w:rsidRPr="00CD5B74" w:rsidRDefault="00CD5B74" w:rsidP="00CD5B74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CD5B7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D5B74" w:rsidRPr="00CD5B74" w:rsidRDefault="00CD5B74" w:rsidP="00CD5B74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CD5B7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D5B74" w:rsidRPr="00CD5B74" w:rsidRDefault="00CD5B74" w:rsidP="00CD5B74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CD5B7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32MB</w:t>
            </w:r>
          </w:p>
        </w:tc>
      </w:tr>
    </w:tbl>
    <w:p w:rsidR="00CD5B74" w:rsidRPr="00CD5B74" w:rsidRDefault="00CD5B74" w:rsidP="00CD5B7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CD5B74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Descripción</w:t>
      </w:r>
    </w:p>
    <w:p w:rsidR="00CD5B74" w:rsidRPr="00CD5B74" w:rsidRDefault="00CD5B74" w:rsidP="00CD5B74">
      <w:pPr>
        <w:spacing w:after="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D5B74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Se te dan tres enteros</w:t>
      </w:r>
      <w:r w:rsidRPr="00CD5B74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D5B74">
        <w:rPr>
          <w:rFonts w:ascii="MathJax_Math-italic" w:eastAsia="Times New Roman" w:hAnsi="MathJax_Math-italic" w:cs="Arial"/>
          <w:color w:val="333333"/>
          <w:sz w:val="25"/>
          <w:lang w:eastAsia="es-MX"/>
        </w:rPr>
        <w:t>A</w:t>
      </w:r>
      <w:r w:rsidRPr="00CD5B74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,</w:t>
      </w:r>
      <w:r w:rsidRPr="00CD5B74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D5B74">
        <w:rPr>
          <w:rFonts w:ascii="MathJax_Math-italic" w:eastAsia="Times New Roman" w:hAnsi="MathJax_Math-italic" w:cs="Arial"/>
          <w:color w:val="333333"/>
          <w:sz w:val="25"/>
          <w:lang w:eastAsia="es-MX"/>
        </w:rPr>
        <w:t>B</w:t>
      </w:r>
      <w:r w:rsidRPr="00CD5B74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D5B74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y</w:t>
      </w:r>
      <w:r w:rsidRPr="00CD5B74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D5B74">
        <w:rPr>
          <w:rFonts w:ascii="MathJax_Math-italic" w:eastAsia="Times New Roman" w:hAnsi="MathJax_Math-italic" w:cs="Arial"/>
          <w:color w:val="333333"/>
          <w:sz w:val="25"/>
          <w:lang w:eastAsia="es-MX"/>
        </w:rPr>
        <w:t>C</w:t>
      </w:r>
      <w:r w:rsidRPr="00CD5B74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. Los números no se te dan necesariamente en ese orden, pero sí sabemos que</w:t>
      </w:r>
      <w:r w:rsidRPr="00CD5B74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D5B74">
        <w:rPr>
          <w:rFonts w:ascii="MathJax_Math-italic" w:eastAsia="Times New Roman" w:hAnsi="MathJax_Math-italic" w:cs="Arial"/>
          <w:color w:val="333333"/>
          <w:sz w:val="25"/>
          <w:lang w:eastAsia="es-MX"/>
        </w:rPr>
        <w:t>A</w:t>
      </w:r>
      <w:r w:rsidRPr="00CD5B74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D5B74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es menor que</w:t>
      </w:r>
      <w:r w:rsidRPr="00CD5B74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D5B74">
        <w:rPr>
          <w:rFonts w:ascii="MathJax_Math-italic" w:eastAsia="Times New Roman" w:hAnsi="MathJax_Math-italic" w:cs="Arial"/>
          <w:color w:val="333333"/>
          <w:sz w:val="25"/>
          <w:lang w:eastAsia="es-MX"/>
        </w:rPr>
        <w:t>B</w:t>
      </w:r>
      <w:r w:rsidRPr="00CD5B74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D5B74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y</w:t>
      </w:r>
      <w:r w:rsidRPr="00CD5B74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D5B74">
        <w:rPr>
          <w:rFonts w:ascii="MathJax_Math-italic" w:eastAsia="Times New Roman" w:hAnsi="MathJax_Math-italic" w:cs="Arial"/>
          <w:color w:val="333333"/>
          <w:sz w:val="25"/>
          <w:lang w:eastAsia="es-MX"/>
        </w:rPr>
        <w:t>B</w:t>
      </w:r>
      <w:r w:rsidRPr="00CD5B74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D5B74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es menor que</w:t>
      </w:r>
      <w:r w:rsidRPr="00CD5B74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D5B74">
        <w:rPr>
          <w:rFonts w:ascii="MathJax_Math-italic" w:eastAsia="Times New Roman" w:hAnsi="MathJax_Math-italic" w:cs="Arial"/>
          <w:color w:val="333333"/>
          <w:sz w:val="25"/>
          <w:lang w:eastAsia="es-MX"/>
        </w:rPr>
        <w:t>C</w:t>
      </w:r>
      <w:r w:rsidRPr="00CD5B74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. Simplemente, te pedimos que escribas los tres números en el orden que se te indique.</w:t>
      </w:r>
    </w:p>
    <w:p w:rsidR="00CD5B74" w:rsidRPr="00CD5B74" w:rsidRDefault="00CD5B74" w:rsidP="00CD5B7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CD5B74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Entrada</w:t>
      </w:r>
    </w:p>
    <w:p w:rsidR="00CD5B74" w:rsidRPr="00CD5B74" w:rsidRDefault="00CD5B74" w:rsidP="00CD5B74">
      <w:pPr>
        <w:spacing w:after="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D5B74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La primera línea contiene tres enteros menores que 100 (los valores de</w:t>
      </w:r>
      <w:r w:rsidRPr="00CD5B74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D5B74">
        <w:rPr>
          <w:rFonts w:ascii="MathJax_Math-italic" w:eastAsia="Times New Roman" w:hAnsi="MathJax_Math-italic" w:cs="Arial"/>
          <w:color w:val="333333"/>
          <w:sz w:val="25"/>
          <w:lang w:eastAsia="es-MX"/>
        </w:rPr>
        <w:t>A</w:t>
      </w:r>
      <w:r w:rsidRPr="00CD5B74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,</w:t>
      </w:r>
      <w:r w:rsidRPr="00CD5B74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D5B74">
        <w:rPr>
          <w:rFonts w:ascii="MathJax_Math-italic" w:eastAsia="Times New Roman" w:hAnsi="MathJax_Math-italic" w:cs="Arial"/>
          <w:color w:val="333333"/>
          <w:sz w:val="25"/>
          <w:lang w:eastAsia="es-MX"/>
        </w:rPr>
        <w:t>B</w:t>
      </w:r>
      <w:r w:rsidRPr="00CD5B74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D5B74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y</w:t>
      </w:r>
      <w:r w:rsidRPr="00CD5B74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D5B74">
        <w:rPr>
          <w:rFonts w:ascii="MathJax_Math-italic" w:eastAsia="Times New Roman" w:hAnsi="MathJax_Math-italic" w:cs="Arial"/>
          <w:color w:val="333333"/>
          <w:sz w:val="25"/>
          <w:lang w:eastAsia="es-MX"/>
        </w:rPr>
        <w:t>C</w:t>
      </w:r>
      <w:r w:rsidRPr="00CD5B74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, en un orden cualesquiera). La segunda línea contiene tres letras mayúsculas (</w:t>
      </w:r>
      <w:r w:rsidRPr="00CD5B74">
        <w:rPr>
          <w:rFonts w:ascii="MathJax_Math-italic" w:eastAsia="Times New Roman" w:hAnsi="MathJax_Math-italic" w:cs="Arial"/>
          <w:color w:val="333333"/>
          <w:sz w:val="25"/>
          <w:lang w:eastAsia="es-MX"/>
        </w:rPr>
        <w:t>A</w:t>
      </w:r>
      <w:r w:rsidRPr="00CD5B74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, </w:t>
      </w:r>
      <w:r w:rsidRPr="00CD5B74">
        <w:rPr>
          <w:rFonts w:ascii="MathJax_Math-italic" w:eastAsia="Times New Roman" w:hAnsi="MathJax_Math-italic" w:cs="Arial"/>
          <w:color w:val="333333"/>
          <w:sz w:val="25"/>
          <w:lang w:eastAsia="es-MX"/>
        </w:rPr>
        <w:t>B</w:t>
      </w:r>
      <w:r w:rsidRPr="00CD5B74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 y </w:t>
      </w:r>
      <w:r w:rsidRPr="00CD5B74">
        <w:rPr>
          <w:rFonts w:ascii="MathJax_Math-italic" w:eastAsia="Times New Roman" w:hAnsi="MathJax_Math-italic" w:cs="Arial"/>
          <w:color w:val="333333"/>
          <w:sz w:val="25"/>
          <w:lang w:eastAsia="es-MX"/>
        </w:rPr>
        <w:t>C</w:t>
      </w:r>
      <w:r w:rsidRPr="00CD5B74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) representando el orden deseado.</w:t>
      </w:r>
    </w:p>
    <w:p w:rsidR="00CD5B74" w:rsidRPr="00CD5B74" w:rsidRDefault="00CD5B74" w:rsidP="00CD5B7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CD5B74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Salida</w:t>
      </w:r>
    </w:p>
    <w:p w:rsidR="00CD5B74" w:rsidRPr="00CD5B74" w:rsidRDefault="00CD5B74" w:rsidP="00CD5B74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D5B74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Escribe una línea con los tres números, en el orden indicado, separados por espacios.</w:t>
      </w:r>
    </w:p>
    <w:p w:rsidR="00CD5B74" w:rsidRPr="00CD5B74" w:rsidRDefault="00CD5B74" w:rsidP="00CD5B7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CD5B74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Ejemplos</w:t>
      </w:r>
    </w:p>
    <w:tbl>
      <w:tblPr>
        <w:tblW w:w="0" w:type="auto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71" w:type="dxa"/>
          <w:left w:w="71" w:type="dxa"/>
          <w:bottom w:w="71" w:type="dxa"/>
          <w:right w:w="71" w:type="dxa"/>
        </w:tblCellMar>
        <w:tblLook w:val="04A0"/>
      </w:tblPr>
      <w:tblGrid>
        <w:gridCol w:w="809"/>
        <w:gridCol w:w="809"/>
      </w:tblGrid>
      <w:tr w:rsidR="00CD5B74" w:rsidRPr="00CD5B74" w:rsidTr="00CD5B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CD5B74" w:rsidRPr="00CD5B74" w:rsidRDefault="00CD5B74" w:rsidP="00CD5B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CD5B74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1 5 3</w:t>
            </w:r>
          </w:p>
          <w:p w:rsidR="00CD5B74" w:rsidRPr="00CD5B74" w:rsidRDefault="00CD5B74" w:rsidP="00CD5B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CD5B74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ABC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CD5B74" w:rsidRPr="00CD5B74" w:rsidRDefault="00CD5B74" w:rsidP="00CD5B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CD5B74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1 3 5</w:t>
            </w:r>
          </w:p>
        </w:tc>
      </w:tr>
      <w:tr w:rsidR="00CD5B74" w:rsidRPr="00CD5B74" w:rsidTr="00CD5B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CD5B74" w:rsidRPr="00CD5B74" w:rsidRDefault="00CD5B74" w:rsidP="00CD5B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CD5B74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6 4 2</w:t>
            </w:r>
          </w:p>
          <w:p w:rsidR="00CD5B74" w:rsidRPr="00CD5B74" w:rsidRDefault="00CD5B74" w:rsidP="00CD5B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CD5B74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CAB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CD5B74" w:rsidRPr="00CD5B74" w:rsidRDefault="00CD5B74" w:rsidP="00CD5B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CD5B74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6 2 4</w:t>
            </w:r>
          </w:p>
        </w:tc>
      </w:tr>
    </w:tbl>
    <w:p w:rsidR="00CD5B74" w:rsidRPr="00CD5B74" w:rsidRDefault="00CD5B74" w:rsidP="00CD5B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5B74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451.7pt;height:0" o:hrpct="0" o:hralign="center" o:hrstd="t" o:hrnoshade="t" o:hr="t" fillcolor="#333" stroked="f"/>
        </w:pict>
      </w:r>
    </w:p>
    <w:p w:rsidR="00CD5B74" w:rsidRPr="00CD5B74" w:rsidRDefault="00CD5B74" w:rsidP="00CD5B74">
      <w:pPr>
        <w:spacing w:after="0" w:line="317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MX"/>
        </w:rPr>
      </w:pPr>
      <w:r w:rsidRPr="00CD5B74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MX"/>
        </w:rPr>
        <w:t>Fuente:</w:t>
      </w:r>
      <w:r w:rsidRPr="00CD5B74">
        <w:rPr>
          <w:rFonts w:ascii="Arial" w:eastAsia="Times New Roman" w:hAnsi="Arial" w:cs="Arial"/>
          <w:i/>
          <w:iCs/>
          <w:color w:val="333333"/>
          <w:sz w:val="21"/>
          <w:lang w:eastAsia="es-MX"/>
        </w:rPr>
        <w:t> </w:t>
      </w:r>
      <w:r w:rsidRPr="00CD5B74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MX"/>
        </w:rPr>
        <w:t>OIE</w:t>
      </w:r>
    </w:p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0836"/>
    <w:multiLevelType w:val="multilevel"/>
    <w:tmpl w:val="664A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61539F"/>
    <w:multiLevelType w:val="multilevel"/>
    <w:tmpl w:val="6E30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F97E37"/>
    <w:multiLevelType w:val="multilevel"/>
    <w:tmpl w:val="CDEE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CA5755"/>
    <w:rsid w:val="002174C3"/>
    <w:rsid w:val="00677C8D"/>
    <w:rsid w:val="008C64D8"/>
    <w:rsid w:val="009F2EB4"/>
    <w:rsid w:val="00BB623E"/>
    <w:rsid w:val="00C85402"/>
    <w:rsid w:val="00CA5755"/>
    <w:rsid w:val="00CD5B74"/>
    <w:rsid w:val="00D86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1">
    <w:name w:val="heading 1"/>
    <w:basedOn w:val="Normal"/>
    <w:link w:val="Ttulo1Car"/>
    <w:uiPriority w:val="9"/>
    <w:qFormat/>
    <w:rsid w:val="00C854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40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8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85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540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apple-converted-space">
    <w:name w:val="apple-converted-space"/>
    <w:basedOn w:val="Fuentedeprrafopredeter"/>
    <w:rsid w:val="00CD5B74"/>
  </w:style>
  <w:style w:type="character" w:customStyle="1" w:styleId="mi">
    <w:name w:val="mi"/>
    <w:basedOn w:val="Fuentedeprrafopredeter"/>
    <w:rsid w:val="00CD5B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2</cp:revision>
  <dcterms:created xsi:type="dcterms:W3CDTF">2014-06-10T07:38:00Z</dcterms:created>
  <dcterms:modified xsi:type="dcterms:W3CDTF">2014-06-10T07:38:00Z</dcterms:modified>
</cp:coreProperties>
</file>