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Pulmonary Edema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Phù phổi (thường biểu hiện dưới dạng cấp cứu lâm sàng là Phù phổi cấp - Acute Pulmonary Edema)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gọi khác</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Ứ dịch phổi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Phù phế nang (alveolar flooding)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Tích tụ dịch trong phế trường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Pulmonary congestion (sung huyết phổi)</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quan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Phù phổi (Pulmonary Edema) là một hội chứng lâm sàng và hình ảnh học cấp cứu, đặc trưng bởi sự tích tụ quá mức của dịch lỏng (huyết tương, đôi khi lẫn hồng cầu) ở ngoài mạch máu, ban đầu ở tổ chức kẽ của phổi và sau đó tràn ngập vào các phế nang (túi khí). Trong điều kiện sinh lý bình thường, các phế nang chứa đầy không khí để thực hiện chức năng trao đổi oxy. Khi phù phổi xảy ra, lượng dịch thừa này lấp đầy các túi khí, dựng lên một bức tường ngăn cản oxy khuếch tán vào máu mao mạch, dẫn đến suy hô hấp cấp tính và thiếu hụt oxy mô nghiêm trọng.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di chuyển của chất dịch qua màng mao mạch phổi vào khoảng kẽ được chi phối bởi </w:t>
      </w:r>
      <w:r w:rsidDel="00000000" w:rsidR="00000000" w:rsidRPr="00000000">
        <w:rPr>
          <w:rFonts w:ascii="Google Sans" w:cs="Google Sans" w:eastAsia="Google Sans" w:hAnsi="Google Sans"/>
          <w:b w:val="1"/>
          <w:bCs w:val="1"/>
          <w:color w:val="1f1f1f"/>
          <w:rtl w:val="0"/>
        </w:rPr>
        <w:t xml:space="preserve">Phương trình Starling</w:t>
      </w:r>
      <w:r w:rsidDel="00000000" w:rsidR="00000000" w:rsidRPr="00000000">
        <w:rPr>
          <w:rFonts w:ascii="Google Sans" w:cs="Google Sans" w:eastAsia="Google Sans" w:hAnsi="Google Sans"/>
          <w:color w:val="1f1f1f"/>
          <w:rtl w:val="0"/>
        </w:rPr>
        <w:t xml:space="preserve"> (Starling's Equation):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654141" cy="247517"/>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654141" cy="24751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89965" cy="24695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9965" cy="2469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lưu lượng dịch lọc qua màng (fluid filtration rate).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258008" cy="25030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8008" cy="250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hệ số lọc của màng phế nang - mao mạch (membrane filtration coefficient).</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4965" cy="253455"/>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4965" cy="253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áp lực thủy tĩnh bên trong mao mạch phổi (pulmonary capillary hydrostatic pressure).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82880" cy="252919"/>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82880" cy="2529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áp lực thủy tĩnh của khoang kẽ (interstitial hydrostatic pressure).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18943" cy="257711"/>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18943" cy="257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hệ số phản xạ protein của màng (reflection coefficient).</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90440" cy="247572"/>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0440" cy="247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áp lực keo của huyết tương (plasma oncotic pressure).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68772" cy="243781"/>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8772" cy="243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áp lực keo của khoang kẽ (interstitial oncotic pressure).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Bất kỳ sự biến đổi bất thường nào vượt quá cơ chế tự điều hòa của cơ thể (chẳng hạn như tăng vọt áp lực thủy tĩnh </w:t>
      </w:r>
      <w:r w:rsidDel="00000000" w:rsidR="00000000" w:rsidRPr="00000000">
        <w:rPr>
          <w:rFonts w:ascii="Google Sans" w:cs="Google Sans" w:eastAsia="Google Sans" w:hAnsi="Google Sans"/>
          <w:color w:val="1f1f1f"/>
        </w:rPr>
        <w:drawing>
          <wp:inline distB="19050" distT="19050" distL="19050" distR="19050">
            <wp:extent cx="194965" cy="253455"/>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94965" cy="253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suy tim trái, hoặc tăng tính thấm màng phế nang mao mạch làm thay đổi </w:t>
      </w:r>
      <w:r w:rsidDel="00000000" w:rsidR="00000000" w:rsidRPr="00000000">
        <w:rPr>
          <w:rFonts w:ascii="Google Sans" w:cs="Google Sans" w:eastAsia="Google Sans" w:hAnsi="Google Sans"/>
          <w:color w:val="1f1f1f"/>
        </w:rPr>
        <w:drawing>
          <wp:inline distB="19050" distT="19050" distL="19050" distR="19050">
            <wp:extent cx="258008" cy="250307"/>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8008" cy="2503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 độc chất/viêm nhiễm) sẽ khiến dịch thoát ra ồ ạt, dẫn đến phù phổi.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Lưu ý cho hệ thống RAG: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cơ sở dữ liệu vector hỗ trợ Computer Vision, phù phổi là một trạng thái mờ lan tỏa (diffuse opacification) động. Khác với viêm phổi (mất vài tuần để xóa mờ), phù phổi có đặc tính "bay màu" cực kỳ nhanh chóng (trong vòng 24-48 giờ) sau khi bệnh nhân đáp ứng với điều trị lợi tiểu.</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Triệu chứng thường gặp</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cấp tính dữ dội (Dyspnea)</w:t>
      </w:r>
      <w:r w:rsidDel="00000000" w:rsidR="00000000" w:rsidRPr="00000000">
        <w:rPr>
          <w:rFonts w:ascii="Google Sans" w:cs="Google Sans" w:eastAsia="Google Sans" w:hAnsi="Google Sans"/>
          <w:color w:val="1f1f1f"/>
          <w:rtl w:val="0"/>
        </w:rPr>
        <w:t xml:space="preserve">: Bệnh nhân có cảm giác ngột ngạt, như bị "chết đuối trên cạn", nhịp thở nhanh và nông.</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khi nằm (Orthopnea)</w:t>
      </w:r>
      <w:r w:rsidDel="00000000" w:rsidR="00000000" w:rsidRPr="00000000">
        <w:rPr>
          <w:rFonts w:ascii="Google Sans" w:cs="Google Sans" w:eastAsia="Google Sans" w:hAnsi="Google Sans"/>
          <w:color w:val="1f1f1f"/>
          <w:rtl w:val="0"/>
        </w:rPr>
        <w:t xml:space="preserve">: Bệnh nhân không thể nằm ngang vì dịch sẽ tràn ngập khắp phế trường theo trọng lực; họ buộc phải ngồi dậy, bám vào thành giường để thở.</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Khó thở kịch phát về đêm (Paroxysmal Nocturnal Dyspnea - PND)</w:t>
      </w:r>
      <w:r w:rsidDel="00000000" w:rsidR="00000000" w:rsidRPr="00000000">
        <w:rPr>
          <w:rFonts w:ascii="Google Sans" w:cs="Google Sans" w:eastAsia="Google Sans" w:hAnsi="Google Sans"/>
          <w:color w:val="1f1f1f"/>
          <w:rtl w:val="0"/>
        </w:rPr>
        <w:t xml:space="preserve">: Cơn khó thở đột ngột xuất hiện khi đang ngủ, buộc bệnh nhân phải bật dậy mở cửa sổ để hít thở.</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 khạc đờm bọt hồng (Pink frothy sputum)</w:t>
      </w:r>
      <w:r w:rsidDel="00000000" w:rsidR="00000000" w:rsidRPr="00000000">
        <w:rPr>
          <w:rFonts w:ascii="Google Sans" w:cs="Google Sans" w:eastAsia="Google Sans" w:hAnsi="Google Sans"/>
          <w:color w:val="1f1f1f"/>
          <w:rtl w:val="0"/>
        </w:rPr>
        <w:t xml:space="preserve">: Đây là triệu chứng kinh điển cực kỳ đặc hiệu, xảy ra khi áp lực quá cao làm rách màng phế nang, khiến dịch thấm lẫn hồng cầu tràn vào đường thở.</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Tiếng ran ẩm, ran nổ dâng lên nhanh ở cả hai phế trường</w:t>
      </w:r>
      <w:r w:rsidDel="00000000" w:rsidR="00000000" w:rsidRPr="00000000">
        <w:rPr>
          <w:rFonts w:ascii="Google Sans" w:cs="Google Sans" w:eastAsia="Google Sans" w:hAnsi="Google Sans"/>
          <w:color w:val="1f1f1f"/>
          <w:rtl w:val="0"/>
        </w:rPr>
        <w:t xml:space="preserve">: Khi đặt ống nghe, bác sĩ sẽ ghi nhận tiếng ran bắt đầu từ hai đáy phổi, sau đó lan nhanh lên đỉnh phổi giống như "thủy triều dâng".</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Vã mồ hôi hột, da tái lạnh, vật vã, lo sợ</w:t>
      </w:r>
      <w:r w:rsidDel="00000000" w:rsidR="00000000" w:rsidRPr="00000000">
        <w:rPr>
          <w:rFonts w:ascii="Google Sans" w:cs="Google Sans" w:eastAsia="Google Sans" w:hAnsi="Google Sans"/>
          <w:color w:val="1f1f1f"/>
          <w:rtl w:val="0"/>
        </w:rPr>
        <w:t xml:space="preserve"> do kích thích hệ giao cảm và thiếu oxy não.</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Tím tái (Cyanosis)</w:t>
      </w:r>
      <w:r w:rsidDel="00000000" w:rsidR="00000000" w:rsidRPr="00000000">
        <w:rPr>
          <w:rFonts w:ascii="Google Sans" w:cs="Google Sans" w:eastAsia="Google Sans" w:hAnsi="Google Sans"/>
          <w:color w:val="1f1f1f"/>
          <w:rtl w:val="0"/>
        </w:rPr>
        <w:t xml:space="preserve"> ở môi và các đầu ngón tay khi bão hòa oxy máu giảm sâu.</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Nhân Phổ Biến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Phù phổi được phân loại thành hai nhóm nguyên nhân cốt lõi dựa trên cơ chế áp lực thủy tĩnh:</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Phù phổi do tim (Cardiogenic / Hydrostatic Pulmonary Edema)</w:t>
      </w:r>
      <w:r w:rsidDel="00000000" w:rsidR="00000000" w:rsidRPr="00000000">
        <w:rPr>
          <w:rFonts w:ascii="Google Sans" w:cs="Google Sans" w:eastAsia="Google Sans" w:hAnsi="Google Sans"/>
          <w:color w:val="1f1f1f"/>
          <w:rtl w:val="0"/>
        </w:rPr>
        <w:t xml:space="preserve">: Xảy ra do tăng áp lực thủy tĩnh tĩnh mạch và mao mạch phổi dội ngược từ tim trái.</w:t>
      </w:r>
    </w:p>
    <w:p w:rsidR="00000000" w:rsidDel="00000000" w:rsidP="00000000" w:rsidRDefault="00000000" w:rsidRPr="00000000" w14:paraId="00000023">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Suy tim trái cấp tính hoặc mạn tính mất bù</w:t>
      </w:r>
      <w:r w:rsidDel="00000000" w:rsidR="00000000" w:rsidRPr="00000000">
        <w:rPr>
          <w:rFonts w:ascii="Google Sans" w:cs="Google Sans" w:eastAsia="Google Sans" w:hAnsi="Google Sans"/>
          <w:color w:val="1f1f1f"/>
          <w:rtl w:val="0"/>
        </w:rPr>
        <w:t xml:space="preserve">: Nhồi máu cơ tim cấp, thiếu máu cơ tim.</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Bệnh lý van tim trái</w:t>
      </w:r>
      <w:r w:rsidDel="00000000" w:rsidR="00000000" w:rsidRPr="00000000">
        <w:rPr>
          <w:rFonts w:ascii="Google Sans" w:cs="Google Sans" w:eastAsia="Google Sans" w:hAnsi="Google Sans"/>
          <w:color w:val="1f1f1f"/>
          <w:rtl w:val="0"/>
        </w:rPr>
        <w:t xml:space="preserve">: Hẹp van hai lá, hở van hai lá cấp (do đứt cơ nhú), hẹp van động mạch chủ.</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Cơn tăng huyết áp cấp cứu</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Rối loạn nhịp tim nặng</w:t>
      </w:r>
      <w:r w:rsidDel="00000000" w:rsidR="00000000" w:rsidRPr="00000000">
        <w:rPr>
          <w:rFonts w:ascii="Google Sans" w:cs="Google Sans" w:eastAsia="Google Sans" w:hAnsi="Google Sans"/>
          <w:color w:val="1f1f1f"/>
          <w:rtl w:val="0"/>
        </w:rPr>
        <w:t xml:space="preserve">: Rung nhĩ nhanh, nhịp nhanh kịch phát.</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Phù phổi không do tim (Non-cardiogenic / Permeability Pulmonary Edema)</w:t>
      </w:r>
      <w:r w:rsidDel="00000000" w:rsidR="00000000" w:rsidRPr="00000000">
        <w:rPr>
          <w:rFonts w:ascii="Google Sans" w:cs="Google Sans" w:eastAsia="Google Sans" w:hAnsi="Google Sans"/>
          <w:color w:val="1f1f1f"/>
          <w:rtl w:val="0"/>
        </w:rPr>
        <w:t xml:space="preserve">: Xảy ra do tổn thương trực tiếp màng phế nang - mao mạch làm rò rỉ dịch bất chấp áp lực tim bình thường.</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Hội chứng suy hô hấp cấp (ARDS)</w:t>
      </w:r>
      <w:r w:rsidDel="00000000" w:rsidR="00000000" w:rsidRPr="00000000">
        <w:rPr>
          <w:rFonts w:ascii="Google Sans" w:cs="Google Sans" w:eastAsia="Google Sans" w:hAnsi="Google Sans"/>
          <w:color w:val="1f1f1f"/>
          <w:rtl w:val="0"/>
        </w:rPr>
        <w:t xml:space="preserve">: Biến chứng của nhiễm trùng huyết (sepsis), viêm tụy cấp, hoặc chấn thương nặng.</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Viêm phổi nặng</w:t>
      </w:r>
      <w:r w:rsidDel="00000000" w:rsidR="00000000" w:rsidRPr="00000000">
        <w:rPr>
          <w:rFonts w:ascii="Google Sans" w:cs="Google Sans" w:eastAsia="Google Sans" w:hAnsi="Google Sans"/>
          <w:color w:val="1f1f1f"/>
          <w:rtl w:val="0"/>
        </w:rPr>
        <w:t xml:space="preserve"> (vi khuẩn, virus như COVID-19).</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Hít phải độc chất hoặc ngạt nước (near drowning)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Phù phổi do thần kinh (Neurogenic)</w:t>
      </w:r>
      <w:r w:rsidDel="00000000" w:rsidR="00000000" w:rsidRPr="00000000">
        <w:rPr>
          <w:rFonts w:ascii="Google Sans" w:cs="Google Sans" w:eastAsia="Google Sans" w:hAnsi="Google Sans"/>
          <w:color w:val="1f1f1f"/>
          <w:rtl w:val="0"/>
        </w:rPr>
        <w:t xml:space="preserve">: Xảy ra sau chấn thương sọ não hoặc xuất huyết não.</w:t>
      </w:r>
    </w:p>
    <w:p w:rsidR="00000000" w:rsidDel="00000000" w:rsidP="00000000" w:rsidRDefault="00000000" w:rsidRPr="00000000" w14:paraId="0000002C">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Phù phổi áp lực âm (Negative pressure pulmonary edema)</w:t>
      </w:r>
      <w:r w:rsidDel="00000000" w:rsidR="00000000" w:rsidRPr="00000000">
        <w:rPr>
          <w:rFonts w:ascii="Google Sans" w:cs="Google Sans" w:eastAsia="Google Sans" w:hAnsi="Google Sans"/>
          <w:color w:val="1f1f1f"/>
          <w:rtl w:val="0"/>
        </w:rPr>
        <w:t xml:space="preserve">: Xảy ra khi bệnh nhân cố hít vào mạnh chống lại một đường thở bị bít tắc (ví dụ do co thắt thanh quản trong lúc khởi mê).</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Yếu tố nguy cơ</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Tiền sử mắc bệnh mạch vành, nhồi máu cơ tim hoặc suy tim trái.</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Tăng huyết áp mạn tính không được kiểm soát tốt.</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Bệnh thận mạn tính hoặc suy thận (gây quá tải thể tích tuần hoàn).</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Chế độ ăn nhiều muối hoặc tự ý ngưng thuốc lợi tiểu ở bệnh nhân suy tim mạn.</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Truyền dịch quá nhanh hoặc quá nhiều ở những bệnh nhân có chức năng tim thận suy giảm.</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trên ảnh X-quang ngực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triển của phù phổi do tim (suy tim sung huyết) trên phim chụp thẳng đứng (PA) tuân theo một chuỗi dấu hiệu vô tuyến kinh điển từ nhẹ đến nặng:</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Bóng tim to (Cardiomegaly)</w:t>
      </w:r>
      <w:r w:rsidDel="00000000" w:rsidR="00000000" w:rsidRPr="00000000">
        <w:rPr>
          <w:rFonts w:ascii="Google Sans" w:cs="Google Sans" w:eastAsia="Google Sans" w:hAnsi="Google Sans"/>
          <w:color w:val="1f1f1f"/>
          <w:rtl w:val="0"/>
        </w:rPr>
        <w:t xml:space="preserve">: Chỉ số tim - ngực (CTR) &gt; 0.5. Đây là dấu hiệu định hướng quan trọng cho thấy phù phổi có nguồn gốc từ tim.</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Tái phân bố tuần hoàn phổi (Cephalization / Antler sign)</w:t>
      </w:r>
      <w:r w:rsidDel="00000000" w:rsidR="00000000" w:rsidRPr="00000000">
        <w:rPr>
          <w:rFonts w:ascii="Google Sans" w:cs="Google Sans" w:eastAsia="Google Sans" w:hAnsi="Google Sans"/>
          <w:color w:val="1f1f1f"/>
          <w:rtl w:val="0"/>
        </w:rPr>
        <w:t xml:space="preserve">: Bình thường, do trọng lực, mạch máu ở đáy phổi sẽ lớn hơn đỉnh phổi. Khi áp lực tĩnh mạch phổi tăng (&gt; 10-12 mmHg), các mạch máu ở thùy trên sẽ giãn to bằng hoặc hơn thùy dưới, trông giống như "gạc nai".</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Đường Kerley B</w:t>
      </w:r>
      <w:r w:rsidDel="00000000" w:rsidR="00000000" w:rsidRPr="00000000">
        <w:rPr>
          <w:rFonts w:ascii="Google Sans" w:cs="Google Sans" w:eastAsia="Google Sans" w:hAnsi="Google Sans"/>
          <w:color w:val="1f1f1f"/>
          <w:rtl w:val="0"/>
        </w:rPr>
        <w:t xml:space="preserve">: Là những đường mờ mỏng, nằm ngang, ngắn (dưới 1 cm), chạy vuông góc và chạm vào màng phổi ở vùng đáy phổi (ngoại vi). Đây là hình ảnh trực quan của các vách liên thùy bị phù nề chứa dịch.</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Thành phế quản dày (Peribronchial cuffing)</w:t>
      </w:r>
      <w:r w:rsidDel="00000000" w:rsidR="00000000" w:rsidRPr="00000000">
        <w:rPr>
          <w:rFonts w:ascii="Google Sans" w:cs="Google Sans" w:eastAsia="Google Sans" w:hAnsi="Google Sans"/>
          <w:color w:val="1f1f1f"/>
          <w:rtl w:val="0"/>
        </w:rPr>
        <w:t xml:space="preserve">: Sự ứ dịch trong mô kẽ bao quanh các phế quản nhỏ làm thành của chúng dày lên. Khi tia X đi xuyên qua trục phế quản, nó tạo ra hình ảnh vòng nhẫn mờ màu trắng giống như chiếc bánh doughnut.</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Đám mờ hình cánh bướm / cánh dơi (Bat's wing / Butterfly pattern)</w:t>
      </w:r>
      <w:r w:rsidDel="00000000" w:rsidR="00000000" w:rsidRPr="00000000">
        <w:rPr>
          <w:rFonts w:ascii="Google Sans" w:cs="Google Sans" w:eastAsia="Google Sans" w:hAnsi="Google Sans"/>
          <w:color w:val="1f1f1f"/>
          <w:rtl w:val="0"/>
        </w:rPr>
        <w:t xml:space="preserve">: Khi dịch tràn vào phế nang, xuất hiện các đám mờ phế nang không đồng nhất rải rác đối xứng từ rốn phổi (nơi tập trung nhiều mô kẽ) tỏa ra ngoại vi, chừa lại vùng rìa phổi.</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Dày các rãnh liên thùy (Thickening of fissures)</w:t>
      </w:r>
      <w:r w:rsidDel="00000000" w:rsidR="00000000" w:rsidRPr="00000000">
        <w:rPr>
          <w:rFonts w:ascii="Google Sans" w:cs="Google Sans" w:eastAsia="Google Sans" w:hAnsi="Google Sans"/>
          <w:color w:val="1f1f1f"/>
          <w:rtl w:val="0"/>
        </w:rPr>
        <w:t xml:space="preserve">: Dịch thấm lọt vào rãnh liên thùy bé hoặc lớn làm chúng hiện rõ thành các đường trắng sắc nét trên phim.</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màng phổi (Pleural effusion)</w:t>
      </w:r>
      <w:r w:rsidDel="00000000" w:rsidR="00000000" w:rsidRPr="00000000">
        <w:rPr>
          <w:rFonts w:ascii="Google Sans" w:cs="Google Sans" w:eastAsia="Google Sans" w:hAnsi="Google Sans"/>
          <w:color w:val="1f1f1f"/>
          <w:rtl w:val="0"/>
        </w:rPr>
        <w:t xml:space="preserve">: Làm tù góc sườn hoành (blunted costophrenic angles), thường xuất hiện ở cả hai bên trong phù phổi do tim.</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Kiểu tổn thương thường gặp trên X-quang</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phù phổi kẽ (Interstitial Pattern)</w:t>
      </w:r>
      <w:r w:rsidDel="00000000" w:rsidR="00000000" w:rsidRPr="00000000">
        <w:rPr>
          <w:rFonts w:ascii="Google Sans" w:cs="Google Sans" w:eastAsia="Google Sans" w:hAnsi="Google Sans"/>
          <w:color w:val="1f1f1f"/>
          <w:rtl w:val="0"/>
        </w:rPr>
        <w:t xml:space="preserve">: Đặc trưng bởi đường Kerley B, dày thành phế quản, tái phân bố tuần hoàn phổi, trường phổi mờ nhẹ dạng lưới.</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Kiểu phù phổi phế nang (Alveolar Pattern)</w:t>
      </w:r>
      <w:r w:rsidDel="00000000" w:rsidR="00000000" w:rsidRPr="00000000">
        <w:rPr>
          <w:rFonts w:ascii="Google Sans" w:cs="Google Sans" w:eastAsia="Google Sans" w:hAnsi="Google Sans"/>
          <w:color w:val="1f1f1f"/>
          <w:rtl w:val="0"/>
        </w:rPr>
        <w:t xml:space="preserve">: Đám mờ phế nang dạng bông, hội tụ đối xứng hai bên theo hình cánh bướm.</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Phù phổi bất đối xứng hoặc Một bên (Asymmetric / Unilateral Pulmonary Edema)</w:t>
      </w:r>
      <w:r w:rsidDel="00000000" w:rsidR="00000000" w:rsidRPr="00000000">
        <w:rPr>
          <w:rFonts w:ascii="Google Sans" w:cs="Google Sans" w:eastAsia="Google Sans" w:hAnsi="Google Sans"/>
          <w:color w:val="1f1f1f"/>
          <w:rtl w:val="0"/>
        </w:rPr>
        <w:t xml:space="preserve">: Kiểu tổn thương ít gặp hơn. Dịch tập trung chủ yếu ở một bên phổi (ví dụ: phù phổi phải ở bệnh nhân hở van hai lá nặng do luồng máu phụt ngược hướng thẳng vào tĩnh mạch phổi phải trên) hoặc do tư thế nằm nghiêng của bệnh nhân.</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phân biệt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Bệnh lý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X-quang phân biệt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lâm sàng phân biệt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Viêm phổi / Đông đặc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Mờ thuần nhất khu trú theo thùy/phân thùy, có phế quản khí (Air bronchogram) rõ nét, bóng tim bình thường, không có đường Kerley B.</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Sốt cao, ho khạc đờm mủ vàng/xanh, đau ngực khu trú kiểu màng phổi.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Hội chứng 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Đám mờ phế nang lan tỏa sát ngoại vi phổi, bóng tim bình thường, không có tuần hoàn phổi tái phân bố, hiếm có tràn dịch màng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Khởi phát sau chấn thương, nhiễm trùng nặng, suy hô hấp tiến triển rất nhanh và không đáp ứng với thở oxy thông thường.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Xẹp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Đám mờ đi kèm hiện tượng sụt giảm thể tích phổi, co kéo cơ hoành, khí quản và trung thất lệch về bên tổn thương.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xuất hiện sau phẫu thuật, nằm lâu hoặc có dị vật bít tắc đường thở.</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hiệu nguy hiểm / mức độ nặng</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Trắng xóa hai phế trường (Pulmonary White-out)</w:t>
      </w:r>
      <w:r w:rsidDel="00000000" w:rsidR="00000000" w:rsidRPr="00000000">
        <w:rPr>
          <w:rFonts w:ascii="Google Sans" w:cs="Google Sans" w:eastAsia="Google Sans" w:hAnsi="Google Sans"/>
          <w:color w:val="1f1f1f"/>
          <w:rtl w:val="0"/>
        </w:rPr>
        <w:t xml:space="preserve">: Thể hiện tình trạng ngập lụt phế nang (alveolar flooding) toàn bộ, không khí không thể đi vào phổi, đe dọa ngừng tuần hoàn do thiếu oxy cấp.</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Tràn dịch màng phổi lượng lớn hai bên</w:t>
      </w:r>
      <w:r w:rsidDel="00000000" w:rsidR="00000000" w:rsidRPr="00000000">
        <w:rPr>
          <w:rFonts w:ascii="Google Sans" w:cs="Google Sans" w:eastAsia="Google Sans" w:hAnsi="Google Sans"/>
          <w:color w:val="1f1f1f"/>
          <w:rtl w:val="0"/>
        </w:rPr>
        <w:t xml:space="preserve"> gây ép xẹp phổi thụ động.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Bóng tim to khổng lồ kèm sốc (Sốc tim)</w:t>
      </w:r>
      <w:r w:rsidDel="00000000" w:rsidR="00000000" w:rsidRPr="00000000">
        <w:rPr>
          <w:rFonts w:ascii="Google Sans" w:cs="Google Sans" w:eastAsia="Google Sans" w:hAnsi="Google Sans"/>
          <w:color w:val="1f1f1f"/>
          <w:rtl w:val="0"/>
        </w:rPr>
        <w:t xml:space="preserve">: Biểu hiện huyết động sụp đổ, tụt huyết áp nặng, tiên lượng tử vong cực kỳ cao.</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chứng có thể xảy ra</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Suy hô hấp cấp giảm oxy máu nặng.</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Ngừng tim, ngừng thở do thiếu oxy cơ tim và não.</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Nhiễm toan hô hấp hoặc toan hỗn hợp tiến triển.</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Bội nhiễm phổi (viêm phổi thứ phát sau ứ đọng dịch phế nang).</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theo dõi hoặc kiểm tra thêm</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Siêu âm tim (Echocardiography)</w:t>
      </w:r>
      <w:r w:rsidDel="00000000" w:rsidR="00000000" w:rsidRPr="00000000">
        <w:rPr>
          <w:rFonts w:ascii="Google Sans" w:cs="Google Sans" w:eastAsia="Google Sans" w:hAnsi="Google Sans"/>
          <w:color w:val="1f1f1f"/>
          <w:rtl w:val="0"/>
        </w:rPr>
        <w:t xml:space="preserve">: Đây là xét nghiệm bắt buộc tiếp theo để đánh giá chức năng tâm thu thất trái (LVEF), chức năng tâm trương và phát hiện các bệnh lý van tim tiềm ẩn.</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Siêu âm phổi tại giường (POCUS)</w:t>
      </w:r>
      <w:r w:rsidDel="00000000" w:rsidR="00000000" w:rsidRPr="00000000">
        <w:rPr>
          <w:rFonts w:ascii="Google Sans" w:cs="Google Sans" w:eastAsia="Google Sans" w:hAnsi="Google Sans"/>
          <w:color w:val="1f1f1f"/>
          <w:rtl w:val="0"/>
        </w:rPr>
        <w:t xml:space="preserve">: Tìm </w:t>
      </w:r>
      <w:r w:rsidDel="00000000" w:rsidR="00000000" w:rsidRPr="00000000">
        <w:rPr>
          <w:rFonts w:ascii="Google Sans" w:cs="Google Sans" w:eastAsia="Google Sans" w:hAnsi="Google Sans"/>
          <w:b w:val="1"/>
          <w:bCs w:val="1"/>
          <w:color w:val="1f1f1f"/>
          <w:rtl w:val="0"/>
        </w:rPr>
        <w:t xml:space="preserve">dấu hiệu B-lines</w:t>
      </w:r>
      <w:r w:rsidDel="00000000" w:rsidR="00000000" w:rsidRPr="00000000">
        <w:rPr>
          <w:rFonts w:ascii="Google Sans" w:cs="Google Sans" w:eastAsia="Google Sans" w:hAnsi="Google Sans"/>
          <w:color w:val="1f1f1f"/>
          <w:rtl w:val="0"/>
        </w:rPr>
        <w:t xml:space="preserve"> (comet tail artifacts) - đây là hình ảnh tương đương của đường Kerley B trên siêu âm. POCUS có độ nhạy rất cao trong việc phát hiện dịch mô kẽ.</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Xét nghiệm máu BNP hoặc NT-proBNP</w:t>
      </w:r>
      <w:r w:rsidDel="00000000" w:rsidR="00000000" w:rsidRPr="00000000">
        <w:rPr>
          <w:rFonts w:ascii="Google Sans" w:cs="Google Sans" w:eastAsia="Google Sans" w:hAnsi="Google Sans"/>
          <w:color w:val="1f1f1f"/>
          <w:rtl w:val="0"/>
        </w:rPr>
        <w:t xml:space="preserve">: Marker sinh học nhạy bén để phân biệt phù phổi do tim (chỉ số tăng rất cao) với phù phổi không do tim.</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Đo Khí máu động mạch (ABG)</w:t>
      </w:r>
      <w:r w:rsidDel="00000000" w:rsidR="00000000" w:rsidRPr="00000000">
        <w:rPr>
          <w:rFonts w:ascii="Google Sans" w:cs="Google Sans" w:eastAsia="Google Sans" w:hAnsi="Google Sans"/>
          <w:color w:val="1f1f1f"/>
          <w:rtl w:val="0"/>
        </w:rPr>
        <w:t xml:space="preserve">: Để theo dõi phân áp oxy (</w:t>
      </w:r>
      <w:r w:rsidDel="00000000" w:rsidR="00000000" w:rsidRPr="00000000">
        <w:rPr>
          <w:rFonts w:ascii="Google Sans" w:cs="Google Sans" w:eastAsia="Google Sans" w:hAnsi="Google Sans"/>
          <w:color w:val="1f1f1f"/>
        </w:rPr>
        <w:drawing>
          <wp:inline distB="19050" distT="19050" distL="19050" distR="19050">
            <wp:extent cx="484465" cy="247955"/>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4465" cy="247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phân áp carbonic (</w:t>
      </w:r>
      <w:r w:rsidDel="00000000" w:rsidR="00000000" w:rsidRPr="00000000">
        <w:rPr>
          <w:rFonts w:ascii="Google Sans" w:cs="Google Sans" w:eastAsia="Google Sans" w:hAnsi="Google Sans"/>
          <w:color w:val="1f1f1f"/>
        </w:rPr>
        <w:drawing>
          <wp:inline distB="19050" distT="19050" distL="19050" distR="19050">
            <wp:extent cx="638532" cy="24853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38532" cy="248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pH máu nhằm điều chỉnh hỗ trợ hô hấp.</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Chụp X-quang ngực kiểm tra lại sau điều trị (Short-interval follow-up)</w:t>
      </w:r>
      <w:r w:rsidDel="00000000" w:rsidR="00000000" w:rsidRPr="00000000">
        <w:rPr>
          <w:rFonts w:ascii="Google Sans" w:cs="Google Sans" w:eastAsia="Google Sans" w:hAnsi="Google Sans"/>
          <w:color w:val="1f1f1f"/>
          <w:rtl w:val="0"/>
        </w:rPr>
        <w:t xml:space="preserve">: Sau khi dùng lợi tiểu mạnh, dịch phổi sẽ rút rất nhanh. Một tấm phim phổi cải thiện rõ rệt sau 24-48 giờ là bằng chứng vàng khẳng định chẩn đoán phù phổi do tim.</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Hướng điều trị tổng quan</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Tư thế bệnh nhân</w:t>
      </w:r>
      <w:r w:rsidDel="00000000" w:rsidR="00000000" w:rsidRPr="00000000">
        <w:rPr>
          <w:rFonts w:ascii="Google Sans" w:cs="Google Sans" w:eastAsia="Google Sans" w:hAnsi="Google Sans"/>
          <w:color w:val="1f1f1f"/>
          <w:rtl w:val="0"/>
        </w:rPr>
        <w:t xml:space="preserve">: Để bệnh nhân ngồi tựa lưng, hai chân buông thõng nhằm làm giảm lượng máu tĩnh mạch đổ về tim.</w:t>
      </w:r>
    </w:p>
    <w:p w:rsidR="00000000" w:rsidDel="00000000" w:rsidP="00000000" w:rsidRDefault="00000000" w:rsidRPr="00000000" w14:paraId="0000005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Hỗ trợ hô hấp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Cho thở oxy lưu lượng cao qua ống thông mũi hoặc mặt nạ.</w:t>
      </w:r>
    </w:p>
    <w:p w:rsidR="00000000" w:rsidDel="00000000" w:rsidP="00000000" w:rsidRDefault="00000000" w:rsidRPr="00000000" w14:paraId="00000061">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Thở máy không xâm nhập (CPAP hoặc BiPAP) với áp lực dương cuối kỳ thở ra (PEEP) cao để tạo áp lực ép dịch ngược từ phế nang trở lại mao mạch phổi.</w:t>
      </w:r>
    </w:p>
    <w:p w:rsidR="00000000" w:rsidDel="00000000" w:rsidP="00000000" w:rsidRDefault="00000000" w:rsidRPr="00000000" w14:paraId="0000006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Đặt nội khí quản và thở máy xâm nhập nếu suy hô hấp nặng hoặc lơ mơ.</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Thuốc lợi tiểu quai (Furosemide tiêm tĩnh mạch)</w:t>
      </w:r>
      <w:r w:rsidDel="00000000" w:rsidR="00000000" w:rsidRPr="00000000">
        <w:rPr>
          <w:rFonts w:ascii="Google Sans" w:cs="Google Sans" w:eastAsia="Google Sans" w:hAnsi="Google Sans"/>
          <w:color w:val="1f1f1f"/>
          <w:rtl w:val="0"/>
        </w:rPr>
        <w:t xml:space="preserve">: Giúp đào thải muối nước nhanh qua thận, làm giảm thể tích tuần hoàn và trực tiếp làm giảm áp lực mao mạch phổi.</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Thuốc giãn mạch (Nitroglycerin ngậm dưới lưỡi hoặc truyền tĩnh mạch)</w:t>
      </w:r>
      <w:r w:rsidDel="00000000" w:rsidR="00000000" w:rsidRPr="00000000">
        <w:rPr>
          <w:rFonts w:ascii="Google Sans" w:cs="Google Sans" w:eastAsia="Google Sans" w:hAnsi="Google Sans"/>
          <w:color w:val="1f1f1f"/>
          <w:rtl w:val="0"/>
        </w:rPr>
        <w:t xml:space="preserve">: Làm giãn tĩnh mạch và động mạch hệ thống, giảm gánh nặng bơm máu cho tim trái.</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Morphin tiêm tĩnh mạch</w:t>
      </w:r>
      <w:r w:rsidDel="00000000" w:rsidR="00000000" w:rsidRPr="00000000">
        <w:rPr>
          <w:rFonts w:ascii="Google Sans" w:cs="Google Sans" w:eastAsia="Google Sans" w:hAnsi="Google Sans"/>
          <w:color w:val="1f1f1f"/>
          <w:rtl w:val="0"/>
        </w:rPr>
        <w:t xml:space="preserve">: Làm giảm sự lo âu, giảm tần số thở và hỗ trợ giãn mạch hệ thống.</w:t>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Giải quyết nguyên nhân gốc rễ</w:t>
      </w:r>
      <w:r w:rsidDel="00000000" w:rsidR="00000000" w:rsidRPr="00000000">
        <w:rPr>
          <w:rFonts w:ascii="Google Sans" w:cs="Google Sans" w:eastAsia="Google Sans" w:hAnsi="Google Sans"/>
          <w:color w:val="1f1f1f"/>
          <w:rtl w:val="0"/>
        </w:rPr>
        <w:t xml:space="preserve">: Kiểm soát huyết áp, điều trị nhồi máu cơ tim cấp bằng can thiệp mạch vành, hoặc phẫu thuật sửa van tim cấp cứu.</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Tiên lượng</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Phù phổi do tim (Cardiogenic)</w:t>
      </w:r>
      <w:r w:rsidDel="00000000" w:rsidR="00000000" w:rsidRPr="00000000">
        <w:rPr>
          <w:rFonts w:ascii="Google Sans" w:cs="Google Sans" w:eastAsia="Google Sans" w:hAnsi="Google Sans"/>
          <w:color w:val="1f1f1f"/>
          <w:rtl w:val="0"/>
        </w:rPr>
        <w:t xml:space="preserve">: Tiên lượng ngắn hạn rất tốt nếu được phát hiện sớm và can thiệp xả dịch kịp thời. Phổi có thể hồi phục chức năng hoàn toàn và phim X-quang trở lại bình thường trong vài ngày. Tuy nhiên, tiên lượng dài hạn phụ thuộc vào diễn tiến của bệnh lý tim mạch nền (suy tim).</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Phù phổi không do tim (Non-cardiogenic như ARDS)</w:t>
      </w:r>
      <w:r w:rsidDel="00000000" w:rsidR="00000000" w:rsidRPr="00000000">
        <w:rPr>
          <w:rFonts w:ascii="Google Sans" w:cs="Google Sans" w:eastAsia="Google Sans" w:hAnsi="Google Sans"/>
          <w:color w:val="1f1f1f"/>
          <w:rtl w:val="0"/>
        </w:rPr>
        <w:t xml:space="preserve">: Tiên lượng nặng nề hơn rất nhiều. Thời gian hồi phục kéo dài, tỷ lệ tử vong cao do tổn thương thực thể trực tiếp tại màng phế nang mao mạch.</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khóa liên quan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Pulmonary Edema, Phù phổi cấp, Kerley B lines, Bat wing pattern, Cephalization, Peribronchial cuffing, Vascular redistribution, Starling's equation, Congestive heart failure, POCUS B-lines, Furosemid.</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tham khảo</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Phù phổi do tim và không do tim - MSD Manuals Professional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t>
      </w:r>
      <w:hyperlink r:id="rId16">
        <w:r w:rsidDel="00000000" w:rsidR="00000000" w:rsidRPr="00000000">
          <w:rPr>
            <w:rFonts w:ascii="Google Sans" w:cs="Google Sans" w:eastAsia="Google Sans" w:hAnsi="Google Sans"/>
            <w:color w:val="1f1f1f"/>
            <w:u w:val="single"/>
            <w:rtl w:val="0"/>
          </w:rPr>
          <w:t xml:space="preserve">https://www.msdmanuals.com/vi/professional/r%E1%BB%91i-lo%E1%BA%A1n-tim-m%E1%BA%A1ch/suy-tim/ph%C3%B9-ph%E1%BB%95i</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Congestive Heart Failure on Chest X-Ray - Radiology Assistant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7">
        <w:r w:rsidDel="00000000" w:rsidR="00000000" w:rsidRPr="00000000">
          <w:rPr>
            <w:rFonts w:ascii="Google Sans" w:cs="Google Sans" w:eastAsia="Google Sans" w:hAnsi="Google Sans"/>
            <w:color w:val="1f1f1f"/>
            <w:u w:val="single"/>
            <w:rtl w:val="0"/>
          </w:rPr>
          <w:t xml:space="preserve">https://radiologyassistant.nl/chest/chest-x-ray/heart-failure</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Chest Roentgenogram in Pulmonary Edema - PMC Open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8">
        <w:r w:rsidDel="00000000" w:rsidR="00000000" w:rsidRPr="00000000">
          <w:rPr>
            <w:rFonts w:ascii="Google Sans" w:cs="Google Sans" w:eastAsia="Google Sans" w:hAnsi="Google Sans"/>
            <w:color w:val="1f1f1f"/>
            <w:u w:val="single"/>
            <w:rtl w:val="0"/>
          </w:rPr>
          <w:t xml:space="preserve">https://pmc.ncbi.nlm.nih.gov/articles/PMC7607415/</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Pulmonary Edema: Pathophysiology and Diagnosis - PubMed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hyperlink r:id="rId19">
        <w:r w:rsidDel="00000000" w:rsidR="00000000" w:rsidRPr="00000000">
          <w:rPr>
            <w:rFonts w:ascii="Google Sans" w:cs="Google Sans" w:eastAsia="Google Sans" w:hAnsi="Google Sans"/>
            <w:color w:val="1f1f1f"/>
            <w:u w:val="single"/>
            <w:rtl w:val="0"/>
          </w:rPr>
          <w:t xml:space="preserve">https://pubmed.ncbi.nlm.nih.gov/21219673/</w:t>
        </w:r>
      </w:hyperlink>
      <w:r w:rsidDel="00000000" w:rsidR="00000000" w:rsidRPr="00000000">
        <w:rPr>
          <w:rtl w:val="0"/>
        </w:rPr>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Patterns of Lung Abnormalities | PDF | Pneumonia - Scribd, truy cập vào tháng 5 23, 2026,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https://www.scribd.com/document/810831420/The-Radiology-Assistant-Chest-X-Ray-Lung-disease</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Atelectasis - StatPearls - NCBI Bookshelf - NIH, truy cập vào tháng 5 23, 2026, </w:t>
      </w:r>
      <w:hyperlink r:id="rId21">
        <w:r w:rsidDel="00000000" w:rsidR="00000000" w:rsidRPr="00000000">
          <w:rPr>
            <w:rFonts w:ascii="Google Sans" w:cs="Google Sans" w:eastAsia="Google Sans" w:hAnsi="Google Sans"/>
            <w:color w:val="0000ee"/>
            <w:sz w:val="24"/>
            <w:szCs w:val="24"/>
            <w:u w:val="single"/>
            <w:rtl w:val="0"/>
          </w:rPr>
          <w:t xml:space="preserve">https://www.ncbi.nlm.nih.gov/books/NBK545316/</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Atelectasis | Radiology Key, truy cập vào tháng 5 23, 2026, </w:t>
      </w:r>
      <w:hyperlink r:id="rId22">
        <w:r w:rsidDel="00000000" w:rsidR="00000000" w:rsidRPr="00000000">
          <w:rPr>
            <w:rFonts w:ascii="Google Sans" w:cs="Google Sans" w:eastAsia="Google Sans" w:hAnsi="Google Sans"/>
            <w:color w:val="0000ee"/>
            <w:sz w:val="24"/>
            <w:szCs w:val="24"/>
            <w:u w:val="single"/>
            <w:rtl w:val="0"/>
          </w:rPr>
          <w:t xml:space="preserve">https://radiologykey.com/atelectasis-3/</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Interpretation - Gamma, truy cập vào tháng 5 23, 2026, </w:t>
      </w:r>
      <w:hyperlink r:id="rId23">
        <w:r w:rsidDel="00000000" w:rsidR="00000000" w:rsidRPr="00000000">
          <w:rPr>
            <w:rFonts w:ascii="Google Sans" w:cs="Google Sans" w:eastAsia="Google Sans" w:hAnsi="Google Sans"/>
            <w:color w:val="0000ee"/>
            <w:sz w:val="24"/>
            <w:szCs w:val="24"/>
            <w:u w:val="single"/>
            <w:rtl w:val="0"/>
          </w:rPr>
          <w:t xml:space="preserve">https://gamma.app/docs/Chest-X-ray-Interpretation-67uei1pwgb1vpx3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ribd.com/document/810831420/The-Radiology-Assistant-Chest-X-Ray-Lung-disease" TargetMode="External"/><Relationship Id="rId11" Type="http://schemas.openxmlformats.org/officeDocument/2006/relationships/image" Target="media/image10.png"/><Relationship Id="rId22" Type="http://schemas.openxmlformats.org/officeDocument/2006/relationships/hyperlink" Target="https://radiologykey.com/atelectasis-3/" TargetMode="External"/><Relationship Id="rId10" Type="http://schemas.openxmlformats.org/officeDocument/2006/relationships/image" Target="media/image9.png"/><Relationship Id="rId21" Type="http://schemas.openxmlformats.org/officeDocument/2006/relationships/hyperlink" Target="https://www.ncbi.nlm.nih.gov/books/NBK545316/" TargetMode="External"/><Relationship Id="rId13" Type="http://schemas.openxmlformats.org/officeDocument/2006/relationships/image" Target="media/image2.png"/><Relationship Id="rId12" Type="http://schemas.openxmlformats.org/officeDocument/2006/relationships/image" Target="media/image1.png"/><Relationship Id="rId23" Type="http://schemas.openxmlformats.org/officeDocument/2006/relationships/hyperlink" Target="https://gamma.app/docs/Chest-X-ray-Interpretation-67uei1pwgb1vpx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https://radiologyassistant.nl/chest/chest-x-ray/heart-failure" TargetMode="External"/><Relationship Id="rId16" Type="http://schemas.openxmlformats.org/officeDocument/2006/relationships/hyperlink" Target="https://www.msdmanuals.com/vi/professional/r%E1%BB%91i-lo%E1%BA%A1n-tim-m%E1%BA%A1ch/suy-tim/ph%C3%B9-ph%E1%BB%95i" TargetMode="External"/><Relationship Id="rId5" Type="http://schemas.openxmlformats.org/officeDocument/2006/relationships/styles" Target="styles.xml"/><Relationship Id="rId19" Type="http://schemas.openxmlformats.org/officeDocument/2006/relationships/hyperlink" Target="https://pubmed.ncbi.nlm.nih.gov/21219673/" TargetMode="External"/><Relationship Id="rId6" Type="http://schemas.openxmlformats.org/officeDocument/2006/relationships/image" Target="media/image7.png"/><Relationship Id="rId18" Type="http://schemas.openxmlformats.org/officeDocument/2006/relationships/hyperlink" Target="https://pmc.ncbi.nlm.nih.gov/articles/PMC7607415/" TargetMode="Externa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