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D4EDB" w14:textId="77777777" w:rsidR="00A571B8" w:rsidRPr="00262B72" w:rsidRDefault="00000000" w:rsidP="00262B72">
      <w:pPr>
        <w:pStyle w:val="Heading1"/>
        <w:spacing w:line="360" w:lineRule="auto"/>
        <w:rPr>
          <w:rFonts w:cstheme="majorHAnsi"/>
          <w:sz w:val="24"/>
          <w:szCs w:val="24"/>
        </w:rPr>
      </w:pPr>
      <w:r w:rsidRPr="00262B72">
        <w:rPr>
          <w:rFonts w:cstheme="majorHAnsi"/>
          <w:sz w:val="24"/>
          <w:szCs w:val="24"/>
        </w:rPr>
        <w:t>UROP Research Progress Report</w:t>
      </w:r>
    </w:p>
    <w:p w14:paraId="193EC5F6" w14:textId="45D3BBC7" w:rsidR="00A571B8" w:rsidRPr="00262B72" w:rsidRDefault="00000000" w:rsidP="00262B72">
      <w:pPr>
        <w:pStyle w:val="NoSpacing"/>
        <w:spacing w:after="60"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b/>
          <w:sz w:val="24"/>
          <w:szCs w:val="24"/>
        </w:rPr>
        <w:t>Topic:</w:t>
      </w:r>
      <w:r w:rsidRPr="00262B72">
        <w:rPr>
          <w:rFonts w:asciiTheme="majorHAnsi" w:hAnsiTheme="majorHAnsi" w:cstheme="majorHAnsi"/>
          <w:sz w:val="24"/>
          <w:szCs w:val="24"/>
        </w:rPr>
        <w:t xml:space="preserve"> Export-Control / Geopolitical-Risk Sentiment and Semiconductor Stock Risk Premiums  </w:t>
      </w:r>
    </w:p>
    <w:p w14:paraId="183D1C00" w14:textId="77777777" w:rsidR="00A571B8" w:rsidRPr="00262B72" w:rsidRDefault="00000000" w:rsidP="00262B72">
      <w:pPr>
        <w:pStyle w:val="Heading2"/>
        <w:spacing w:line="360" w:lineRule="auto"/>
        <w:rPr>
          <w:rFonts w:cstheme="majorHAnsi"/>
          <w:sz w:val="24"/>
          <w:szCs w:val="24"/>
        </w:rPr>
      </w:pPr>
      <w:r w:rsidRPr="00262B72">
        <w:rPr>
          <w:rFonts w:cstheme="majorHAnsi"/>
          <w:sz w:val="24"/>
          <w:szCs w:val="24"/>
        </w:rPr>
        <w:t>1. What I Have Accomplished</w:t>
      </w:r>
    </w:p>
    <w:p w14:paraId="7B67F73A" w14:textId="77777777" w:rsidR="00A571B8" w:rsidRPr="00262B72" w:rsidRDefault="00000000" w:rsidP="00262B72">
      <w:pPr>
        <w:pStyle w:val="Heading3"/>
        <w:spacing w:line="360" w:lineRule="auto"/>
        <w:rPr>
          <w:rFonts w:cstheme="majorHAnsi"/>
          <w:sz w:val="24"/>
          <w:szCs w:val="24"/>
        </w:rPr>
      </w:pPr>
      <w:r w:rsidRPr="00262B72">
        <w:rPr>
          <w:rFonts w:cstheme="majorHAnsi"/>
          <w:sz w:val="24"/>
          <w:szCs w:val="24"/>
        </w:rPr>
        <w:t>1.1 Bluesky Scraper: Built and Running</w:t>
      </w:r>
    </w:p>
    <w:p w14:paraId="5E8453FF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t xml:space="preserve">I built a full automated Bluesky scraper from scratch using the atproto Python SDK.  </w:t>
      </w:r>
    </w:p>
    <w:p w14:paraId="15973515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t>The scraper lives in bluesky_scapper/ and has two modes: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71B8" w:rsidRPr="00262B72" w14:paraId="6D7C9A7E" w14:textId="77777777">
        <w:tc>
          <w:tcPr>
            <w:tcW w:w="4320" w:type="dxa"/>
          </w:tcPr>
          <w:p w14:paraId="64DC1921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b/>
                <w:sz w:val="24"/>
                <w:szCs w:val="24"/>
              </w:rPr>
              <w:t>Script</w:t>
            </w:r>
          </w:p>
        </w:tc>
        <w:tc>
          <w:tcPr>
            <w:tcW w:w="4320" w:type="dxa"/>
          </w:tcPr>
          <w:p w14:paraId="6ABCF129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b/>
                <w:sz w:val="24"/>
                <w:szCs w:val="24"/>
              </w:rPr>
              <w:t>Purpose</w:t>
            </w:r>
          </w:p>
        </w:tc>
      </w:tr>
      <w:tr w:rsidR="00A571B8" w:rsidRPr="00262B72" w14:paraId="4C776E16" w14:textId="77777777">
        <w:tc>
          <w:tcPr>
            <w:tcW w:w="4320" w:type="dxa"/>
          </w:tcPr>
          <w:p w14:paraId="603FC37D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scrape_bluesky.py</w:t>
            </w:r>
          </w:p>
        </w:tc>
        <w:tc>
          <w:tcPr>
            <w:tcW w:w="4320" w:type="dxa"/>
          </w:tcPr>
          <w:p w14:paraId="093B8C06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Ad-hoc scrape for any custom date range and keyword list</w:t>
            </w:r>
          </w:p>
        </w:tc>
      </w:tr>
      <w:tr w:rsidR="00A571B8" w:rsidRPr="00262B72" w14:paraId="34CA2367" w14:textId="77777777">
        <w:tc>
          <w:tcPr>
            <w:tcW w:w="4320" w:type="dxa"/>
          </w:tcPr>
          <w:p w14:paraId="1CC72CC4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scrape_bluesky_batch.py</w:t>
            </w:r>
          </w:p>
        </w:tc>
        <w:tc>
          <w:tcPr>
            <w:tcW w:w="4320" w:type="dxa"/>
          </w:tcPr>
          <w:p w14:paraId="200D2ED3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b/>
                <w:sz w:val="24"/>
                <w:szCs w:val="24"/>
              </w:rPr>
              <w:t>Month-by-month batch scraper</w:t>
            </w: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, loops through every calendar month and saves one CSV per month</w:t>
            </w:r>
          </w:p>
        </w:tc>
      </w:tr>
    </w:tbl>
    <w:p w14:paraId="49BCFC96" w14:textId="77777777" w:rsidR="00A571B8" w:rsidRPr="00262B72" w:rsidRDefault="00A571B8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14:paraId="7232DBFC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t>Key engineering features:</w:t>
      </w:r>
    </w:p>
    <w:p w14:paraId="242E360E" w14:textId="77777777" w:rsidR="00A571B8" w:rsidRPr="00262B72" w:rsidRDefault="00000000" w:rsidP="00262B72">
      <w:pPr>
        <w:pStyle w:val="ListBullet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b/>
          <w:sz w:val="24"/>
          <w:szCs w:val="24"/>
        </w:rPr>
        <w:t>Auto-resume</w:t>
      </w:r>
      <w:r w:rsidRPr="00262B72">
        <w:rPr>
          <w:rFonts w:asciiTheme="majorHAnsi" w:hAnsiTheme="majorHAnsi" w:cstheme="majorHAnsi"/>
          <w:sz w:val="24"/>
          <w:szCs w:val="24"/>
        </w:rPr>
        <w:t>: skips months whose CSV already exists, so the job is safe to restart after interruptions</w:t>
      </w:r>
    </w:p>
    <w:p w14:paraId="1BDC72F5" w14:textId="77777777" w:rsidR="00A571B8" w:rsidRPr="00262B72" w:rsidRDefault="00000000" w:rsidP="00262B72">
      <w:pPr>
        <w:pStyle w:val="ListBullet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b/>
          <w:sz w:val="24"/>
          <w:szCs w:val="24"/>
        </w:rPr>
        <w:t xml:space="preserve">Rate-limit </w:t>
      </w:r>
      <w:proofErr w:type="gramStart"/>
      <w:r w:rsidRPr="00262B72">
        <w:rPr>
          <w:rFonts w:asciiTheme="majorHAnsi" w:hAnsiTheme="majorHAnsi" w:cstheme="majorHAnsi"/>
          <w:b/>
          <w:sz w:val="24"/>
          <w:szCs w:val="24"/>
        </w:rPr>
        <w:t>handling</w:t>
      </w:r>
      <w:r w:rsidRPr="00262B72">
        <w:rPr>
          <w:rFonts w:asciiTheme="majorHAnsi" w:hAnsiTheme="majorHAnsi" w:cstheme="majorHAnsi"/>
          <w:sz w:val="24"/>
          <w:szCs w:val="24"/>
        </w:rPr>
        <w:t>:</w:t>
      </w:r>
      <w:proofErr w:type="gramEnd"/>
      <w:r w:rsidRPr="00262B72">
        <w:rPr>
          <w:rFonts w:asciiTheme="majorHAnsi" w:hAnsiTheme="majorHAnsi" w:cstheme="majorHAnsi"/>
          <w:sz w:val="24"/>
          <w:szCs w:val="24"/>
        </w:rPr>
        <w:t xml:space="preserve"> detects HTTP 429 responses, parses the </w:t>
      </w:r>
      <w:proofErr w:type="gramStart"/>
      <w:r w:rsidRPr="00262B72">
        <w:rPr>
          <w:rFonts w:asciiTheme="majorHAnsi" w:hAnsiTheme="majorHAnsi" w:cstheme="majorHAnsi"/>
          <w:sz w:val="24"/>
          <w:szCs w:val="24"/>
        </w:rPr>
        <w:t>ratelimit</w:t>
      </w:r>
      <w:proofErr w:type="gramEnd"/>
      <w:r w:rsidRPr="00262B72">
        <w:rPr>
          <w:rFonts w:asciiTheme="majorHAnsi" w:hAnsiTheme="majorHAnsi" w:cstheme="majorHAnsi"/>
          <w:sz w:val="24"/>
          <w:szCs w:val="24"/>
        </w:rPr>
        <w:t>-reset timestamp from the API, and waits exactly until the window resets before retrying</w:t>
      </w:r>
    </w:p>
    <w:p w14:paraId="7332D97F" w14:textId="77777777" w:rsidR="00A571B8" w:rsidRPr="00262B72" w:rsidRDefault="00000000" w:rsidP="00262B72">
      <w:pPr>
        <w:pStyle w:val="ListBullet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b/>
          <w:sz w:val="24"/>
          <w:szCs w:val="24"/>
        </w:rPr>
        <w:t>Session re-login</w:t>
      </w:r>
      <w:r w:rsidRPr="00262B72">
        <w:rPr>
          <w:rFonts w:asciiTheme="majorHAnsi" w:hAnsiTheme="majorHAnsi" w:cstheme="majorHAnsi"/>
          <w:sz w:val="24"/>
          <w:szCs w:val="24"/>
        </w:rPr>
        <w:t>: transparently re-authenticates if the session token expires mid-run and backs off with increasing delays on persistent failures</w:t>
      </w:r>
    </w:p>
    <w:p w14:paraId="00CEDBB2" w14:textId="77777777" w:rsidR="00A571B8" w:rsidRPr="00262B72" w:rsidRDefault="00000000" w:rsidP="00262B72">
      <w:pPr>
        <w:pStyle w:val="ListBullet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b/>
          <w:sz w:val="24"/>
          <w:szCs w:val="24"/>
        </w:rPr>
        <w:t>Deduplication</w:t>
      </w:r>
      <w:r w:rsidRPr="00262B72">
        <w:rPr>
          <w:rFonts w:asciiTheme="majorHAnsi" w:hAnsiTheme="majorHAnsi" w:cstheme="majorHAnsi"/>
          <w:sz w:val="24"/>
          <w:szCs w:val="24"/>
        </w:rPr>
        <w:t xml:space="preserve">: posts are deduplicated by uri within each </w:t>
      </w:r>
      <w:proofErr w:type="gramStart"/>
      <w:r w:rsidRPr="00262B72">
        <w:rPr>
          <w:rFonts w:asciiTheme="majorHAnsi" w:hAnsiTheme="majorHAnsi" w:cstheme="majorHAnsi"/>
          <w:sz w:val="24"/>
          <w:szCs w:val="24"/>
        </w:rPr>
        <w:t>month</w:t>
      </w:r>
      <w:proofErr w:type="gramEnd"/>
      <w:r w:rsidRPr="00262B72">
        <w:rPr>
          <w:rFonts w:asciiTheme="majorHAnsi" w:hAnsiTheme="majorHAnsi" w:cstheme="majorHAnsi"/>
          <w:sz w:val="24"/>
          <w:szCs w:val="24"/>
        </w:rPr>
        <w:t xml:space="preserve"> so the same post is never double-counted even if it matches multiple keywords</w:t>
      </w:r>
    </w:p>
    <w:p w14:paraId="1ACEE733" w14:textId="77777777" w:rsidR="00A571B8" w:rsidRPr="00262B72" w:rsidRDefault="00000000" w:rsidP="00262B72">
      <w:pPr>
        <w:pStyle w:val="ListBullet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t>Output to bluesky_data/, one CSV per month</w:t>
      </w:r>
    </w:p>
    <w:p w14:paraId="0E885777" w14:textId="77777777" w:rsidR="00A571B8" w:rsidRPr="00262B72" w:rsidRDefault="00000000" w:rsidP="00262B72">
      <w:pPr>
        <w:pStyle w:val="Heading3"/>
        <w:spacing w:line="360" w:lineRule="auto"/>
        <w:rPr>
          <w:rFonts w:cstheme="majorHAnsi"/>
          <w:sz w:val="24"/>
          <w:szCs w:val="24"/>
        </w:rPr>
      </w:pPr>
      <w:r w:rsidRPr="00262B72">
        <w:rPr>
          <w:rFonts w:cstheme="majorHAnsi"/>
          <w:sz w:val="24"/>
          <w:szCs w:val="24"/>
        </w:rPr>
        <w:lastRenderedPageBreak/>
        <w:t>1.2 Keyword Dictionary: 55 Research-Specific Keywords</w:t>
      </w:r>
    </w:p>
    <w:p w14:paraId="1F90173C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t>I organized the keywords into five thematic groups in bluesky_scapper/config/keywords.txt: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71B8" w:rsidRPr="00262B72" w14:paraId="5CE78569" w14:textId="77777777">
        <w:tc>
          <w:tcPr>
            <w:tcW w:w="2880" w:type="dxa"/>
          </w:tcPr>
          <w:p w14:paraId="75D80DF5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b/>
                <w:sz w:val="24"/>
                <w:szCs w:val="24"/>
              </w:rPr>
              <w:t>Group</w:t>
            </w:r>
          </w:p>
        </w:tc>
        <w:tc>
          <w:tcPr>
            <w:tcW w:w="2880" w:type="dxa"/>
          </w:tcPr>
          <w:p w14:paraId="7C9C5830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b/>
                <w:sz w:val="24"/>
                <w:szCs w:val="24"/>
              </w:rPr>
              <w:t>Examples</w:t>
            </w:r>
          </w:p>
        </w:tc>
        <w:tc>
          <w:tcPr>
            <w:tcW w:w="2880" w:type="dxa"/>
          </w:tcPr>
          <w:p w14:paraId="14F02C7D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b/>
                <w:sz w:val="24"/>
                <w:szCs w:val="24"/>
              </w:rPr>
              <w:t>Count</w:t>
            </w:r>
          </w:p>
        </w:tc>
      </w:tr>
      <w:tr w:rsidR="00A571B8" w:rsidRPr="00262B72" w14:paraId="558DB7A5" w14:textId="77777777">
        <w:tc>
          <w:tcPr>
            <w:tcW w:w="2880" w:type="dxa"/>
          </w:tcPr>
          <w:p w14:paraId="38F5EA5B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Tickers</w:t>
            </w:r>
          </w:p>
        </w:tc>
        <w:tc>
          <w:tcPr>
            <w:tcW w:w="2880" w:type="dxa"/>
          </w:tcPr>
          <w:p w14:paraId="4D2C7D66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NVDA, AMD, INTC, QCOM, TSM, ASML, MU, AMAT, LRCX, KLAC, AVGO, MRVL</w:t>
            </w:r>
          </w:p>
        </w:tc>
        <w:tc>
          <w:tcPr>
            <w:tcW w:w="2880" w:type="dxa"/>
          </w:tcPr>
          <w:p w14:paraId="3ED391D0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12</w:t>
            </w:r>
          </w:p>
        </w:tc>
      </w:tr>
      <w:tr w:rsidR="00A571B8" w:rsidRPr="00262B72" w14:paraId="7425499D" w14:textId="77777777">
        <w:tc>
          <w:tcPr>
            <w:tcW w:w="2880" w:type="dxa"/>
          </w:tcPr>
          <w:p w14:paraId="38CB220A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Company names</w:t>
            </w:r>
          </w:p>
        </w:tc>
        <w:tc>
          <w:tcPr>
            <w:tcW w:w="2880" w:type="dxa"/>
          </w:tcPr>
          <w:p w14:paraId="63E59F17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NVIDIA, Intel, Qualcomm, TSMC, Micron, Applied Materials, Lam Research, Broadcom</w:t>
            </w:r>
          </w:p>
        </w:tc>
        <w:tc>
          <w:tcPr>
            <w:tcW w:w="2880" w:type="dxa"/>
          </w:tcPr>
          <w:p w14:paraId="7B151DCD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</w:tr>
      <w:tr w:rsidR="00A571B8" w:rsidRPr="00262B72" w14:paraId="64776F24" w14:textId="77777777">
        <w:tc>
          <w:tcPr>
            <w:tcW w:w="2880" w:type="dxa"/>
          </w:tcPr>
          <w:p w14:paraId="55860DE3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Key products</w:t>
            </w:r>
          </w:p>
        </w:tc>
        <w:tc>
          <w:tcPr>
            <w:tcW w:w="2880" w:type="dxa"/>
          </w:tcPr>
          <w:p w14:paraId="12CF8F11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H100, H20 chip, A100 chip, Blackwell GPU, EUV lithography, HBM memory, CoWoS</w:t>
            </w:r>
          </w:p>
        </w:tc>
        <w:tc>
          <w:tcPr>
            <w:tcW w:w="2880" w:type="dxa"/>
          </w:tcPr>
          <w:p w14:paraId="3FB02B3C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7</w:t>
            </w:r>
          </w:p>
        </w:tc>
      </w:tr>
      <w:tr w:rsidR="00A571B8" w:rsidRPr="00262B72" w14:paraId="0DA39DE0" w14:textId="77777777">
        <w:tc>
          <w:tcPr>
            <w:tcW w:w="2880" w:type="dxa"/>
          </w:tcPr>
          <w:p w14:paraId="54EFA9D1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Policy/institutions</w:t>
            </w:r>
          </w:p>
        </w:tc>
        <w:tc>
          <w:tcPr>
            <w:tcW w:w="2880" w:type="dxa"/>
          </w:tcPr>
          <w:p w14:paraId="0952ACCB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BIS export, Entity List semiconductor, Foreign Direct Product Rule, ECCN chip</w:t>
            </w:r>
          </w:p>
        </w:tc>
        <w:tc>
          <w:tcPr>
            <w:tcW w:w="2880" w:type="dxa"/>
          </w:tcPr>
          <w:p w14:paraId="43BB9082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</w:tr>
      <w:tr w:rsidR="00A571B8" w:rsidRPr="00262B72" w14:paraId="60A72527" w14:textId="77777777">
        <w:tc>
          <w:tcPr>
            <w:tcW w:w="2880" w:type="dxa"/>
          </w:tcPr>
          <w:p w14:paraId="58EC5B43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Policy actions</w:t>
            </w:r>
          </w:p>
        </w:tc>
        <w:tc>
          <w:tcPr>
            <w:tcW w:w="2880" w:type="dxa"/>
          </w:tcPr>
          <w:p w14:paraId="7E75FEB7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chip export ban, chip restriction China, semiconductor sanction, license requirement</w:t>
            </w:r>
          </w:p>
        </w:tc>
        <w:tc>
          <w:tcPr>
            <w:tcW w:w="2880" w:type="dxa"/>
          </w:tcPr>
          <w:p w14:paraId="0FB9A978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7</w:t>
            </w:r>
          </w:p>
        </w:tc>
      </w:tr>
      <w:tr w:rsidR="00A571B8" w:rsidRPr="00262B72" w14:paraId="644EBF86" w14:textId="77777777">
        <w:tc>
          <w:tcPr>
            <w:tcW w:w="2880" w:type="dxa"/>
          </w:tcPr>
          <w:p w14:paraId="07492ABA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Geopolitical actors</w:t>
            </w:r>
          </w:p>
        </w:tc>
        <w:tc>
          <w:tcPr>
            <w:tcW w:w="2880" w:type="dxa"/>
          </w:tcPr>
          <w:p w14:paraId="1CF8E815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Huawei chip, SMIC semiconductor, YMTC, China semiconductor, Taiwan Strait</w:t>
            </w:r>
          </w:p>
        </w:tc>
        <w:tc>
          <w:tcPr>
            <w:tcW w:w="2880" w:type="dxa"/>
          </w:tcPr>
          <w:p w14:paraId="13EC1E2F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</w:tr>
      <w:tr w:rsidR="00A571B8" w:rsidRPr="00262B72" w14:paraId="0B0C3DA7" w14:textId="77777777">
        <w:tc>
          <w:tcPr>
            <w:tcW w:w="2880" w:type="dxa"/>
          </w:tcPr>
          <w:p w14:paraId="3C165856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Severity/tone</w:t>
            </w:r>
          </w:p>
        </w:tc>
        <w:tc>
          <w:tcPr>
            <w:tcW w:w="2880" w:type="dxa"/>
          </w:tcPr>
          <w:p w14:paraId="4047C138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 xml:space="preserve">sweeping chip ban, major </w:t>
            </w:r>
            <w:r w:rsidRPr="00262B72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export restriction, semiconductor loophole, chip waiver</w:t>
            </w:r>
          </w:p>
        </w:tc>
        <w:tc>
          <w:tcPr>
            <w:tcW w:w="2880" w:type="dxa"/>
          </w:tcPr>
          <w:p w14:paraId="1BCC635A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5</w:t>
            </w:r>
          </w:p>
        </w:tc>
      </w:tr>
    </w:tbl>
    <w:p w14:paraId="6FA5EDDB" w14:textId="77777777" w:rsidR="00A571B8" w:rsidRPr="00262B72" w:rsidRDefault="00A571B8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14:paraId="4BA2E19F" w14:textId="77777777" w:rsidR="00A571B8" w:rsidRPr="00262B72" w:rsidRDefault="00000000" w:rsidP="00262B72">
      <w:pPr>
        <w:pStyle w:val="Heading3"/>
        <w:spacing w:line="360" w:lineRule="auto"/>
        <w:rPr>
          <w:rFonts w:cstheme="majorHAnsi"/>
          <w:sz w:val="24"/>
          <w:szCs w:val="24"/>
        </w:rPr>
      </w:pPr>
      <w:r w:rsidRPr="00262B72">
        <w:rPr>
          <w:rFonts w:cstheme="majorHAnsi"/>
          <w:sz w:val="24"/>
          <w:szCs w:val="24"/>
        </w:rPr>
        <w:t>1.3 Data Collected: Current Snapshot (as of Feb 24, 2026)</w:t>
      </w:r>
    </w:p>
    <w:p w14:paraId="42B65C5D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t>My background scrape is still running. What is confirmed saved: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71B8" w:rsidRPr="00262B72" w14:paraId="21057451" w14:textId="77777777">
        <w:tc>
          <w:tcPr>
            <w:tcW w:w="2880" w:type="dxa"/>
          </w:tcPr>
          <w:p w14:paraId="69024030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b/>
                <w:sz w:val="24"/>
                <w:szCs w:val="24"/>
              </w:rPr>
              <w:t>Period</w:t>
            </w:r>
          </w:p>
        </w:tc>
        <w:tc>
          <w:tcPr>
            <w:tcW w:w="2880" w:type="dxa"/>
          </w:tcPr>
          <w:p w14:paraId="16655A91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b/>
                <w:sz w:val="24"/>
                <w:szCs w:val="24"/>
              </w:rPr>
              <w:t>Files</w:t>
            </w:r>
          </w:p>
        </w:tc>
        <w:tc>
          <w:tcPr>
            <w:tcW w:w="2880" w:type="dxa"/>
          </w:tcPr>
          <w:p w14:paraId="49501A15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b/>
                <w:sz w:val="24"/>
                <w:szCs w:val="24"/>
              </w:rPr>
              <w:t>Posts</w:t>
            </w:r>
          </w:p>
        </w:tc>
      </w:tr>
      <w:tr w:rsidR="00A571B8" w:rsidRPr="00262B72" w14:paraId="6D4D31B0" w14:textId="77777777">
        <w:tc>
          <w:tcPr>
            <w:tcW w:w="2880" w:type="dxa"/>
          </w:tcPr>
          <w:p w14:paraId="694C1559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Jan 2023 – Dec 2023</w:t>
            </w:r>
          </w:p>
        </w:tc>
        <w:tc>
          <w:tcPr>
            <w:tcW w:w="2880" w:type="dxa"/>
          </w:tcPr>
          <w:p w14:paraId="26DBF3F1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12 monthly CSVs</w:t>
            </w:r>
          </w:p>
        </w:tc>
        <w:tc>
          <w:tcPr>
            <w:tcW w:w="2880" w:type="dxa"/>
          </w:tcPr>
          <w:p w14:paraId="5F2A1AA6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~4,500 posts</w:t>
            </w:r>
          </w:p>
        </w:tc>
      </w:tr>
      <w:tr w:rsidR="00A571B8" w:rsidRPr="00262B72" w14:paraId="62B67D35" w14:textId="77777777">
        <w:tc>
          <w:tcPr>
            <w:tcW w:w="2880" w:type="dxa"/>
          </w:tcPr>
          <w:p w14:paraId="45780F8B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Jan 2024 – May 2024</w:t>
            </w:r>
          </w:p>
        </w:tc>
        <w:tc>
          <w:tcPr>
            <w:tcW w:w="2880" w:type="dxa"/>
          </w:tcPr>
          <w:p w14:paraId="29F922D6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5 monthly CSVs</w:t>
            </w:r>
          </w:p>
        </w:tc>
        <w:tc>
          <w:tcPr>
            <w:tcW w:w="2880" w:type="dxa"/>
          </w:tcPr>
          <w:p w14:paraId="55BA2F54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~4,237 posts</w:t>
            </w:r>
          </w:p>
        </w:tc>
      </w:tr>
      <w:tr w:rsidR="00A571B8" w:rsidRPr="00262B72" w14:paraId="278A2CBC" w14:textId="77777777">
        <w:tc>
          <w:tcPr>
            <w:tcW w:w="2880" w:type="dxa"/>
          </w:tcPr>
          <w:p w14:paraId="0DEE5657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b/>
                <w:sz w:val="24"/>
                <w:szCs w:val="24"/>
              </w:rPr>
              <w:t>Total</w:t>
            </w:r>
          </w:p>
        </w:tc>
        <w:tc>
          <w:tcPr>
            <w:tcW w:w="2880" w:type="dxa"/>
          </w:tcPr>
          <w:p w14:paraId="0B72F34B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b/>
                <w:sz w:val="24"/>
                <w:szCs w:val="24"/>
              </w:rPr>
              <w:t>17 CSVs</w:t>
            </w:r>
          </w:p>
        </w:tc>
        <w:tc>
          <w:tcPr>
            <w:tcW w:w="2880" w:type="dxa"/>
          </w:tcPr>
          <w:p w14:paraId="53EC33C0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b/>
                <w:sz w:val="24"/>
                <w:szCs w:val="24"/>
              </w:rPr>
              <w:t>~8,737 posts</w:t>
            </w:r>
          </w:p>
        </w:tc>
      </w:tr>
    </w:tbl>
    <w:p w14:paraId="7AE2F5EB" w14:textId="77777777" w:rsidR="00A571B8" w:rsidRPr="00262B72" w:rsidRDefault="00A571B8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14:paraId="7AECA53F" w14:textId="4702C4B1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t xml:space="preserve">The scraper continues in the background through Feb 2026. Estimated final total: </w:t>
      </w:r>
      <w:r w:rsidRPr="00262B72">
        <w:rPr>
          <w:rFonts w:asciiTheme="majorHAnsi" w:hAnsiTheme="majorHAnsi" w:cstheme="majorHAnsi"/>
          <w:b/>
          <w:sz w:val="24"/>
          <w:szCs w:val="24"/>
        </w:rPr>
        <w:t>~20,000–30,000 posts</w:t>
      </w:r>
      <w:r w:rsidRPr="00262B72">
        <w:rPr>
          <w:rFonts w:asciiTheme="majorHAnsi" w:hAnsiTheme="majorHAnsi" w:cstheme="majorHAnsi"/>
          <w:sz w:val="24"/>
          <w:szCs w:val="24"/>
        </w:rPr>
        <w:t xml:space="preserve"> across 38 months.</w:t>
      </w:r>
    </w:p>
    <w:p w14:paraId="638C6D2D" w14:textId="77777777" w:rsidR="00A571B8" w:rsidRPr="00262B72" w:rsidRDefault="00000000" w:rsidP="00262B72">
      <w:pPr>
        <w:pStyle w:val="Heading2"/>
        <w:spacing w:line="360" w:lineRule="auto"/>
        <w:rPr>
          <w:rFonts w:cstheme="majorHAnsi"/>
          <w:sz w:val="24"/>
          <w:szCs w:val="24"/>
        </w:rPr>
      </w:pPr>
      <w:r w:rsidRPr="00262B72">
        <w:rPr>
          <w:rFonts w:cstheme="majorHAnsi"/>
          <w:sz w:val="24"/>
          <w:szCs w:val="24"/>
        </w:rPr>
        <w:t>2. Data Description</w:t>
      </w:r>
    </w:p>
    <w:p w14:paraId="1D454AF7" w14:textId="77777777" w:rsidR="00A571B8" w:rsidRPr="00262B72" w:rsidRDefault="00000000" w:rsidP="00262B72">
      <w:pPr>
        <w:pStyle w:val="Heading3"/>
        <w:spacing w:line="360" w:lineRule="auto"/>
        <w:rPr>
          <w:rFonts w:cstheme="majorHAnsi"/>
          <w:sz w:val="24"/>
          <w:szCs w:val="24"/>
        </w:rPr>
      </w:pPr>
      <w:r w:rsidRPr="00262B72">
        <w:rPr>
          <w:rFonts w:cstheme="majorHAnsi"/>
          <w:sz w:val="24"/>
          <w:szCs w:val="24"/>
        </w:rPr>
        <w:t>2.1 Schema: Each CSV Has 11 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571B8" w:rsidRPr="00262B72" w14:paraId="02BD2DD3" w14:textId="77777777">
        <w:tc>
          <w:tcPr>
            <w:tcW w:w="2880" w:type="dxa"/>
          </w:tcPr>
          <w:p w14:paraId="0659A3A0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b/>
                <w:sz w:val="24"/>
                <w:szCs w:val="24"/>
              </w:rPr>
              <w:t>Column</w:t>
            </w:r>
          </w:p>
        </w:tc>
        <w:tc>
          <w:tcPr>
            <w:tcW w:w="2880" w:type="dxa"/>
          </w:tcPr>
          <w:p w14:paraId="37E6E5F3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b/>
                <w:sz w:val="24"/>
                <w:szCs w:val="24"/>
              </w:rPr>
              <w:t>Type</w:t>
            </w:r>
          </w:p>
        </w:tc>
        <w:tc>
          <w:tcPr>
            <w:tcW w:w="2880" w:type="dxa"/>
          </w:tcPr>
          <w:p w14:paraId="3010774A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b/>
                <w:sz w:val="24"/>
                <w:szCs w:val="24"/>
              </w:rPr>
              <w:t>Description</w:t>
            </w:r>
          </w:p>
        </w:tc>
      </w:tr>
      <w:tr w:rsidR="00A571B8" w:rsidRPr="00262B72" w14:paraId="6206766F" w14:textId="77777777">
        <w:tc>
          <w:tcPr>
            <w:tcW w:w="2880" w:type="dxa"/>
          </w:tcPr>
          <w:p w14:paraId="2E93A642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uri</w:t>
            </w:r>
          </w:p>
        </w:tc>
        <w:tc>
          <w:tcPr>
            <w:tcW w:w="2880" w:type="dxa"/>
          </w:tcPr>
          <w:p w14:paraId="715E0B11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string</w:t>
            </w:r>
          </w:p>
        </w:tc>
        <w:tc>
          <w:tcPr>
            <w:tcW w:w="2880" w:type="dxa"/>
          </w:tcPr>
          <w:p w14:paraId="3FDB7AE5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Unique AT Protocol post identifier</w:t>
            </w:r>
          </w:p>
        </w:tc>
      </w:tr>
      <w:tr w:rsidR="00A571B8" w:rsidRPr="00262B72" w14:paraId="61A491C1" w14:textId="77777777">
        <w:tc>
          <w:tcPr>
            <w:tcW w:w="2880" w:type="dxa"/>
          </w:tcPr>
          <w:p w14:paraId="2CFA78F6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cid</w:t>
            </w:r>
          </w:p>
        </w:tc>
        <w:tc>
          <w:tcPr>
            <w:tcW w:w="2880" w:type="dxa"/>
          </w:tcPr>
          <w:p w14:paraId="1FFF39C7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string</w:t>
            </w:r>
          </w:p>
        </w:tc>
        <w:tc>
          <w:tcPr>
            <w:tcW w:w="2880" w:type="dxa"/>
          </w:tcPr>
          <w:p w14:paraId="1D585AEA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Content ID (immutable hash of post content)</w:t>
            </w:r>
          </w:p>
        </w:tc>
      </w:tr>
      <w:tr w:rsidR="00A571B8" w:rsidRPr="00262B72" w14:paraId="1D7733C0" w14:textId="77777777">
        <w:tc>
          <w:tcPr>
            <w:tcW w:w="2880" w:type="dxa"/>
          </w:tcPr>
          <w:p w14:paraId="017895A6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author_handle</w:t>
            </w:r>
          </w:p>
        </w:tc>
        <w:tc>
          <w:tcPr>
            <w:tcW w:w="2880" w:type="dxa"/>
          </w:tcPr>
          <w:p w14:paraId="0A11B070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string</w:t>
            </w:r>
          </w:p>
        </w:tc>
        <w:tc>
          <w:tcPr>
            <w:tcW w:w="2880" w:type="dxa"/>
          </w:tcPr>
          <w:p w14:paraId="63AA75D4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 xml:space="preserve">Bluesky handle (e.g. </w:t>
            </w:r>
            <w:proofErr w:type="gramStart"/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user.bsky</w:t>
            </w:r>
            <w:proofErr w:type="gramEnd"/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.social)</w:t>
            </w:r>
          </w:p>
        </w:tc>
      </w:tr>
      <w:tr w:rsidR="00A571B8" w:rsidRPr="00262B72" w14:paraId="2EBBFD87" w14:textId="77777777">
        <w:tc>
          <w:tcPr>
            <w:tcW w:w="2880" w:type="dxa"/>
          </w:tcPr>
          <w:p w14:paraId="010913F0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author_display_name</w:t>
            </w:r>
          </w:p>
        </w:tc>
        <w:tc>
          <w:tcPr>
            <w:tcW w:w="2880" w:type="dxa"/>
          </w:tcPr>
          <w:p w14:paraId="544E80BB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string</w:t>
            </w:r>
          </w:p>
        </w:tc>
        <w:tc>
          <w:tcPr>
            <w:tcW w:w="2880" w:type="dxa"/>
          </w:tcPr>
          <w:p w14:paraId="62AD55A8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Display name (134 nulls = accounts with no display name set, not missing data)</w:t>
            </w:r>
          </w:p>
        </w:tc>
      </w:tr>
      <w:tr w:rsidR="00A571B8" w:rsidRPr="00262B72" w14:paraId="31003624" w14:textId="77777777">
        <w:tc>
          <w:tcPr>
            <w:tcW w:w="2880" w:type="dxa"/>
          </w:tcPr>
          <w:p w14:paraId="7CF9E24E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text</w:t>
            </w:r>
          </w:p>
        </w:tc>
        <w:tc>
          <w:tcPr>
            <w:tcW w:w="2880" w:type="dxa"/>
          </w:tcPr>
          <w:p w14:paraId="196BC85E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string</w:t>
            </w:r>
          </w:p>
        </w:tc>
        <w:tc>
          <w:tcPr>
            <w:tcW w:w="2880" w:type="dxa"/>
          </w:tcPr>
          <w:p w14:paraId="56F285B4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Raw post text (9 nulls, likely deleted posts fetched mid-index)</w:t>
            </w:r>
          </w:p>
        </w:tc>
      </w:tr>
      <w:tr w:rsidR="00A571B8" w:rsidRPr="00262B72" w14:paraId="0D0EB10F" w14:textId="77777777">
        <w:tc>
          <w:tcPr>
            <w:tcW w:w="2880" w:type="dxa"/>
          </w:tcPr>
          <w:p w14:paraId="7029BE32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created_at</w:t>
            </w:r>
          </w:p>
        </w:tc>
        <w:tc>
          <w:tcPr>
            <w:tcW w:w="2880" w:type="dxa"/>
          </w:tcPr>
          <w:p w14:paraId="0C726A12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ISO-8601 UTC</w:t>
            </w:r>
          </w:p>
        </w:tc>
        <w:tc>
          <w:tcPr>
            <w:tcW w:w="2880" w:type="dxa"/>
          </w:tcPr>
          <w:p w14:paraId="1C5BE937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Post creation timestamp</w:t>
            </w:r>
          </w:p>
        </w:tc>
      </w:tr>
      <w:tr w:rsidR="00A571B8" w:rsidRPr="00262B72" w14:paraId="59F0DF36" w14:textId="77777777">
        <w:tc>
          <w:tcPr>
            <w:tcW w:w="2880" w:type="dxa"/>
          </w:tcPr>
          <w:p w14:paraId="07AB4A45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like_count</w:t>
            </w:r>
          </w:p>
        </w:tc>
        <w:tc>
          <w:tcPr>
            <w:tcW w:w="2880" w:type="dxa"/>
          </w:tcPr>
          <w:p w14:paraId="514CE6EC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integer</w:t>
            </w:r>
          </w:p>
        </w:tc>
        <w:tc>
          <w:tcPr>
            <w:tcW w:w="2880" w:type="dxa"/>
          </w:tcPr>
          <w:p w14:paraId="0E43CBDF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proofErr w:type="gramStart"/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Likes</w:t>
            </w:r>
            <w:proofErr w:type="gramEnd"/>
            <w:r w:rsidRPr="00262B72">
              <w:rPr>
                <w:rFonts w:asciiTheme="majorHAnsi" w:hAnsiTheme="majorHAnsi" w:cstheme="majorHAnsi"/>
                <w:sz w:val="24"/>
                <w:szCs w:val="24"/>
              </w:rPr>
              <w:t xml:space="preserve"> at </w:t>
            </w:r>
            <w:proofErr w:type="gramStart"/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time</w:t>
            </w:r>
            <w:proofErr w:type="gramEnd"/>
            <w:r w:rsidRPr="00262B72">
              <w:rPr>
                <w:rFonts w:asciiTheme="majorHAnsi" w:hAnsiTheme="majorHAnsi" w:cstheme="majorHAnsi"/>
                <w:sz w:val="24"/>
                <w:szCs w:val="24"/>
              </w:rPr>
              <w:t xml:space="preserve"> of scrape</w:t>
            </w:r>
          </w:p>
        </w:tc>
      </w:tr>
      <w:tr w:rsidR="00A571B8" w:rsidRPr="00262B72" w14:paraId="35A9C63D" w14:textId="77777777">
        <w:tc>
          <w:tcPr>
            <w:tcW w:w="2880" w:type="dxa"/>
          </w:tcPr>
          <w:p w14:paraId="08AFF31C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repost_count</w:t>
            </w:r>
          </w:p>
        </w:tc>
        <w:tc>
          <w:tcPr>
            <w:tcW w:w="2880" w:type="dxa"/>
          </w:tcPr>
          <w:p w14:paraId="610E4080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integer</w:t>
            </w:r>
          </w:p>
        </w:tc>
        <w:tc>
          <w:tcPr>
            <w:tcW w:w="2880" w:type="dxa"/>
          </w:tcPr>
          <w:p w14:paraId="7ACD6BB4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Reposts at time of scrape</w:t>
            </w:r>
          </w:p>
        </w:tc>
      </w:tr>
      <w:tr w:rsidR="00A571B8" w:rsidRPr="00262B72" w14:paraId="13CDCDCC" w14:textId="77777777">
        <w:tc>
          <w:tcPr>
            <w:tcW w:w="2880" w:type="dxa"/>
          </w:tcPr>
          <w:p w14:paraId="4D26D0BA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reply_count</w:t>
            </w:r>
          </w:p>
        </w:tc>
        <w:tc>
          <w:tcPr>
            <w:tcW w:w="2880" w:type="dxa"/>
          </w:tcPr>
          <w:p w14:paraId="65223CBF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integer</w:t>
            </w:r>
          </w:p>
        </w:tc>
        <w:tc>
          <w:tcPr>
            <w:tcW w:w="2880" w:type="dxa"/>
          </w:tcPr>
          <w:p w14:paraId="6D8148AC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Replies at time of scrape</w:t>
            </w:r>
          </w:p>
        </w:tc>
      </w:tr>
      <w:tr w:rsidR="00A571B8" w:rsidRPr="00262B72" w14:paraId="76ABA965" w14:textId="77777777">
        <w:tc>
          <w:tcPr>
            <w:tcW w:w="2880" w:type="dxa"/>
          </w:tcPr>
          <w:p w14:paraId="595CC062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quote_count</w:t>
            </w:r>
          </w:p>
        </w:tc>
        <w:tc>
          <w:tcPr>
            <w:tcW w:w="2880" w:type="dxa"/>
          </w:tcPr>
          <w:p w14:paraId="564D4F0F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integer</w:t>
            </w:r>
          </w:p>
        </w:tc>
        <w:tc>
          <w:tcPr>
            <w:tcW w:w="2880" w:type="dxa"/>
          </w:tcPr>
          <w:p w14:paraId="6EDEDC05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Quote-posts at time of scrape</w:t>
            </w:r>
          </w:p>
        </w:tc>
      </w:tr>
      <w:tr w:rsidR="00A571B8" w:rsidRPr="00262B72" w14:paraId="161AB9C2" w14:textId="77777777">
        <w:tc>
          <w:tcPr>
            <w:tcW w:w="2880" w:type="dxa"/>
          </w:tcPr>
          <w:p w14:paraId="328E7204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keyword</w:t>
            </w:r>
          </w:p>
        </w:tc>
        <w:tc>
          <w:tcPr>
            <w:tcW w:w="2880" w:type="dxa"/>
          </w:tcPr>
          <w:p w14:paraId="1DB8D3B4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string</w:t>
            </w:r>
          </w:p>
        </w:tc>
        <w:tc>
          <w:tcPr>
            <w:tcW w:w="2880" w:type="dxa"/>
          </w:tcPr>
          <w:p w14:paraId="569E6878" w14:textId="77777777" w:rsidR="00A571B8" w:rsidRPr="00262B72" w:rsidRDefault="00000000" w:rsidP="00262B72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62B72">
              <w:rPr>
                <w:rFonts w:asciiTheme="majorHAnsi" w:hAnsiTheme="majorHAnsi" w:cstheme="majorHAnsi"/>
                <w:sz w:val="24"/>
                <w:szCs w:val="24"/>
              </w:rPr>
              <w:t>Which keyword matched this post</w:t>
            </w:r>
          </w:p>
        </w:tc>
      </w:tr>
    </w:tbl>
    <w:p w14:paraId="1A550C1D" w14:textId="77777777" w:rsidR="00A571B8" w:rsidRPr="00262B72" w:rsidRDefault="00A571B8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14:paraId="4BBE76B2" w14:textId="77777777" w:rsidR="00A571B8" w:rsidRPr="00262B72" w:rsidRDefault="00000000" w:rsidP="00262B72">
      <w:pPr>
        <w:pStyle w:val="Heading3"/>
        <w:spacing w:line="360" w:lineRule="auto"/>
        <w:rPr>
          <w:rFonts w:cstheme="majorHAnsi"/>
          <w:sz w:val="24"/>
          <w:szCs w:val="24"/>
        </w:rPr>
      </w:pPr>
      <w:r w:rsidRPr="00262B72">
        <w:rPr>
          <w:rFonts w:cstheme="majorHAnsi"/>
          <w:sz w:val="24"/>
          <w:szCs w:val="24"/>
        </w:rPr>
        <w:t>2.2 Key Descriptive Statistics</w:t>
      </w:r>
    </w:p>
    <w:p w14:paraId="64DC7369" w14:textId="77777777" w:rsidR="00A571B8" w:rsidRPr="00262B72" w:rsidRDefault="00000000" w:rsidP="00262B72">
      <w:pPr>
        <w:pStyle w:val="ListBullet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b/>
          <w:sz w:val="24"/>
          <w:szCs w:val="24"/>
        </w:rPr>
        <w:t>Date range covered:</w:t>
      </w:r>
      <w:r w:rsidRPr="00262B72">
        <w:rPr>
          <w:rFonts w:asciiTheme="majorHAnsi" w:hAnsiTheme="majorHAnsi" w:cstheme="majorHAnsi"/>
          <w:sz w:val="24"/>
          <w:szCs w:val="24"/>
        </w:rPr>
        <w:t xml:space="preserve"> Jan 1, </w:t>
      </w:r>
      <w:proofErr w:type="gramStart"/>
      <w:r w:rsidRPr="00262B72">
        <w:rPr>
          <w:rFonts w:asciiTheme="majorHAnsi" w:hAnsiTheme="majorHAnsi" w:cstheme="majorHAnsi"/>
          <w:sz w:val="24"/>
          <w:szCs w:val="24"/>
        </w:rPr>
        <w:t>2023</w:t>
      </w:r>
      <w:proofErr w:type="gramEnd"/>
      <w:r w:rsidRPr="00262B72">
        <w:rPr>
          <w:rFonts w:asciiTheme="majorHAnsi" w:hAnsiTheme="majorHAnsi" w:cstheme="majorHAnsi"/>
          <w:sz w:val="24"/>
          <w:szCs w:val="24"/>
        </w:rPr>
        <w:t xml:space="preserve"> → May 30, 2024 (so far)</w:t>
      </w:r>
    </w:p>
    <w:p w14:paraId="784480CC" w14:textId="77777777" w:rsidR="00A571B8" w:rsidRPr="00262B72" w:rsidRDefault="00000000" w:rsidP="00262B72">
      <w:pPr>
        <w:pStyle w:val="ListBullet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b/>
          <w:sz w:val="24"/>
          <w:szCs w:val="24"/>
        </w:rPr>
        <w:t>Average post text length:</w:t>
      </w:r>
      <w:r w:rsidRPr="00262B72">
        <w:rPr>
          <w:rFonts w:asciiTheme="majorHAnsi" w:hAnsiTheme="majorHAnsi" w:cstheme="majorHAnsi"/>
          <w:sz w:val="24"/>
          <w:szCs w:val="24"/>
        </w:rPr>
        <w:t xml:space="preserve"> 159 characters (Bluesky has a 300-char limit)</w:t>
      </w:r>
    </w:p>
    <w:p w14:paraId="770E0366" w14:textId="77777777" w:rsidR="00A571B8" w:rsidRPr="00262B72" w:rsidRDefault="00000000" w:rsidP="00262B72">
      <w:pPr>
        <w:pStyle w:val="ListBullet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b/>
          <w:sz w:val="24"/>
          <w:szCs w:val="24"/>
        </w:rPr>
        <w:t>Null rate:</w:t>
      </w:r>
      <w:r w:rsidRPr="00262B72">
        <w:rPr>
          <w:rFonts w:asciiTheme="majorHAnsi" w:hAnsiTheme="majorHAnsi" w:cstheme="majorHAnsi"/>
          <w:sz w:val="24"/>
          <w:szCs w:val="24"/>
        </w:rPr>
        <w:t xml:space="preserve"> author_display_name 1.5%, text 0.1%, both negligible</w:t>
      </w:r>
    </w:p>
    <w:p w14:paraId="6FA55278" w14:textId="77777777" w:rsidR="00A571B8" w:rsidRPr="00262B72" w:rsidRDefault="00000000" w:rsidP="00262B72">
      <w:pPr>
        <w:pStyle w:val="ListBullet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b/>
          <w:sz w:val="24"/>
          <w:szCs w:val="24"/>
        </w:rPr>
        <w:t>Top keywords by post volume:</w:t>
      </w:r>
    </w:p>
    <w:p w14:paraId="3459AD85" w14:textId="77777777" w:rsidR="00A571B8" w:rsidRPr="00262B72" w:rsidRDefault="00000000" w:rsidP="00262B72">
      <w:pPr>
        <w:pStyle w:val="NoSpacing"/>
        <w:spacing w:line="360" w:lineRule="auto"/>
        <w:ind w:left="432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color w:val="1F497D"/>
          <w:sz w:val="24"/>
          <w:szCs w:val="24"/>
        </w:rPr>
        <w:t>Intel                   1,911 posts   (22%)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>NVIDIA                  1,072 posts   (12%)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>Micron                    962 posts   (11%)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>AMD                       776 posts    (9%)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>MU (ticker)               717 posts    (8%)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>AMAT                      515 posts    (6%)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>TSMC                      515 posts    (6%)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>Qualcomm                  513 posts    (6%)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>ASML                      388 posts    (4%)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>NVDA (ticker)             382 posts    (4%)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>China semiconductor        95 posts    (1%)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lastRenderedPageBreak/>
        <w:t>H100                       94 posts    (1%)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>Blackwell GPU              70 posts    (1%)</w:t>
      </w:r>
    </w:p>
    <w:p w14:paraId="6F629EC1" w14:textId="77777777" w:rsidR="00A571B8" w:rsidRPr="00262B72" w:rsidRDefault="00000000" w:rsidP="00262B72">
      <w:pPr>
        <w:pStyle w:val="NoSpacing"/>
        <w:spacing w:after="60"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b/>
          <w:sz w:val="24"/>
          <w:szCs w:val="24"/>
        </w:rPr>
        <w:t>Notable:</w:t>
      </w:r>
      <w:r w:rsidRPr="00262B72">
        <w:rPr>
          <w:rFonts w:asciiTheme="majorHAnsi" w:hAnsiTheme="majorHAnsi" w:cstheme="majorHAnsi"/>
          <w:sz w:val="24"/>
          <w:szCs w:val="24"/>
        </w:rPr>
        <w:t xml:space="preserve"> Company name keywords (Intel, NVIDIA) yield far more posts than</w:t>
      </w:r>
    </w:p>
    <w:p w14:paraId="35715158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t>policy/geopolitical keywords (China semiconductor, H100). This is expected, it</w:t>
      </w:r>
    </w:p>
    <w:p w14:paraId="574A60ED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t>confirms that Bluesky sentiment is largely company/product-focused, and policy-specific</w:t>
      </w:r>
    </w:p>
    <w:p w14:paraId="5B755AA2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62B72">
        <w:rPr>
          <w:rFonts w:asciiTheme="majorHAnsi" w:hAnsiTheme="majorHAnsi" w:cstheme="majorHAnsi"/>
          <w:sz w:val="24"/>
          <w:szCs w:val="24"/>
        </w:rPr>
        <w:t>language</w:t>
      </w:r>
      <w:proofErr w:type="gramEnd"/>
      <w:r w:rsidRPr="00262B72">
        <w:rPr>
          <w:rFonts w:asciiTheme="majorHAnsi" w:hAnsiTheme="majorHAnsi" w:cstheme="majorHAnsi"/>
          <w:sz w:val="24"/>
          <w:szCs w:val="24"/>
        </w:rPr>
        <w:t xml:space="preserve"> is rarer. For modeling, both channels matter: high-volume firm-level posts</w:t>
      </w:r>
    </w:p>
    <w:p w14:paraId="4022E054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t>provide the baseline; low-volume policy posts are the *treatment*.</w:t>
      </w:r>
    </w:p>
    <w:p w14:paraId="1504CA70" w14:textId="77777777" w:rsidR="00A571B8" w:rsidRPr="00262B72" w:rsidRDefault="00000000" w:rsidP="00262B72">
      <w:pPr>
        <w:pStyle w:val="Heading3"/>
        <w:spacing w:line="360" w:lineRule="auto"/>
        <w:rPr>
          <w:rFonts w:cstheme="majorHAnsi"/>
          <w:sz w:val="24"/>
          <w:szCs w:val="24"/>
        </w:rPr>
      </w:pPr>
      <w:r w:rsidRPr="00262B72">
        <w:rPr>
          <w:rFonts w:cstheme="majorHAnsi"/>
          <w:sz w:val="24"/>
          <w:szCs w:val="24"/>
        </w:rPr>
        <w:t>2.3 Temporal Pattern</w:t>
      </w:r>
    </w:p>
    <w:p w14:paraId="73D6EEF2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t>Bluesky user base grew significantly in late 2023 (after the Twitter/X exodus accelerated).</w:t>
      </w:r>
    </w:p>
    <w:p w14:paraId="1799A5F7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t>Post volume in Aug–Sep 2023 (~1,826 and ~1,361 posts) is 10x higher than early 2023 (~86–178),</w:t>
      </w:r>
    </w:p>
    <w:p w14:paraId="7C80A581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t>which is consistent with platform growth. This means early 2023 data is sparse and</w:t>
      </w:r>
    </w:p>
    <w:p w14:paraId="6E5A4F94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t>models using pre-Aug 2023 data should apply lower weights or exclude.</w:t>
      </w:r>
    </w:p>
    <w:p w14:paraId="19ABDB93" w14:textId="77777777" w:rsidR="00A571B8" w:rsidRPr="00262B72" w:rsidRDefault="00A571B8" w:rsidP="00262B72">
      <w:pPr>
        <w:spacing w:before="80" w:after="80" w:line="360" w:lineRule="auto"/>
        <w:rPr>
          <w:rFonts w:asciiTheme="majorHAnsi" w:hAnsiTheme="majorHAnsi" w:cstheme="majorHAnsi"/>
          <w:sz w:val="24"/>
          <w:szCs w:val="24"/>
        </w:rPr>
      </w:pPr>
    </w:p>
    <w:p w14:paraId="71136526" w14:textId="77FBA518" w:rsidR="00A571B8" w:rsidRPr="00262B72" w:rsidRDefault="00000000" w:rsidP="00262B72">
      <w:pPr>
        <w:pStyle w:val="Heading2"/>
        <w:spacing w:line="360" w:lineRule="auto"/>
        <w:rPr>
          <w:rFonts w:cstheme="majorHAnsi"/>
          <w:sz w:val="24"/>
          <w:szCs w:val="24"/>
        </w:rPr>
      </w:pPr>
      <w:r w:rsidRPr="00262B72">
        <w:rPr>
          <w:rFonts w:cstheme="majorHAnsi"/>
          <w:sz w:val="24"/>
          <w:szCs w:val="24"/>
        </w:rPr>
        <w:t>3. Data Cleaning Plan</w:t>
      </w:r>
    </w:p>
    <w:p w14:paraId="101C5F57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t>I need to complete cleaning before any feature engineering or modeling, and I will work through these steps in order.</w:t>
      </w:r>
    </w:p>
    <w:p w14:paraId="2B823BE3" w14:textId="77777777" w:rsidR="00A571B8" w:rsidRPr="00262B72" w:rsidRDefault="00000000" w:rsidP="00262B72">
      <w:pPr>
        <w:pStyle w:val="Heading3"/>
        <w:spacing w:line="360" w:lineRule="auto"/>
        <w:rPr>
          <w:rFonts w:cstheme="majorHAnsi"/>
          <w:sz w:val="24"/>
          <w:szCs w:val="24"/>
        </w:rPr>
      </w:pPr>
      <w:r w:rsidRPr="00262B72">
        <w:rPr>
          <w:rFonts w:cstheme="majorHAnsi"/>
          <w:sz w:val="24"/>
          <w:szCs w:val="24"/>
        </w:rPr>
        <w:t>Step 3.1: Merge and Standardize All Monthly CSVs</w:t>
      </w:r>
    </w:p>
    <w:p w14:paraId="41AC347C" w14:textId="77777777" w:rsidR="00A571B8" w:rsidRPr="00262B72" w:rsidRDefault="00000000" w:rsidP="00262B72">
      <w:pPr>
        <w:pStyle w:val="Heading3"/>
        <w:spacing w:line="360" w:lineRule="auto"/>
        <w:rPr>
          <w:rFonts w:cstheme="majorHAnsi"/>
          <w:sz w:val="24"/>
          <w:szCs w:val="24"/>
        </w:rPr>
      </w:pPr>
      <w:r w:rsidRPr="00262B72">
        <w:rPr>
          <w:rFonts w:cstheme="majorHAnsi"/>
          <w:sz w:val="24"/>
          <w:szCs w:val="24"/>
        </w:rPr>
        <w:t>Step 3.2: Drop Nulls and Deduplicate</w:t>
      </w:r>
    </w:p>
    <w:p w14:paraId="066658A9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t>Even though the scraper deduplicates within each month, the same post could theoretically appear across two monthly files at a month boundary.</w:t>
      </w:r>
    </w:p>
    <w:p w14:paraId="54200A1B" w14:textId="77777777" w:rsidR="00A571B8" w:rsidRPr="00262B72" w:rsidRDefault="00000000" w:rsidP="00262B72">
      <w:pPr>
        <w:pStyle w:val="Heading3"/>
        <w:spacing w:line="360" w:lineRule="auto"/>
        <w:rPr>
          <w:rFonts w:cstheme="majorHAnsi"/>
          <w:sz w:val="24"/>
          <w:szCs w:val="24"/>
        </w:rPr>
      </w:pPr>
      <w:r w:rsidRPr="00262B72">
        <w:rPr>
          <w:rFonts w:cstheme="majorHAnsi"/>
          <w:sz w:val="24"/>
          <w:szCs w:val="24"/>
        </w:rPr>
        <w:t>Step 3.5: Relevance Filtering (Critical for Policy Channel)</w:t>
      </w:r>
    </w:p>
    <w:p w14:paraId="6C308B9E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t>Not all posts mentioning "Intel" or "AMD" are about export controls.</w:t>
      </w:r>
    </w:p>
    <w:p w14:paraId="1D691620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lastRenderedPageBreak/>
        <w:t>I need a relevance filter to separate:</w:t>
      </w:r>
    </w:p>
    <w:p w14:paraId="6382887D" w14:textId="77777777" w:rsidR="00A571B8" w:rsidRPr="00262B72" w:rsidRDefault="00000000" w:rsidP="00262B72">
      <w:pPr>
        <w:pStyle w:val="ListBullet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b/>
          <w:sz w:val="24"/>
          <w:szCs w:val="24"/>
        </w:rPr>
        <w:t>Tier 1:</w:t>
      </w:r>
      <w:r w:rsidRPr="00262B72">
        <w:rPr>
          <w:rFonts w:asciiTheme="majorHAnsi" w:hAnsiTheme="majorHAnsi" w:cstheme="majorHAnsi"/>
          <w:sz w:val="24"/>
          <w:szCs w:val="24"/>
        </w:rPr>
        <w:t xml:space="preserve"> Posts that mention BOTH a company AND a policy/geopolitical keyword</w:t>
      </w:r>
    </w:p>
    <w:p w14:paraId="21BB0C76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t xml:space="preserve">  → highest relevance for my research question</w:t>
      </w:r>
    </w:p>
    <w:p w14:paraId="1FD9D7AC" w14:textId="77777777" w:rsidR="00A571B8" w:rsidRPr="00262B72" w:rsidRDefault="00000000" w:rsidP="00262B72">
      <w:pPr>
        <w:pStyle w:val="ListBullet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b/>
          <w:sz w:val="24"/>
          <w:szCs w:val="24"/>
        </w:rPr>
        <w:t>Tier 2:</w:t>
      </w:r>
      <w:r w:rsidRPr="00262B72">
        <w:rPr>
          <w:rFonts w:asciiTheme="majorHAnsi" w:hAnsiTheme="majorHAnsi" w:cstheme="majorHAnsi"/>
          <w:sz w:val="24"/>
          <w:szCs w:val="24"/>
        </w:rPr>
        <w:t xml:space="preserve"> Posts mentioning a company but with no policy context</w:t>
      </w:r>
    </w:p>
    <w:p w14:paraId="03339BEF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t xml:space="preserve">  → useful for general sentiment baseline</w:t>
      </w:r>
    </w:p>
    <w:p w14:paraId="6DF1C702" w14:textId="77777777" w:rsidR="00A571B8" w:rsidRPr="00262B72" w:rsidRDefault="00000000" w:rsidP="00262B72">
      <w:pPr>
        <w:pStyle w:val="ListBullet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b/>
          <w:sz w:val="24"/>
          <w:szCs w:val="24"/>
        </w:rPr>
        <w:t>Tier 3:</w:t>
      </w:r>
      <w:r w:rsidRPr="00262B72">
        <w:rPr>
          <w:rFonts w:asciiTheme="majorHAnsi" w:hAnsiTheme="majorHAnsi" w:cstheme="majorHAnsi"/>
          <w:sz w:val="24"/>
          <w:szCs w:val="24"/>
        </w:rPr>
        <w:t xml:space="preserve"> Posts matched only on a ticker symbol that might be noise</w:t>
      </w:r>
    </w:p>
    <w:p w14:paraId="6F6C97DB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t xml:space="preserve">  (e.g., "intc" as a word in another context)</w:t>
      </w:r>
    </w:p>
    <w:p w14:paraId="340A8E57" w14:textId="77777777" w:rsidR="00A571B8" w:rsidRPr="00262B72" w:rsidRDefault="00000000" w:rsidP="00262B72">
      <w:pPr>
        <w:pStyle w:val="NoSpacing"/>
        <w:spacing w:line="360" w:lineRule="auto"/>
        <w:ind w:left="432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color w:val="1F497D"/>
          <w:sz w:val="24"/>
          <w:szCs w:val="24"/>
        </w:rPr>
        <w:t>POLICY_TERMS = [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 xml:space="preserve">    "export control", "ban", "sanction", "restriction", "BIS", "entity list",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 xml:space="preserve">    "license", "ECCN", "FDP", "Huawei", "SMIC", "China", "PRC", "Taiwan",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 xml:space="preserve">    "decoupling", "reshoring", "blacklist", "waiver", "exemption"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>]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>def has_policy_context(text):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 xml:space="preserve">    text_lower = text.lower()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 xml:space="preserve">    return any(term.lower() in text_lower for term in POLICY_TERMS)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>df["has_policy_context"] = df["text"].apply(has_policy_context)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>df["tier"] = df["has_policy_context"].map({True: 1, False: 2})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>print("Tier 1 (policy-relevant):", (df["tier"]==1).sum())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>print("Tier 2 (company, no policy):", (df["tier"]==2).sum())</w:t>
      </w:r>
    </w:p>
    <w:p w14:paraId="14037B19" w14:textId="77777777" w:rsidR="00A571B8" w:rsidRPr="00262B72" w:rsidRDefault="00000000" w:rsidP="00262B72">
      <w:pPr>
        <w:pStyle w:val="Heading3"/>
        <w:spacing w:line="360" w:lineRule="auto"/>
        <w:rPr>
          <w:rFonts w:cstheme="majorHAnsi"/>
          <w:sz w:val="24"/>
          <w:szCs w:val="24"/>
        </w:rPr>
      </w:pPr>
      <w:r w:rsidRPr="00262B72">
        <w:rPr>
          <w:rFonts w:cstheme="majorHAnsi"/>
          <w:sz w:val="24"/>
          <w:szCs w:val="24"/>
        </w:rPr>
        <w:t>Step 3.6: Text Normalization</w:t>
      </w:r>
    </w:p>
    <w:p w14:paraId="6496193D" w14:textId="6BCFC255" w:rsidR="00A571B8" w:rsidRPr="00262B72" w:rsidRDefault="00000000" w:rsidP="00262B72">
      <w:pPr>
        <w:pStyle w:val="NoSpacing"/>
        <w:spacing w:line="360" w:lineRule="auto"/>
        <w:ind w:left="432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color w:val="1F497D"/>
          <w:sz w:val="24"/>
          <w:szCs w:val="24"/>
        </w:rPr>
        <w:t>import re</w:t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</w:r>
      <w:r w:rsidRPr="00262B72">
        <w:rPr>
          <w:rFonts w:asciiTheme="majorHAnsi" w:hAnsiTheme="majorHAnsi" w:cstheme="majorHAnsi"/>
          <w:color w:val="1F497D"/>
          <w:sz w:val="24"/>
          <w:szCs w:val="24"/>
        </w:rPr>
        <w:br/>
        <w:t xml:space="preserve">def </w:t>
      </w:r>
      <w:proofErr w:type="spellStart"/>
      <w:r w:rsidRPr="00262B72">
        <w:rPr>
          <w:rFonts w:asciiTheme="majorHAnsi" w:hAnsiTheme="majorHAnsi" w:cstheme="majorHAnsi"/>
          <w:color w:val="1F497D"/>
          <w:sz w:val="24"/>
          <w:szCs w:val="24"/>
        </w:rPr>
        <w:t>clean_text</w:t>
      </w:r>
      <w:proofErr w:type="spellEnd"/>
      <w:r w:rsidRPr="00262B72">
        <w:rPr>
          <w:rFonts w:asciiTheme="majorHAnsi" w:hAnsiTheme="majorHAnsi" w:cstheme="majorHAnsi"/>
          <w:color w:val="1F497D"/>
          <w:sz w:val="24"/>
          <w:szCs w:val="24"/>
        </w:rPr>
        <w:t>(text):</w:t>
      </w:r>
    </w:p>
    <w:p w14:paraId="6D532AF9" w14:textId="77777777" w:rsidR="00A571B8" w:rsidRPr="00262B72" w:rsidRDefault="00000000" w:rsidP="00262B72">
      <w:pPr>
        <w:pStyle w:val="Heading3"/>
        <w:spacing w:line="360" w:lineRule="auto"/>
        <w:rPr>
          <w:rFonts w:cstheme="majorHAnsi"/>
          <w:sz w:val="24"/>
          <w:szCs w:val="24"/>
        </w:rPr>
      </w:pPr>
      <w:r w:rsidRPr="00262B72">
        <w:rPr>
          <w:rFonts w:cstheme="majorHAnsi"/>
          <w:sz w:val="24"/>
          <w:szCs w:val="24"/>
        </w:rPr>
        <w:lastRenderedPageBreak/>
        <w:t>Step 3.7: Assign Trading Date (Calendar → Business Day)</w:t>
      </w:r>
    </w:p>
    <w:p w14:paraId="2AA48F4A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sz w:val="24"/>
          <w:szCs w:val="24"/>
        </w:rPr>
        <w:t xml:space="preserve">Bluesky posts </w:t>
      </w:r>
      <w:proofErr w:type="gramStart"/>
      <w:r w:rsidRPr="00262B72">
        <w:rPr>
          <w:rFonts w:asciiTheme="majorHAnsi" w:hAnsiTheme="majorHAnsi" w:cstheme="majorHAnsi"/>
          <w:sz w:val="24"/>
          <w:szCs w:val="24"/>
        </w:rPr>
        <w:t>are timestamped</w:t>
      </w:r>
      <w:proofErr w:type="gramEnd"/>
      <w:r w:rsidRPr="00262B72">
        <w:rPr>
          <w:rFonts w:asciiTheme="majorHAnsi" w:hAnsiTheme="majorHAnsi" w:cstheme="majorHAnsi"/>
          <w:sz w:val="24"/>
          <w:szCs w:val="24"/>
        </w:rPr>
        <w:t xml:space="preserve"> in UTC. I need to map each post to the correct</w:t>
      </w:r>
    </w:p>
    <w:p w14:paraId="0619D50A" w14:textId="77777777" w:rsidR="00A571B8" w:rsidRPr="00262B72" w:rsidRDefault="00000000" w:rsidP="00262B72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proofErr w:type="gramStart"/>
      <w:r w:rsidRPr="00262B72">
        <w:rPr>
          <w:rFonts w:asciiTheme="majorHAnsi" w:hAnsiTheme="majorHAnsi" w:cstheme="majorHAnsi"/>
          <w:b/>
          <w:sz w:val="24"/>
          <w:szCs w:val="24"/>
        </w:rPr>
        <w:t>trading</w:t>
      </w:r>
      <w:proofErr w:type="gramEnd"/>
      <w:r w:rsidRPr="00262B72">
        <w:rPr>
          <w:rFonts w:asciiTheme="majorHAnsi" w:hAnsiTheme="majorHAnsi" w:cstheme="majorHAnsi"/>
          <w:b/>
          <w:sz w:val="24"/>
          <w:szCs w:val="24"/>
        </w:rPr>
        <w:t xml:space="preserve"> day</w:t>
      </w:r>
      <w:r w:rsidRPr="00262B72">
        <w:rPr>
          <w:rFonts w:asciiTheme="majorHAnsi" w:hAnsiTheme="majorHAnsi" w:cstheme="majorHAnsi"/>
          <w:sz w:val="24"/>
          <w:szCs w:val="24"/>
        </w:rPr>
        <w:t xml:space="preserve"> for the event study and forecasting models.</w:t>
      </w:r>
    </w:p>
    <w:p w14:paraId="5365DB8F" w14:textId="77777777" w:rsidR="00A571B8" w:rsidRPr="00262B72" w:rsidRDefault="00000000" w:rsidP="00262B72">
      <w:pPr>
        <w:pStyle w:val="NoSpacing"/>
        <w:spacing w:before="80" w:after="80" w:line="360" w:lineRule="auto"/>
        <w:ind w:left="576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b/>
          <w:sz w:val="24"/>
          <w:szCs w:val="24"/>
        </w:rPr>
        <w:t>This step is the most important for avoiding look-ahead bias.</w:t>
      </w:r>
      <w:r w:rsidRPr="00262B72">
        <w:rPr>
          <w:rFonts w:asciiTheme="majorHAnsi" w:hAnsiTheme="majorHAnsi" w:cstheme="majorHAnsi"/>
          <w:sz w:val="24"/>
          <w:szCs w:val="24"/>
        </w:rPr>
        <w:t xml:space="preserve"> Sentiment on</w:t>
      </w:r>
    </w:p>
    <w:p w14:paraId="05A4CE7A" w14:textId="77777777" w:rsidR="00A571B8" w:rsidRPr="00262B72" w:rsidRDefault="00000000" w:rsidP="00262B72">
      <w:pPr>
        <w:pStyle w:val="NoSpacing"/>
        <w:spacing w:before="80" w:after="80" w:line="360" w:lineRule="auto"/>
        <w:ind w:left="576"/>
        <w:rPr>
          <w:rFonts w:asciiTheme="majorHAnsi" w:hAnsiTheme="majorHAnsi" w:cstheme="majorHAnsi"/>
          <w:sz w:val="24"/>
          <w:szCs w:val="24"/>
        </w:rPr>
      </w:pPr>
      <w:r w:rsidRPr="00262B72">
        <w:rPr>
          <w:rFonts w:asciiTheme="majorHAnsi" w:hAnsiTheme="majorHAnsi" w:cstheme="majorHAnsi"/>
          <w:color w:val="444444"/>
          <w:sz w:val="24"/>
          <w:szCs w:val="24"/>
        </w:rPr>
        <w:t>day t must only be used to predict prices from t+1 onward.</w:t>
      </w:r>
    </w:p>
    <w:p w14:paraId="1E91C36A" w14:textId="77777777" w:rsidR="00A571B8" w:rsidRPr="00262B72" w:rsidRDefault="00000000" w:rsidP="00262B72">
      <w:pPr>
        <w:pStyle w:val="Heading3"/>
        <w:spacing w:line="360" w:lineRule="auto"/>
        <w:rPr>
          <w:rFonts w:cstheme="majorHAnsi"/>
          <w:sz w:val="24"/>
          <w:szCs w:val="24"/>
        </w:rPr>
      </w:pPr>
      <w:r w:rsidRPr="00262B72">
        <w:rPr>
          <w:rFonts w:cstheme="majorHAnsi"/>
          <w:sz w:val="24"/>
          <w:szCs w:val="24"/>
        </w:rPr>
        <w:t>Step 3.8: Save Clean Dataset</w:t>
      </w:r>
    </w:p>
    <w:sectPr w:rsidR="00A571B8" w:rsidRPr="00262B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7309416">
    <w:abstractNumId w:val="8"/>
  </w:num>
  <w:num w:numId="2" w16cid:durableId="1617180144">
    <w:abstractNumId w:val="6"/>
  </w:num>
  <w:num w:numId="3" w16cid:durableId="1969585453">
    <w:abstractNumId w:val="5"/>
  </w:num>
  <w:num w:numId="4" w16cid:durableId="1044406989">
    <w:abstractNumId w:val="4"/>
  </w:num>
  <w:num w:numId="5" w16cid:durableId="91822345">
    <w:abstractNumId w:val="7"/>
  </w:num>
  <w:num w:numId="6" w16cid:durableId="1614554647">
    <w:abstractNumId w:val="3"/>
  </w:num>
  <w:num w:numId="7" w16cid:durableId="540092375">
    <w:abstractNumId w:val="2"/>
  </w:num>
  <w:num w:numId="8" w16cid:durableId="951865693">
    <w:abstractNumId w:val="1"/>
  </w:num>
  <w:num w:numId="9" w16cid:durableId="1802840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9A5"/>
    <w:rsid w:val="0015074B"/>
    <w:rsid w:val="00262B72"/>
    <w:rsid w:val="002716FF"/>
    <w:rsid w:val="0029639D"/>
    <w:rsid w:val="002C5DDE"/>
    <w:rsid w:val="00326F90"/>
    <w:rsid w:val="00456A01"/>
    <w:rsid w:val="00A571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A86A545-BD5C-4CBF-94C3-AAE45178E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982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Bui, Anh H.</cp:lastModifiedBy>
  <cp:revision>5</cp:revision>
  <dcterms:created xsi:type="dcterms:W3CDTF">2013-12-23T23:15:00Z</dcterms:created>
  <dcterms:modified xsi:type="dcterms:W3CDTF">2026-02-24T15:35:00Z</dcterms:modified>
  <cp:category/>
</cp:coreProperties>
</file>