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B759E" w:rsidRDefault="007C3B1F" w:rsidP="00545594">
      <w:pPr>
        <w:pStyle w:val="Title"/>
        <w:spacing w:before="0"/>
        <w:rPr>
          <w:lang w:val="en-GB"/>
        </w:rPr>
      </w:pPr>
      <w:r w:rsidRPr="006B759E">
        <w:rPr>
          <w:lang w:val="en-GB"/>
        </w:rPr>
        <w:t>The Development of a</w:t>
      </w:r>
      <w:r w:rsidR="00545594" w:rsidRPr="006B759E">
        <w:rPr>
          <w:lang w:val="en-GB"/>
        </w:rPr>
        <w:t>n</w:t>
      </w:r>
      <w:r w:rsidRPr="006B759E">
        <w:rPr>
          <w:lang w:val="en-GB"/>
        </w:rPr>
        <w:t xml:space="preserve"> Accessible </w:t>
      </w:r>
      <w:r w:rsidR="00545594" w:rsidRPr="006B759E">
        <w:rPr>
          <w:lang w:val="en-GB"/>
        </w:rPr>
        <w:t xml:space="preserve">Web-based </w:t>
      </w:r>
      <w:r w:rsidRPr="006B759E">
        <w:rPr>
          <w:lang w:val="en-GB"/>
        </w:rPr>
        <w:t>Quantum Transportation Device for Older Users</w:t>
      </w:r>
    </w:p>
    <w:p w14:paraId="46524885" w14:textId="77777777" w:rsidR="001A6AD8" w:rsidRPr="006B759E" w:rsidRDefault="001A6AD8">
      <w:pPr>
        <w:pStyle w:val="Authors"/>
        <w:rPr>
          <w:lang w:val="en-GB"/>
        </w:rPr>
      </w:pPr>
    </w:p>
    <w:p w14:paraId="625AAC60" w14:textId="77777777" w:rsidR="00F5145A" w:rsidRPr="006B759E" w:rsidRDefault="00F5145A">
      <w:pPr>
        <w:jc w:val="center"/>
        <w:rPr>
          <w:sz w:val="22"/>
          <w:lang w:val="en-GB"/>
        </w:rPr>
        <w:sectPr w:rsidR="00F5145A" w:rsidRPr="006B759E"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Stephanie Lee, Thomas Butterwith, Kurtis Mulgrew,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(Hons)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r w:rsidRPr="006B759E">
              <w:rPr>
                <w:rFonts w:ascii="Times New Roman Bold" w:hAnsi="Times New Roman Bold"/>
                <w:b/>
                <w:sz w:val="22"/>
                <w:lang w:val="en-GB"/>
              </w:rPr>
              <w:t xml:space="preserve">Prof. </w:t>
            </w:r>
            <w:r w:rsidR="004B66E5" w:rsidRPr="006B759E">
              <w:rPr>
                <w:rFonts w:ascii="Times New Roman Bold" w:hAnsi="Times New Roman Bold"/>
                <w:b/>
                <w:sz w:val="22"/>
                <w:lang w:val="en-GB"/>
              </w:rPr>
              <w:t>John Arnot</w:t>
            </w:r>
            <w:r w:rsidR="00D03457" w:rsidRPr="006B759E">
              <w:rPr>
                <w:rFonts w:ascii="Times New Roman Bold" w:hAnsi="Times New Roman Bold"/>
                <w:b/>
                <w:sz w:val="22"/>
                <w:lang w:val="en-GB"/>
              </w:rPr>
              <w:t>t</w:t>
            </w:r>
          </w:p>
          <w:p w14:paraId="49824AB8" w14:textId="77777777" w:rsidR="00365C14" w:rsidRPr="006B759E" w:rsidRDefault="00365C14" w:rsidP="00432644">
            <w:pPr>
              <w:jc w:val="center"/>
              <w:rPr>
                <w:rFonts w:ascii="Times New Roman Bold" w:hAnsi="Times New Roman Bold"/>
                <w:b/>
                <w:sz w:val="22"/>
                <w:lang w:val="en-GB"/>
              </w:rPr>
            </w:pPr>
          </w:p>
          <w:p w14:paraId="60C5A4A4" w14:textId="7110CF10" w:rsidR="001D68F2" w:rsidRPr="006B759E" w:rsidRDefault="00F70C03" w:rsidP="00B96DF5">
            <w:pPr>
              <w:rPr>
                <w:color w:val="000000"/>
                <w:szCs w:val="19"/>
                <w:lang w:val="en-GB"/>
              </w:rPr>
            </w:pPr>
            <w:r w:rsidRPr="006B759E">
              <w:rPr>
                <w:color w:val="FF0000"/>
                <w:lang w:val="en-GB"/>
              </w:rPr>
              <w:t>Converted</w:t>
            </w:r>
            <w:r w:rsidR="00365C14" w:rsidRPr="006B759E">
              <w:rPr>
                <w:color w:val="FF0000"/>
                <w:lang w:val="en-GB"/>
              </w:rPr>
              <w:t xml:space="preserve"> to a PDF file. </w:t>
            </w:r>
            <w:r w:rsidR="00F16C79" w:rsidRPr="006B759E">
              <w:rPr>
                <w:color w:val="FF0000"/>
                <w:szCs w:val="19"/>
                <w:lang w:val="en-GB"/>
              </w:rPr>
              <w:t>Together</w:t>
            </w:r>
            <w:r w:rsidR="00365C14" w:rsidRPr="006B759E">
              <w:rPr>
                <w:color w:val="FF0000"/>
                <w:szCs w:val="19"/>
                <w:lang w:val="en-GB"/>
              </w:rPr>
              <w:t xml:space="preserve"> with complete software documentation and a user manual. </w:t>
            </w: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1C6ABBD7"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sidRPr="006B759E">
        <w:rPr>
          <w:lang w:val="en-GB"/>
        </w:rPr>
        <w:t>an</w:t>
      </w:r>
      <w:r w:rsidR="00F14254" w:rsidRPr="006B759E">
        <w:rPr>
          <w:lang w:val="en-GB"/>
        </w:rPr>
        <w:t xml:space="preserve"> unexperienced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as well as a</w:t>
      </w:r>
      <w:r w:rsidR="002448F6" w:rsidRPr="006B759E">
        <w:rPr>
          <w:lang w:val="en-GB"/>
        </w:rPr>
        <w:t>n</w:t>
      </w:r>
      <w:r w:rsidR="00F14254" w:rsidRPr="006B759E">
        <w:rPr>
          <w:lang w:val="en-GB"/>
        </w:rPr>
        <w:t xml:space="preserve"> intuitive interface and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447F8DFE" w:rsidR="006F257B" w:rsidRPr="006B759E" w:rsidRDefault="006F257B" w:rsidP="00D0623D">
      <w:pPr>
        <w:ind w:firstLine="173"/>
        <w:rPr>
          <w:lang w:val="en-GB" w:eastAsia="en-US"/>
        </w:rPr>
      </w:pPr>
      <w:r w:rsidRPr="006B759E">
        <w:rPr>
          <w:lang w:val="en-GB"/>
        </w:rPr>
        <w:t xml:space="preserve">The potato plant has played a central role in the </w:t>
      </w:r>
      <w:r w:rsidR="002448F6" w:rsidRPr="006B759E">
        <w:rPr>
          <w:lang w:val="en-GB"/>
        </w:rPr>
        <w:t>world’s</w:t>
      </w:r>
      <w:r w:rsidRPr="006B759E">
        <w:rPr>
          <w:lang w:val="en-GB"/>
        </w:rPr>
        <w:t xml:space="preserve"> nutrition ever since it has been exported from the </w:t>
      </w:r>
      <w:r w:rsidR="002448F6" w:rsidRPr="006B759E">
        <w:rPr>
          <w:lang w:val="en-GB"/>
        </w:rPr>
        <w:t>South</w:t>
      </w:r>
      <w:r w:rsidRPr="006B759E">
        <w:rPr>
          <w:lang w:val="en-GB"/>
        </w:rPr>
        <w:t xml:space="preserve"> American Andes and is the 4th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Pr="006B759E">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xml:space="preserve">. While the knowledge and use of pesticides and the knowledge about diseases have increased ever since the </w:t>
      </w:r>
      <w:r w:rsidR="00FA6CFD" w:rsidRPr="006B759E">
        <w:rPr>
          <w:lang w:val="en-GB"/>
        </w:rPr>
        <w:t>Irish Potato F</w:t>
      </w:r>
      <w:r w:rsidRPr="006B759E">
        <w:rPr>
          <w:lang w:val="en-GB"/>
        </w:rPr>
        <w:t>amine, it is still crucial to educate farmers and provide easy identification tools, especially to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4F19B49E" w:rsidR="006F257B" w:rsidRPr="006B759E" w:rsidRDefault="006F257B" w:rsidP="000427D6">
      <w:pPr>
        <w:ind w:firstLine="173"/>
        <w:rPr>
          <w:lang w:val="en-GB"/>
        </w:rPr>
      </w:pPr>
      <w:r w:rsidRPr="006B759E">
        <w:rPr>
          <w:lang w:val="en-GB"/>
        </w:rPr>
        <w:t xml:space="preserve">This project aims at creating </w:t>
      </w:r>
      <w:r w:rsidR="002448F6" w:rsidRPr="006B759E">
        <w:rPr>
          <w:lang w:val="en-GB"/>
        </w:rPr>
        <w:t>an</w:t>
      </w:r>
      <w:r w:rsidRPr="006B759E">
        <w:rPr>
          <w:lang w:val="en-GB"/>
        </w:rPr>
        <w:t xml:space="preserve"> initial diagnosis tool for potato diseases and pests for farmers in developing </w:t>
      </w:r>
      <w:r w:rsidRPr="006B759E">
        <w:rPr>
          <w:lang w:val="en-GB"/>
        </w:rPr>
        <w:lastRenderedPageBreak/>
        <w:t>countries who have no easy access to Microbiological 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78E1F9AC"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 drawbacks of the LFD test are, that a single test 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2AE5D594"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The benefits of the FTA card are, that the card is small and </w:t>
      </w:r>
      <w:r w:rsidR="00365717" w:rsidRPr="006B759E">
        <w:rPr>
          <w:lang w:val="en-GB"/>
        </w:rPr>
        <w:t xml:space="preserve">therefor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Pr="006B759E">
        <w:rPr>
          <w:lang w:val="en-GB"/>
        </w:rPr>
        <w:t xml:space="preserve">. The drawbacks are the </w:t>
      </w:r>
      <w:r w:rsidR="00365717" w:rsidRPr="006B759E">
        <w:rPr>
          <w:lang w:val="en-GB"/>
        </w:rPr>
        <w:t>time it takes for the feedback to arrive</w:t>
      </w:r>
      <w:r w:rsidRPr="006B759E">
        <w:rPr>
          <w:lang w:val="en-GB"/>
        </w:rPr>
        <w:t xml:space="preserve">, as it could take weeks for the delivery of the card from remote areas, and extended times to analyse the sample. </w:t>
      </w:r>
      <w:r w:rsidR="00365717" w:rsidRPr="006B759E">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B759E" w:rsidRDefault="006F257B" w:rsidP="00365717">
      <w:pPr>
        <w:ind w:firstLine="173"/>
        <w:rPr>
          <w:lang w:val="en-GB"/>
        </w:rPr>
      </w:pPr>
      <w:r w:rsidRPr="006B759E">
        <w:rPr>
          <w:lang w:val="en-GB"/>
        </w:rPr>
        <w:lastRenderedPageBreak/>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smartphone application. The International Plant Nutrition 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Pr="006B759E">
        <w:rPr>
          <w:lang w:val="en-GB"/>
        </w:rPr>
        <w:t xml:space="preserve">, but only helps identify lacks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The benefits of this application are, that diseases are described accurately and symptoms are described</w:t>
      </w:r>
      <w:r w:rsidR="00365717" w:rsidRPr="006B759E">
        <w:rPr>
          <w:lang w:val="en-GB"/>
        </w:rPr>
        <w:t xml:space="preserve"> in a detailed manner</w:t>
      </w:r>
      <w:r w:rsidRPr="006B759E">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6799196D" w:rsidR="00AB519D" w:rsidRPr="006B759E" w:rsidRDefault="00295A68" w:rsidP="00210786">
      <w:pPr>
        <w:ind w:firstLine="173"/>
        <w:rPr>
          <w:color w:val="2E74B5" w:themeColor="accent1" w:themeShade="BF"/>
          <w:lang w:val="en-GB"/>
        </w:rPr>
      </w:pPr>
      <w:r w:rsidRPr="006B759E">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sidRPr="006B759E">
        <w:rPr>
          <w:lang w:val="en-GB"/>
        </w:rPr>
        <w:t>existing</w:t>
      </w:r>
      <w:r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7771609B" w:rsidR="006F257B" w:rsidRPr="006B759E" w:rsidRDefault="006F257B" w:rsidP="00D0623D">
      <w:pPr>
        <w:ind w:firstLine="173"/>
        <w:rPr>
          <w:lang w:val="en-GB"/>
        </w:rPr>
      </w:pPr>
      <w:r w:rsidRPr="006B759E">
        <w:rPr>
          <w:lang w:val="en-GB"/>
        </w:rPr>
        <w:t xml:space="preserve">The problem identified is, that there is no quick way </w:t>
      </w:r>
      <w:r w:rsidR="00F10682" w:rsidRPr="006B759E">
        <w:rPr>
          <w:lang w:val="en-GB"/>
        </w:rPr>
        <w:t xml:space="preserve">for an uneducated farmer </w:t>
      </w:r>
      <w:r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Pr="006B759E">
        <w:rPr>
          <w:lang w:val="en-GB"/>
        </w:rPr>
        <w:t>. The product in design may therefore not rely on external input</w:t>
      </w:r>
      <w:r w:rsidR="00F10682" w:rsidRPr="006B759E">
        <w:rPr>
          <w:lang w:val="en-GB"/>
        </w:rPr>
        <w:t>,</w:t>
      </w:r>
      <w:r w:rsidRPr="006B759E">
        <w:rPr>
          <w:lang w:val="en-GB"/>
        </w:rPr>
        <w:t xml:space="preserve"> except for acquisition and updates, and may not rely on the assumption of expert knowledge</w:t>
      </w:r>
      <w:r w:rsidR="00F10682" w:rsidRPr="006B759E">
        <w:rPr>
          <w:lang w:val="en-GB"/>
        </w:rPr>
        <w:t xml:space="preserve"> or further input</w:t>
      </w:r>
      <w:r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BE0E430" w:rsidR="001A7DA2" w:rsidRPr="006B759E" w:rsidRDefault="001A7DA2" w:rsidP="00D0623D">
      <w:pPr>
        <w:ind w:firstLine="173"/>
        <w:rPr>
          <w:lang w:val="en-GB"/>
        </w:rPr>
      </w:pPr>
      <w:r w:rsidRPr="006B759E">
        <w:rPr>
          <w:lang w:val="en-GB" w:eastAsia="en-US"/>
        </w:rPr>
        <w:t xml:space="preserve">The problem specification was concluded upon on the basis of Prof. </w:t>
      </w:r>
      <w:r w:rsidRPr="006B759E">
        <w:rPr>
          <w:lang w:val="en-GB"/>
        </w:rPr>
        <w:t xml:space="preserve">Lesley Torrance’ description of the economic, social and technological situation in Malawi, Africa and Europe. Based on the focus on Malawi for this project, 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lastRenderedPageBreak/>
        <w:t>Requirements Gathering</w:t>
      </w:r>
    </w:p>
    <w:p w14:paraId="6040B34B" w14:textId="11A33D41" w:rsidR="00902C6E" w:rsidRPr="006B759E" w:rsidRDefault="00902C6E" w:rsidP="00902C6E">
      <w:pPr>
        <w:ind w:firstLine="173"/>
        <w:rPr>
          <w:lang w:val="en-GB"/>
        </w:rPr>
      </w:pPr>
      <w:r w:rsidRPr="006B759E">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sidRPr="006B759E">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3BBBE8F" w:rsidR="0070332C" w:rsidRPr="006B759E" w:rsidRDefault="0070332C" w:rsidP="00902C6E">
      <w:pPr>
        <w:ind w:firstLine="173"/>
        <w:rPr>
          <w:lang w:val="en-GB"/>
        </w:rPr>
      </w:pPr>
      <w:r w:rsidRPr="006B759E">
        <w:rPr>
          <w:lang w:val="en-GB"/>
        </w:rPr>
        <w:t xml:space="preserve">The primary client interaction happened 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 hands-on testing of the product rather than </w:t>
      </w:r>
      <w:r w:rsidR="00ED1AFB" w:rsidRPr="006B759E">
        <w:rPr>
          <w:lang w:val="en-GB"/>
        </w:rPr>
        <w:t xml:space="preserve">verbal statements for each user story. </w:t>
      </w:r>
    </w:p>
    <w:p w14:paraId="6DD9F95F" w14:textId="77777777" w:rsidR="00902C6E" w:rsidRPr="006B759E" w:rsidRDefault="00902C6E" w:rsidP="00D0623D">
      <w:pPr>
        <w:ind w:firstLine="173"/>
        <w:rPr>
          <w:lang w:val="en-GB"/>
        </w:rPr>
      </w:pP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4FACFC60" w:rsidR="006F257B" w:rsidRPr="006B759E" w:rsidRDefault="006F257B" w:rsidP="001A7DA2">
      <w:pPr>
        <w:pStyle w:val="NormalWeb"/>
        <w:spacing w:before="0" w:after="0"/>
        <w:ind w:firstLine="173"/>
        <w:jc w:val="both"/>
        <w:rPr>
          <w:sz w:val="20"/>
          <w:szCs w:val="20"/>
        </w:rPr>
      </w:pPr>
      <w:r w:rsidRPr="006B759E">
        <w:rPr>
          <w:sz w:val="20"/>
          <w:szCs w:val="20"/>
        </w:rPr>
        <w:t>The timescale of the project is a 3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the project is a smartphone application</w:t>
      </w:r>
      <w:r w:rsidR="00CA4411" w:rsidRPr="006B759E">
        <w:rPr>
          <w:sz w:val="20"/>
          <w:szCs w:val="20"/>
        </w:rPr>
        <w:t xml:space="preserve"> which allows an on-site diagnosis of a disease or pest. Due to the scalability requirement, we have concluded that a minimum of two deliverables are needed: The smartphone application and a website. The </w:t>
      </w:r>
      <w:r w:rsidR="00CA4411" w:rsidRPr="006B759E">
        <w:rPr>
          <w:sz w:val="20"/>
          <w:szCs w:val="20"/>
        </w:rPr>
        <w:lastRenderedPageBreak/>
        <w:t xml:space="preserve">websites’ purpose is to allow data entry and manipulation and is therefore the backbone of the application. </w:t>
      </w:r>
    </w:p>
    <w:p w14:paraId="4D4A0CC7" w14:textId="113739A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Pr="006B759E">
        <w:rPr>
          <w:sz w:val="20"/>
          <w:szCs w:val="20"/>
        </w:rPr>
        <w:t xml:space="preserve"> for the Industrial project aims at having teams of five computing </w:t>
      </w:r>
      <w:r w:rsidR="00CA4411" w:rsidRPr="006B759E">
        <w:rPr>
          <w:sz w:val="20"/>
          <w:szCs w:val="20"/>
        </w:rPr>
        <w:t>students,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 we started off with six people,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aimed at having a first 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4D6F4430"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E44FAF" w:rsidRPr="006B759E">
        <w:rPr>
          <w:sz w:val="20"/>
          <w:szCs w:val="20"/>
        </w:rPr>
        <w:t xml:space="preserve">The last week involved optimization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1B21B077" w14:textId="1FD72531" w:rsidR="00902C6E" w:rsidRPr="006B759E" w:rsidRDefault="002D68B4" w:rsidP="00902C6E">
      <w:pPr>
        <w:pStyle w:val="Heading1"/>
        <w:numPr>
          <w:ilvl w:val="0"/>
          <w:numId w:val="17"/>
        </w:numPr>
        <w:rPr>
          <w:lang w:val="en-GB"/>
        </w:rPr>
      </w:pPr>
      <w:r w:rsidRPr="006B759E">
        <w:rPr>
          <w:lang w:val="en-GB"/>
        </w:rPr>
        <w:t>Design</w:t>
      </w:r>
    </w:p>
    <w:p w14:paraId="767B9866" w14:textId="77777777" w:rsidR="00902C6E" w:rsidRPr="006B759E" w:rsidRDefault="00902C6E" w:rsidP="00902C6E">
      <w:pPr>
        <w:rPr>
          <w:lang w:val="en-GB"/>
        </w:rPr>
      </w:pP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3EEE63FD" w:rsidR="00A5644F" w:rsidRPr="006B759E" w:rsidRDefault="00A5644F" w:rsidP="00C71D7D">
      <w:pPr>
        <w:ind w:firstLine="173"/>
        <w:rPr>
          <w:lang w:val="en-GB"/>
        </w:rPr>
      </w:pPr>
      <w:r w:rsidRPr="006B759E">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This thesis is backed by the customer who ensured that all data manipulation will be done by computing professionals.</w:t>
      </w:r>
    </w:p>
    <w:p w14:paraId="360C6EA5" w14:textId="12CADBFA" w:rsidR="00C71D7D" w:rsidRPr="006B759E" w:rsidRDefault="00C71D7D" w:rsidP="00C71D7D">
      <w:pPr>
        <w:ind w:firstLine="173"/>
        <w:rPr>
          <w:lang w:val="en-GB"/>
        </w:rPr>
      </w:pPr>
      <w:r w:rsidRPr="006B759E">
        <w:rPr>
          <w:lang w:val="en-GB"/>
        </w:rPr>
        <w:t xml:space="preserve">We settled for the development of an Android application due to the availability of cheap android devices as oppose to highly expensive devices from Apple. It was discussed to provide a windows Phone implementation as well due to the </w:t>
      </w:r>
      <w:r w:rsidRPr="006B759E">
        <w:rPr>
          <w:lang w:val="en-GB"/>
        </w:rPr>
        <w:lastRenderedPageBreak/>
        <w:t xml:space="preserve">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information, it is also known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5F8B133D" w14:textId="0A3889D5" w:rsidR="0052361B" w:rsidRPr="006B759E" w:rsidRDefault="0052361B" w:rsidP="006F257B">
      <w:pPr>
        <w:rPr>
          <w:lang w:val="en-GB"/>
        </w:rPr>
      </w:pPr>
    </w:p>
    <w:p w14:paraId="45233F20" w14:textId="502D955D" w:rsidR="006F257B" w:rsidRPr="006B759E" w:rsidRDefault="004E11C8" w:rsidP="009917D9">
      <w:pPr>
        <w:pStyle w:val="Heading2"/>
        <w:rPr>
          <w:lang w:val="en-GB"/>
        </w:rPr>
      </w:pPr>
      <w:r w:rsidRPr="006B759E">
        <w:rPr>
          <w:lang w:val="en-GB"/>
        </w:rPr>
        <w:t xml:space="preserve">The </w:t>
      </w:r>
      <w:r w:rsidR="006F257B" w:rsidRPr="006B759E">
        <w:rPr>
          <w:lang w:val="en-GB"/>
        </w:rPr>
        <w:t>Data</w:t>
      </w:r>
    </w:p>
    <w:p w14:paraId="74397F65" w14:textId="2AC46453"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35330DA4" w:rsidR="006F257B" w:rsidRPr="006B759E" w:rsidRDefault="006F257B" w:rsidP="00D0623D">
      <w:pPr>
        <w:ind w:firstLine="173"/>
        <w:rPr>
          <w:lang w:val="en-GB"/>
        </w:rPr>
      </w:pPr>
      <w:r w:rsidRPr="006B759E">
        <w:rPr>
          <w:lang w:val="en-GB"/>
        </w:rPr>
        <w:t>The current website features a login feature designed to protect the content from unauthorized access as well as ensuring integrity of the data through limiting the editing rights to trained staff. The core</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t>
      </w:r>
      <w:r w:rsidRPr="006B759E">
        <w:rPr>
          <w:lang w:val="en-GB"/>
        </w:rPr>
        <w:lastRenderedPageBreak/>
        <w:t xml:space="preserve">website is currently not aimed at a wide crowd of editors 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t>The Application</w:t>
      </w:r>
    </w:p>
    <w:p w14:paraId="788CF70C" w14:textId="77777777"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2DD7429B" w:rsidR="006F257B" w:rsidRPr="006B759E" w:rsidRDefault="00B96DF5" w:rsidP="00D0623D">
      <w:pPr>
        <w:ind w:firstLine="173"/>
        <w:rPr>
          <w:lang w:val="en-GB"/>
        </w:rPr>
      </w:pPr>
      <w:r w:rsidRPr="006B759E">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Prof.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US" w:eastAsia="en-US"/>
        </w:rPr>
        <w:lastRenderedPageBreak/>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8766DDB" w:rsidR="00691C32" w:rsidRPr="006B759E" w:rsidRDefault="00691C32" w:rsidP="003970EB">
      <w:pPr>
        <w:jc w:val="left"/>
        <w:rPr>
          <w:lang w:val="en-GB"/>
        </w:rPr>
      </w:pPr>
      <w:r w:rsidRPr="006B759E">
        <w:rPr>
          <w:lang w:val="en-GB"/>
        </w:rPr>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 will be replicated and customized according to the database dynamically.</w:t>
      </w:r>
    </w:p>
    <w:p w14:paraId="0DFE1A79" w14:textId="1580AB46" w:rsidR="003970EB" w:rsidRPr="006B759E" w:rsidRDefault="003970EB" w:rsidP="003970EB">
      <w:pPr>
        <w:ind w:firstLine="173"/>
        <w:rPr>
          <w:lang w:val="en-GB"/>
        </w:rPr>
      </w:pPr>
      <w:r w:rsidRPr="006B759E">
        <w:rPr>
          <w:lang w:val="en-GB"/>
        </w:rPr>
        <w:t>The main difficulty in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6B759E">
        <w:rPr>
          <w:color w:val="C00000"/>
          <w:lang w:val="en-GB"/>
        </w:rPr>
        <w:t xml:space="preserve">Future </w:t>
      </w:r>
      <w:r w:rsidR="004E11C8" w:rsidRPr="006B759E">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2121AB8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the changes of the update. While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application, </w:t>
      </w:r>
      <w:r w:rsidR="00D87E15" w:rsidRPr="006B759E">
        <w:rPr>
          <w:lang w:val="en-GB"/>
        </w:rPr>
        <w:t xml:space="preserve">just </w:t>
      </w:r>
      <w:r w:rsidR="00554077" w:rsidRPr="006B759E">
        <w:rPr>
          <w:lang w:val="en-GB"/>
        </w:rPr>
        <w:t>too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lastRenderedPageBreak/>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0AA7BBDF" w:rsidR="00A04A67" w:rsidRPr="006B759E" w:rsidRDefault="002D6162" w:rsidP="00A04A67">
      <w:pPr>
        <w:ind w:firstLine="173"/>
        <w:rPr>
          <w:lang w:val="en-GB"/>
        </w:rPr>
      </w:pPr>
      <w:r>
        <w:rPr>
          <w:lang w:val="en-GB"/>
        </w:rPr>
        <w:t>Figure 2</w:t>
      </w:r>
      <w:r w:rsidR="00A04A67" w:rsidRPr="006B759E">
        <w:rPr>
          <w:lang w:val="en-GB"/>
        </w:rPr>
        <w:t xml:space="preserve"> show</w:t>
      </w:r>
      <w:r>
        <w:rPr>
          <w:lang w:val="en-GB"/>
        </w:rPr>
        <w:t>s</w:t>
      </w:r>
      <w:r w:rsidR="00A04A67" w:rsidRPr="006B759E">
        <w:rPr>
          <w:lang w:val="en-GB"/>
        </w:rPr>
        <w:t xml:space="preserve">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00A04A67" w:rsidRPr="006B759E">
        <w:rPr>
          <w:lang w:val="en-GB"/>
        </w:rPr>
        <w:t xml:space="preserve">: </w:t>
      </w:r>
    </w:p>
    <w:p w14:paraId="37D38BA4" w14:textId="77777777" w:rsidR="00A04A67" w:rsidRPr="006B759E" w:rsidRDefault="00A04A67" w:rsidP="00A04A67">
      <w:pPr>
        <w:rPr>
          <w:lang w:val="en-GB"/>
        </w:rPr>
      </w:pPr>
    </w:p>
    <w:p w14:paraId="3DB48C62" w14:textId="1C51DF92" w:rsidR="00A04A67" w:rsidRPr="006B759E" w:rsidRDefault="00A04A67" w:rsidP="002D6162">
      <w:pPr>
        <w:jc w:val="center"/>
        <w:rPr>
          <w:lang w:val="en-GB"/>
        </w:rPr>
      </w:pPr>
      <w:r w:rsidRPr="006B759E">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69607C">
        <w:rPr>
          <w:lang w:val="en-GB"/>
        </w:rPr>
        <w:t>O</w:t>
      </w:r>
      <w:r w:rsidR="00554077" w:rsidRPr="006B759E">
        <w:rPr>
          <w:lang w:val="en-GB"/>
        </w:rPr>
        <w:t xml:space="preserve">verview </w:t>
      </w:r>
      <w:r w:rsidR="0069607C">
        <w:rPr>
          <w:lang w:val="en-GB"/>
        </w:rPr>
        <w:t>P</w:t>
      </w:r>
      <w:r w:rsidRPr="006B759E">
        <w:rPr>
          <w:lang w:val="en-GB"/>
        </w:rPr>
        <w:t>age</w:t>
      </w:r>
    </w:p>
    <w:p w14:paraId="527A5D33" w14:textId="77777777" w:rsidR="00A04A67" w:rsidRPr="006B759E" w:rsidRDefault="00A04A67" w:rsidP="00A04A67">
      <w:pPr>
        <w:rPr>
          <w:lang w:val="en-GB"/>
        </w:rPr>
      </w:pPr>
    </w:p>
    <w:p w14:paraId="3B563FF3" w14:textId="5FDF08B1" w:rsidR="00A04A67" w:rsidRDefault="00A04A67" w:rsidP="00A04A67">
      <w:pPr>
        <w:ind w:firstLine="173"/>
        <w:rPr>
          <w:lang w:val="en-GB"/>
        </w:rPr>
      </w:pPr>
      <w:r w:rsidRPr="006B759E">
        <w:rPr>
          <w:lang w:val="en-GB"/>
        </w:rPr>
        <w:t>Figures</w:t>
      </w:r>
      <w:r w:rsidR="002D6162">
        <w:rPr>
          <w:lang w:val="en-GB"/>
        </w:rPr>
        <w:t xml:space="preserve"> 3,</w:t>
      </w:r>
      <w:r w:rsidRPr="006B759E">
        <w:rPr>
          <w:lang w:val="en-GB"/>
        </w:rPr>
        <w:t xml:space="preserve"> 4 and 5 show the finished and functional website with an appropriate design and layout for data </w:t>
      </w:r>
      <w:r w:rsidR="00CA435B">
        <w:rPr>
          <w:lang w:val="en-GB"/>
        </w:rPr>
        <w:t xml:space="preserve">manipulation. </w:t>
      </w:r>
      <w:r w:rsidR="002D6162">
        <w:rPr>
          <w:lang w:val="en-GB"/>
        </w:rPr>
        <w:t>Note that the data insertion page is identical to the manipulation page.</w:t>
      </w:r>
    </w:p>
    <w:p w14:paraId="3E83D843" w14:textId="77777777" w:rsidR="002D6162" w:rsidRDefault="002D6162" w:rsidP="00A04A67">
      <w:pPr>
        <w:ind w:firstLine="173"/>
        <w:rPr>
          <w:lang w:val="en-GB"/>
        </w:rPr>
      </w:pPr>
    </w:p>
    <w:p w14:paraId="630C52A9" w14:textId="71BD65CE" w:rsidR="002D6162" w:rsidRDefault="002D6162" w:rsidP="00A04A67">
      <w:pPr>
        <w:ind w:firstLine="173"/>
        <w:rPr>
          <w:lang w:val="en-GB"/>
        </w:rPr>
      </w:pPr>
      <w:r>
        <w:rPr>
          <w:noProof/>
          <w:lang w:val="en-US" w:eastAsia="en-US"/>
        </w:rPr>
        <w:drawing>
          <wp:inline distT="0" distB="0" distL="0" distR="0" wp14:anchorId="09F77B96" wp14:editId="49BDA159">
            <wp:extent cx="3003550" cy="1626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550" cy="1626870"/>
                    </a:xfrm>
                    <a:prstGeom prst="rect">
                      <a:avLst/>
                    </a:prstGeom>
                  </pic:spPr>
                </pic:pic>
              </a:graphicData>
            </a:graphic>
          </wp:inline>
        </w:drawing>
      </w:r>
    </w:p>
    <w:p w14:paraId="0BFAA096" w14:textId="1A7A4C88" w:rsidR="002D6162" w:rsidRPr="006B759E" w:rsidRDefault="002D6162" w:rsidP="002D6162">
      <w:pPr>
        <w:ind w:firstLine="173"/>
        <w:jc w:val="center"/>
        <w:rPr>
          <w:lang w:val="en-GB"/>
        </w:rPr>
      </w:pPr>
      <w:r w:rsidRPr="006B759E">
        <w:rPr>
          <w:lang w:val="en-GB"/>
        </w:rPr>
        <w:t>Figure 3.</w:t>
      </w:r>
      <w:r>
        <w:rPr>
          <w:lang w:val="en-GB"/>
        </w:rPr>
        <w:t xml:space="preserve"> Final Symptom Overview P</w:t>
      </w:r>
      <w:r w:rsidRPr="006B759E">
        <w:rPr>
          <w:lang w:val="en-GB"/>
        </w:rPr>
        <w:t>age</w:t>
      </w:r>
    </w:p>
    <w:p w14:paraId="76E01F9F" w14:textId="4A85BC06" w:rsidR="00A04A67" w:rsidRPr="006B759E" w:rsidRDefault="00CA435B" w:rsidP="00A04A67">
      <w:pPr>
        <w:rPr>
          <w:lang w:val="en-GB"/>
        </w:rPr>
      </w:pPr>
      <w:r>
        <w:rPr>
          <w:noProof/>
          <w:lang w:val="en-US" w:eastAsia="en-US"/>
        </w:rPr>
        <w:lastRenderedPageBreak/>
        <w:drawing>
          <wp:inline distT="0" distB="0" distL="0" distR="0" wp14:anchorId="74DA094A" wp14:editId="2C04ADA1">
            <wp:extent cx="3003550" cy="16268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1626870"/>
                    </a:xfrm>
                    <a:prstGeom prst="rect">
                      <a:avLst/>
                    </a:prstGeom>
                  </pic:spPr>
                </pic:pic>
              </a:graphicData>
            </a:graphic>
          </wp:inline>
        </w:drawing>
      </w:r>
    </w:p>
    <w:p w14:paraId="0F2A0882" w14:textId="5BC7BF09" w:rsidR="00A04A67" w:rsidRPr="006B759E" w:rsidRDefault="00A04A67" w:rsidP="00A04A67">
      <w:pPr>
        <w:jc w:val="center"/>
        <w:rPr>
          <w:lang w:val="en-GB"/>
        </w:rPr>
      </w:pPr>
      <w:r w:rsidRPr="006B759E">
        <w:rPr>
          <w:lang w:val="en-GB"/>
        </w:rPr>
        <w:t xml:space="preserve">Figure 4. </w:t>
      </w:r>
      <w:r w:rsidR="00CA435B">
        <w:rPr>
          <w:lang w:val="en-GB"/>
        </w:rPr>
        <w:t xml:space="preserve">Final </w:t>
      </w:r>
      <w:r w:rsidR="002D6162">
        <w:rPr>
          <w:lang w:val="en-GB"/>
        </w:rPr>
        <w:t>Problem</w:t>
      </w:r>
      <w:r w:rsidR="00CA435B">
        <w:rPr>
          <w:lang w:val="en-GB"/>
        </w:rPr>
        <w:t xml:space="preserve"> Overview Page</w:t>
      </w:r>
    </w:p>
    <w:p w14:paraId="5A950C83" w14:textId="77777777" w:rsidR="00A04A67" w:rsidRPr="006B759E" w:rsidRDefault="00A04A67" w:rsidP="00A04A67">
      <w:pPr>
        <w:jc w:val="center"/>
        <w:rPr>
          <w:lang w:val="en-GB"/>
        </w:rPr>
      </w:pPr>
    </w:p>
    <w:p w14:paraId="658A0312" w14:textId="49AA91AD" w:rsidR="00A04A67" w:rsidRPr="006B759E" w:rsidRDefault="002D6162" w:rsidP="00A04A67">
      <w:pPr>
        <w:jc w:val="center"/>
        <w:rPr>
          <w:lang w:val="en-GB"/>
        </w:rPr>
      </w:pPr>
      <w:r>
        <w:rPr>
          <w:noProof/>
          <w:lang w:val="en-US" w:eastAsia="en-US"/>
        </w:rPr>
        <w:drawing>
          <wp:inline distT="0" distB="0" distL="0" distR="0" wp14:anchorId="2FA367B3" wp14:editId="71CAF658">
            <wp:extent cx="3003550" cy="1626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50" cy="1626870"/>
                    </a:xfrm>
                    <a:prstGeom prst="rect">
                      <a:avLst/>
                    </a:prstGeom>
                  </pic:spPr>
                </pic:pic>
              </a:graphicData>
            </a:graphic>
          </wp:inline>
        </w:drawing>
      </w:r>
      <w:r w:rsidR="00A04A67" w:rsidRPr="006B759E">
        <w:rPr>
          <w:lang w:val="en-GB"/>
        </w:rPr>
        <w:t xml:space="preserve">Figure 5. </w:t>
      </w:r>
      <w:r w:rsidR="00167685">
        <w:rPr>
          <w:lang w:val="en-GB"/>
        </w:rPr>
        <w:t xml:space="preserve">Final Content </w:t>
      </w:r>
      <w:r w:rsidR="00554077" w:rsidRPr="006B759E">
        <w:rPr>
          <w:lang w:val="en-GB"/>
        </w:rPr>
        <w:t>Manipulation</w:t>
      </w:r>
      <w:r w:rsidR="00167685">
        <w:rPr>
          <w:lang w:val="en-GB"/>
        </w:rPr>
        <w:t xml:space="preserve"> Web</w:t>
      </w:r>
      <w:r w:rsidR="00554077" w:rsidRPr="006B759E">
        <w:rPr>
          <w:lang w:val="en-GB"/>
        </w:rPr>
        <w:t xml:space="preserve"> Page</w:t>
      </w:r>
    </w:p>
    <w:p w14:paraId="7AA4B189" w14:textId="77777777" w:rsidR="00A04A67" w:rsidRPr="006B759E" w:rsidRDefault="00A04A67" w:rsidP="00A04A67">
      <w:pPr>
        <w:rPr>
          <w:lang w:val="en-GB"/>
        </w:rPr>
      </w:pPr>
    </w:p>
    <w:p w14:paraId="7FB621B9" w14:textId="77777777" w:rsidR="008E708E" w:rsidRDefault="008E708E">
      <w:pPr>
        <w:jc w:val="left"/>
        <w:rPr>
          <w:lang w:val="en-GB"/>
        </w:rPr>
      </w:pPr>
      <w:r>
        <w:rPr>
          <w:lang w:val="en-GB"/>
        </w:rPr>
        <w:br w:type="page"/>
      </w:r>
    </w:p>
    <w:p w14:paraId="1B3BD978" w14:textId="6AB36853" w:rsidR="00A04A67" w:rsidRPr="006B759E" w:rsidRDefault="00176F96" w:rsidP="00A04A67">
      <w:pPr>
        <w:ind w:firstLine="173"/>
        <w:rPr>
          <w:lang w:val="en-GB"/>
        </w:rPr>
      </w:pPr>
      <w:r w:rsidRPr="006B759E">
        <w:rPr>
          <w:lang w:val="en-GB"/>
        </w:rPr>
        <w:lastRenderedPageBreak/>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sidRPr="006B759E">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061F2286" w14:textId="23C8EBA1" w:rsidR="00A04A67" w:rsidRPr="006B759E" w:rsidRDefault="008E708E" w:rsidP="00A04A67">
      <w:pPr>
        <w:jc w:val="center"/>
        <w:rPr>
          <w:lang w:val="en-GB"/>
        </w:rPr>
      </w:pPr>
      <w:r w:rsidRPr="008E708E">
        <w:rPr>
          <w:noProof/>
          <w:color w:val="C00000"/>
          <w:lang w:val="en-US" w:eastAsia="en-US"/>
        </w:rPr>
        <w:drawing>
          <wp:inline distT="0" distB="0" distL="0" distR="0" wp14:anchorId="6EBDD3BE" wp14:editId="79C8B4B1">
            <wp:extent cx="3003550" cy="5005917"/>
            <wp:effectExtent l="0" t="0" r="6350" b="4445"/>
            <wp:docPr id="4" name="Picture 4" descr="C:\Users\ronsc_000\Desktop\1079658_10204994677085321_7646872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79658_10204994677085321_76468727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r w:rsidR="00A04A67" w:rsidRPr="006B759E">
        <w:rPr>
          <w:lang w:val="en-GB"/>
        </w:rPr>
        <w:t>Figure 6. Application Title Page</w:t>
      </w:r>
    </w:p>
    <w:p w14:paraId="737C2766" w14:textId="77777777" w:rsidR="00A04A67" w:rsidRPr="006B759E" w:rsidRDefault="00A04A67" w:rsidP="00A04A67">
      <w:pPr>
        <w:rPr>
          <w:lang w:val="en-GB"/>
        </w:rPr>
      </w:pPr>
    </w:p>
    <w:p w14:paraId="264F03C4" w14:textId="77777777" w:rsidR="008E708E" w:rsidRDefault="008E708E" w:rsidP="008E708E">
      <w:pPr>
        <w:jc w:val="left"/>
        <w:rPr>
          <w:lang w:val="en-GB"/>
        </w:rPr>
      </w:pPr>
    </w:p>
    <w:p w14:paraId="40503511" w14:textId="77777777" w:rsidR="008E708E" w:rsidRDefault="008E708E" w:rsidP="008E708E">
      <w:pPr>
        <w:jc w:val="left"/>
        <w:rPr>
          <w:lang w:val="en-GB"/>
        </w:rPr>
      </w:pPr>
    </w:p>
    <w:p w14:paraId="6010B639" w14:textId="77777777" w:rsidR="008E708E" w:rsidRDefault="008E708E" w:rsidP="008E708E">
      <w:pPr>
        <w:jc w:val="left"/>
        <w:rPr>
          <w:lang w:val="en-GB"/>
        </w:rPr>
      </w:pPr>
    </w:p>
    <w:p w14:paraId="7C2B9BDE" w14:textId="77777777" w:rsidR="008E708E" w:rsidRDefault="008E708E" w:rsidP="008E708E">
      <w:pPr>
        <w:jc w:val="left"/>
        <w:rPr>
          <w:lang w:val="en-GB"/>
        </w:rPr>
      </w:pPr>
    </w:p>
    <w:p w14:paraId="30079AD2" w14:textId="77777777" w:rsidR="008E708E" w:rsidRDefault="008E708E" w:rsidP="008E708E">
      <w:pPr>
        <w:jc w:val="left"/>
        <w:rPr>
          <w:lang w:val="en-GB"/>
        </w:rPr>
      </w:pPr>
    </w:p>
    <w:p w14:paraId="2ECB37D7" w14:textId="77777777" w:rsidR="008E708E" w:rsidRDefault="008E708E" w:rsidP="008E708E">
      <w:pPr>
        <w:jc w:val="left"/>
        <w:rPr>
          <w:lang w:val="en-GB"/>
        </w:rPr>
      </w:pPr>
    </w:p>
    <w:p w14:paraId="452A0CDF" w14:textId="77777777" w:rsidR="008E708E" w:rsidRDefault="008E708E" w:rsidP="008E708E">
      <w:pPr>
        <w:jc w:val="left"/>
        <w:rPr>
          <w:lang w:val="en-GB"/>
        </w:rPr>
      </w:pPr>
    </w:p>
    <w:p w14:paraId="793C91B6" w14:textId="77777777" w:rsidR="008E708E" w:rsidRDefault="008E708E" w:rsidP="008E708E">
      <w:pPr>
        <w:jc w:val="left"/>
        <w:rPr>
          <w:lang w:val="en-GB"/>
        </w:rPr>
      </w:pPr>
    </w:p>
    <w:p w14:paraId="23AEF6FE" w14:textId="77777777" w:rsidR="008E708E" w:rsidRDefault="008E708E" w:rsidP="008E708E">
      <w:pPr>
        <w:jc w:val="left"/>
        <w:rPr>
          <w:lang w:val="en-GB"/>
        </w:rPr>
      </w:pPr>
    </w:p>
    <w:p w14:paraId="0A463C21" w14:textId="77777777" w:rsidR="008E708E" w:rsidRDefault="008E708E" w:rsidP="008E708E">
      <w:pPr>
        <w:jc w:val="left"/>
        <w:rPr>
          <w:lang w:val="en-GB"/>
        </w:rPr>
      </w:pPr>
    </w:p>
    <w:p w14:paraId="437D66E6" w14:textId="77777777" w:rsidR="008E708E" w:rsidRDefault="008E708E" w:rsidP="008E708E">
      <w:pPr>
        <w:jc w:val="left"/>
        <w:rPr>
          <w:lang w:val="en-GB"/>
        </w:rPr>
      </w:pPr>
    </w:p>
    <w:p w14:paraId="3CE16623" w14:textId="77777777" w:rsidR="008E708E" w:rsidRDefault="008E708E" w:rsidP="008E708E">
      <w:pPr>
        <w:jc w:val="left"/>
        <w:rPr>
          <w:lang w:val="en-GB"/>
        </w:rPr>
      </w:pPr>
    </w:p>
    <w:p w14:paraId="2E182BBA" w14:textId="77777777" w:rsidR="008E708E" w:rsidRDefault="008E708E" w:rsidP="008E708E">
      <w:pPr>
        <w:jc w:val="left"/>
        <w:rPr>
          <w:lang w:val="en-GB"/>
        </w:rPr>
      </w:pPr>
    </w:p>
    <w:p w14:paraId="7D006126" w14:textId="77878D92" w:rsidR="00A04A67" w:rsidRPr="006B759E" w:rsidRDefault="00A04A67" w:rsidP="008E708E">
      <w:pPr>
        <w:jc w:val="left"/>
        <w:rPr>
          <w:lang w:val="en-GB"/>
        </w:rPr>
      </w:pPr>
      <w:r w:rsidRPr="006B759E">
        <w:rPr>
          <w:lang w:val="en-GB"/>
        </w:rPr>
        <w:lastRenderedPageBreak/>
        <w:t>Figure 7 shows an example of a navigation page as it would be found when navigating from the title page to a subsection and symptom. These pages are created 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Default="00A04A67" w:rsidP="00A04A67">
      <w:pPr>
        <w:rPr>
          <w:lang w:val="en-GB"/>
        </w:rPr>
      </w:pPr>
    </w:p>
    <w:p w14:paraId="351ADD43" w14:textId="42712D5A" w:rsidR="008E708E" w:rsidRPr="006B759E" w:rsidRDefault="008E708E" w:rsidP="00A04A67">
      <w:pPr>
        <w:rPr>
          <w:lang w:val="en-GB"/>
        </w:rPr>
      </w:pPr>
      <w:r w:rsidRPr="008E708E">
        <w:rPr>
          <w:noProof/>
          <w:lang w:val="en-US" w:eastAsia="en-US"/>
        </w:rPr>
        <w:drawing>
          <wp:inline distT="0" distB="0" distL="0" distR="0" wp14:anchorId="2F796E2E" wp14:editId="72A4CE79">
            <wp:extent cx="3003550" cy="5005917"/>
            <wp:effectExtent l="0" t="0" r="6350" b="4445"/>
            <wp:docPr id="5" name="Picture 5" descr="C:\Users\ronsc_000\Desktop\10715687_10204994670765163_4308439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15687_10204994670765163_43084391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43680D0E" w14:textId="6E0446BE" w:rsidR="00A04A67" w:rsidRPr="006B759E" w:rsidRDefault="0069607C" w:rsidP="00A04A67">
      <w:pPr>
        <w:jc w:val="center"/>
        <w:rPr>
          <w:lang w:val="en-GB"/>
        </w:rPr>
      </w:pPr>
      <w:r>
        <w:rPr>
          <w:lang w:val="en-GB"/>
        </w:rPr>
        <w:t>Figure 7. Sample A</w:t>
      </w:r>
      <w:r w:rsidR="00A04A67" w:rsidRPr="006B759E">
        <w:rPr>
          <w:lang w:val="en-GB"/>
        </w:rPr>
        <w:t xml:space="preserve">pplication </w:t>
      </w:r>
      <w:r>
        <w:rPr>
          <w:lang w:val="en-GB"/>
        </w:rPr>
        <w:t>S</w:t>
      </w:r>
      <w:r w:rsidR="00102BA6" w:rsidRPr="006B759E">
        <w:rPr>
          <w:lang w:val="en-GB"/>
        </w:rPr>
        <w:t xml:space="preserve">ymptom </w:t>
      </w:r>
      <w:r>
        <w:rPr>
          <w:lang w:val="en-GB"/>
        </w:rPr>
        <w:t>Navigation P</w:t>
      </w:r>
      <w:r w:rsidR="00A04A67" w:rsidRPr="006B759E">
        <w:rPr>
          <w:lang w:val="en-GB"/>
        </w:rPr>
        <w:t>age</w:t>
      </w:r>
    </w:p>
    <w:p w14:paraId="09C9A962" w14:textId="77777777" w:rsidR="00A04A67" w:rsidRPr="006B759E" w:rsidRDefault="00A04A67" w:rsidP="00A04A67">
      <w:pPr>
        <w:rPr>
          <w:lang w:val="en-GB"/>
        </w:rPr>
      </w:pPr>
    </w:p>
    <w:p w14:paraId="1E2E32D3" w14:textId="77777777" w:rsidR="008E708E" w:rsidRDefault="00A04A67" w:rsidP="00A04A67">
      <w:pPr>
        <w:rPr>
          <w:lang w:val="en-GB"/>
        </w:rPr>
      </w:pPr>
      <w:r w:rsidRPr="006B759E">
        <w:rPr>
          <w:lang w:val="en-GB"/>
        </w:rPr>
        <w:tab/>
      </w:r>
    </w:p>
    <w:p w14:paraId="2BAEB6D5" w14:textId="77777777" w:rsidR="008E708E" w:rsidRDefault="008E708E">
      <w:pPr>
        <w:jc w:val="left"/>
        <w:rPr>
          <w:lang w:val="en-GB"/>
        </w:rPr>
      </w:pPr>
      <w:r>
        <w:rPr>
          <w:lang w:val="en-GB"/>
        </w:rPr>
        <w:br w:type="page"/>
      </w:r>
    </w:p>
    <w:p w14:paraId="1873C78E" w14:textId="6D608A83" w:rsidR="00A04A67" w:rsidRPr="006B759E" w:rsidRDefault="00A04A67" w:rsidP="00A04A67">
      <w:pPr>
        <w:rPr>
          <w:lang w:val="en-GB"/>
        </w:rPr>
      </w:pPr>
      <w:bookmarkStart w:id="0" w:name="_GoBack"/>
      <w:bookmarkEnd w:id="0"/>
      <w:r w:rsidRPr="006B759E">
        <w:rPr>
          <w:lang w:val="en-GB"/>
        </w:rPr>
        <w:lastRenderedPageBreak/>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Default="00A04A67" w:rsidP="00A04A67">
      <w:pPr>
        <w:rPr>
          <w:lang w:val="en-GB"/>
        </w:rPr>
      </w:pPr>
    </w:p>
    <w:p w14:paraId="728BB570" w14:textId="400F6A8E" w:rsidR="008E708E" w:rsidRPr="006B759E" w:rsidRDefault="008E708E" w:rsidP="00A04A67">
      <w:pPr>
        <w:rPr>
          <w:lang w:val="en-GB"/>
        </w:rPr>
      </w:pPr>
      <w:r w:rsidRPr="008E708E">
        <w:rPr>
          <w:noProof/>
          <w:lang w:val="en-US" w:eastAsia="en-US"/>
        </w:rPr>
        <w:drawing>
          <wp:inline distT="0" distB="0" distL="0" distR="0" wp14:anchorId="1D88B3D4" wp14:editId="43A6A276">
            <wp:extent cx="3003550" cy="5005917"/>
            <wp:effectExtent l="0" t="0" r="6350" b="4445"/>
            <wp:docPr id="6" name="Picture 6" descr="C:\Users\ronsc_000\Desktop\10721071_10204994663964993_940256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21071_10204994663964993_940256969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2684911F" w14:textId="3791E1AF" w:rsidR="00A04A67" w:rsidRPr="006B759E" w:rsidRDefault="00A04A67" w:rsidP="00902C6E">
      <w:pPr>
        <w:jc w:val="center"/>
        <w:rPr>
          <w:lang w:val="en-GB"/>
        </w:rPr>
      </w:pPr>
      <w:r w:rsidRPr="006B759E">
        <w:rPr>
          <w:lang w:val="en-GB"/>
        </w:rPr>
        <w:t xml:space="preserve">Figure 8. </w:t>
      </w:r>
      <w:r w:rsidR="00F655A5" w:rsidRPr="006B759E">
        <w:rPr>
          <w:lang w:val="en-GB"/>
        </w:rPr>
        <w:t>Application Problem</w:t>
      </w:r>
      <w:r w:rsidRPr="006B759E">
        <w:rPr>
          <w:lang w:val="en-GB"/>
        </w:rPr>
        <w:t xml:space="preserve"> </w:t>
      </w:r>
      <w:r w:rsidR="00DB0BFC" w:rsidRPr="006B759E">
        <w:rPr>
          <w:lang w:val="en-GB"/>
        </w:rPr>
        <w:t>P</w:t>
      </w:r>
      <w:r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w:t>
      </w:r>
      <w:r w:rsidR="00ED0A1B" w:rsidRPr="006B759E">
        <w:rPr>
          <w:lang w:val="en-GB"/>
        </w:rPr>
        <w:lastRenderedPageBreak/>
        <w:t xml:space="preserve">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sidRPr="006B759E">
        <w:rPr>
          <w:lang w:val="en-GB"/>
        </w:rPr>
        <w:t>Due to time 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Pr="006B759E">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2E3FD1">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2E3FD1">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w:t>
      </w:r>
      <w:r w:rsidRPr="006B759E">
        <w:rPr>
          <w:lang w:val="en-GB"/>
        </w:rPr>
        <w:lastRenderedPageBreak/>
        <w:t xml:space="preserve">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t>The qualitative feedback received was fundamentally positive, and the users agreed that the navigation could 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 xml:space="preserve">Usability testing with the user group was performed exclusively on the application, as the target audience for the </w:t>
      </w:r>
      <w:r w:rsidRPr="006B759E">
        <w:rPr>
          <w:sz w:val="20"/>
          <w:szCs w:val="19"/>
        </w:rPr>
        <w:lastRenderedPageBreak/>
        <w:t>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xml:space="preserve">, even several, are tolerable given the easy use and the help provided upon correct diagnosis. No system will be able to provide a correct diagnosis on the </w:t>
      </w:r>
      <w:r w:rsidR="006D4331" w:rsidRPr="006B759E">
        <w:rPr>
          <w:sz w:val="20"/>
          <w:szCs w:val="19"/>
        </w:rPr>
        <w:lastRenderedPageBreak/>
        <w:t>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067D67FD" w:rsidR="00847DF3" w:rsidRPr="006B759E" w:rsidRDefault="00847DF3" w:rsidP="00ED1AFB">
      <w:pPr>
        <w:ind w:firstLine="173"/>
        <w:rPr>
          <w:lang w:val="en-GB"/>
        </w:rPr>
      </w:pPr>
      <w:r>
        <w:rPr>
          <w:lang w:val="en-GB"/>
        </w:rPr>
        <w:t xml:space="preserve">Some effort was made throughout the first two weeks of the project, to establish contact to Chavez, the fifth group member. Professor John Arnot however discouraged further </w:t>
      </w:r>
      <w:r>
        <w:rPr>
          <w:lang w:val="en-GB"/>
        </w:rPr>
        <w:lastRenderedPageBreak/>
        <w:t xml:space="preserve">search and insisted we concentrate on the project rather than what could possibly be an allocation mistake. </w:t>
      </w:r>
    </w:p>
    <w:p w14:paraId="223F98A0" w14:textId="3D15A9DF" w:rsidR="002E5230" w:rsidRPr="006B759E" w:rsidRDefault="002E5230" w:rsidP="00ED1AFB">
      <w:pPr>
        <w:ind w:firstLine="173"/>
        <w:rPr>
          <w:color w:val="C00000"/>
          <w:lang w:val="en-GB"/>
        </w:rPr>
      </w:pPr>
      <w:r w:rsidRPr="006B759E">
        <w:rPr>
          <w:color w:val="C00000"/>
          <w:lang w:val="en-GB"/>
        </w:rPr>
        <w:t>Possibly more group work analysis</w:t>
      </w:r>
    </w:p>
    <w:p w14:paraId="69CF1492" w14:textId="4855119C" w:rsidR="006370E3" w:rsidRPr="006B759E" w:rsidRDefault="006370E3" w:rsidP="009917D9">
      <w:pPr>
        <w:pStyle w:val="Heading3"/>
        <w:rPr>
          <w:lang w:val="en-GB"/>
        </w:rPr>
      </w:pPr>
      <w:r w:rsidRPr="006B759E">
        <w:rPr>
          <w:lang w:val="en-GB"/>
        </w:rPr>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Meetings Minutes] and a comprehensive sprint backlog [Appendix 6], it was always clear what members were working on and </w:t>
      </w:r>
      <w:r w:rsidR="0003337F" w:rsidRPr="006B759E">
        <w:rPr>
          <w:sz w:val="20"/>
          <w:szCs w:val="19"/>
        </w:rPr>
        <w:lastRenderedPageBreak/>
        <w:t xml:space="preserve">what the next step in the project was. The greatest lesson learned for all members of the group was, that with a thorough group management, based on group member 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Prof.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Vers.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Vers. 1.1. Apple / ITunes, n.d.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5C9154B6" w:rsidR="00543C71" w:rsidRPr="006B759E" w:rsidRDefault="00ED1AFB" w:rsidP="00545594">
      <w:pPr>
        <w:widowControl w:val="0"/>
        <w:spacing w:after="120"/>
        <w:rPr>
          <w:bCs/>
          <w:szCs w:val="19"/>
          <w:lang w:val="en-GB"/>
        </w:rPr>
      </w:pPr>
      <w:r w:rsidRPr="006B759E">
        <w:rPr>
          <w:bCs/>
          <w:szCs w:val="19"/>
          <w:lang w:val="en-GB"/>
        </w:rPr>
        <w:t>The following Appendices are to be found in the Appendix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51B91388" w14:textId="5DE00C77" w:rsidR="00A82BE6" w:rsidRPr="006B759E" w:rsidRDefault="00A82BE6" w:rsidP="00ED1AFB">
      <w:pPr>
        <w:pStyle w:val="ListParagraph"/>
        <w:widowControl w:val="0"/>
        <w:numPr>
          <w:ilvl w:val="0"/>
          <w:numId w:val="41"/>
        </w:numPr>
        <w:spacing w:after="120"/>
        <w:rPr>
          <w:bCs/>
          <w:szCs w:val="19"/>
          <w:lang w:val="en-GB"/>
        </w:rPr>
      </w:pPr>
      <w:r w:rsidRPr="006B759E">
        <w:rPr>
          <w:bCs/>
          <w:szCs w:val="19"/>
          <w:lang w:val="en-GB"/>
        </w:rPr>
        <w:t>Meeting Minutes</w:t>
      </w:r>
    </w:p>
    <w:p w14:paraId="2CE48529" w14:textId="7166C7B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p>
    <w:p w14:paraId="55D5428C" w14:textId="0EFB71D8" w:rsidR="00F16C79" w:rsidRPr="008C79F9" w:rsidRDefault="00F16C79" w:rsidP="00A801CD">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r w:rsidRPr="008C79F9">
        <w:rPr>
          <w:bCs/>
          <w:szCs w:val="19"/>
          <w:lang w:val="en-GB"/>
        </w:rPr>
        <w:t>Burndown chart</w:t>
      </w:r>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C771C" w14:textId="77777777" w:rsidR="000F4F36" w:rsidRDefault="000F4F36">
      <w:r>
        <w:separator/>
      </w:r>
    </w:p>
  </w:endnote>
  <w:endnote w:type="continuationSeparator" w:id="0">
    <w:p w14:paraId="2E465DA9" w14:textId="77777777" w:rsidR="000F4F36" w:rsidRDefault="000F4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708E">
      <w:rPr>
        <w:rStyle w:val="PageNumber"/>
        <w:noProof/>
      </w:rPr>
      <w:t>1</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386AD" w14:textId="77777777" w:rsidR="000F4F36" w:rsidRDefault="000F4F36">
      <w:r>
        <w:separator/>
      </w:r>
    </w:p>
  </w:footnote>
  <w:footnote w:type="continuationSeparator" w:id="0">
    <w:p w14:paraId="30DE1426" w14:textId="77777777" w:rsidR="000F4F36" w:rsidRDefault="000F4F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0F4F36"/>
    <w:rsid w:val="00102BA6"/>
    <w:rsid w:val="00111943"/>
    <w:rsid w:val="00113D18"/>
    <w:rsid w:val="00117980"/>
    <w:rsid w:val="00127942"/>
    <w:rsid w:val="00135BD8"/>
    <w:rsid w:val="00167685"/>
    <w:rsid w:val="00175425"/>
    <w:rsid w:val="00176F96"/>
    <w:rsid w:val="001A6AD8"/>
    <w:rsid w:val="001A7DA2"/>
    <w:rsid w:val="001D68F2"/>
    <w:rsid w:val="001E1C4B"/>
    <w:rsid w:val="001E4263"/>
    <w:rsid w:val="001E617D"/>
    <w:rsid w:val="00210786"/>
    <w:rsid w:val="002448F6"/>
    <w:rsid w:val="002753D9"/>
    <w:rsid w:val="002917F1"/>
    <w:rsid w:val="00295A68"/>
    <w:rsid w:val="002A029F"/>
    <w:rsid w:val="002C0137"/>
    <w:rsid w:val="002D6162"/>
    <w:rsid w:val="002D68B4"/>
    <w:rsid w:val="002E04C0"/>
    <w:rsid w:val="002E5230"/>
    <w:rsid w:val="002E5395"/>
    <w:rsid w:val="003310FB"/>
    <w:rsid w:val="00365717"/>
    <w:rsid w:val="00365C14"/>
    <w:rsid w:val="003839C9"/>
    <w:rsid w:val="003970EB"/>
    <w:rsid w:val="003A1847"/>
    <w:rsid w:val="003A2D3A"/>
    <w:rsid w:val="003B32C1"/>
    <w:rsid w:val="003D332B"/>
    <w:rsid w:val="00432644"/>
    <w:rsid w:val="004333EF"/>
    <w:rsid w:val="00476AF2"/>
    <w:rsid w:val="00492F16"/>
    <w:rsid w:val="00495A31"/>
    <w:rsid w:val="004A0212"/>
    <w:rsid w:val="004B10B0"/>
    <w:rsid w:val="004B66E5"/>
    <w:rsid w:val="004E11C8"/>
    <w:rsid w:val="004E1269"/>
    <w:rsid w:val="004F00C8"/>
    <w:rsid w:val="0052361B"/>
    <w:rsid w:val="00543C71"/>
    <w:rsid w:val="00545594"/>
    <w:rsid w:val="00554077"/>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93D3D"/>
    <w:rsid w:val="0069607C"/>
    <w:rsid w:val="006A78B6"/>
    <w:rsid w:val="006B759E"/>
    <w:rsid w:val="006D04E7"/>
    <w:rsid w:val="006D4331"/>
    <w:rsid w:val="006F257B"/>
    <w:rsid w:val="006F46F9"/>
    <w:rsid w:val="00702B2D"/>
    <w:rsid w:val="0070332C"/>
    <w:rsid w:val="007362A5"/>
    <w:rsid w:val="00736F98"/>
    <w:rsid w:val="007603CD"/>
    <w:rsid w:val="00761216"/>
    <w:rsid w:val="007C3B1F"/>
    <w:rsid w:val="007C4502"/>
    <w:rsid w:val="007D3D7C"/>
    <w:rsid w:val="007F1145"/>
    <w:rsid w:val="007F45B9"/>
    <w:rsid w:val="008345B9"/>
    <w:rsid w:val="0084122F"/>
    <w:rsid w:val="00847DF3"/>
    <w:rsid w:val="00851F8B"/>
    <w:rsid w:val="00855F08"/>
    <w:rsid w:val="008737AD"/>
    <w:rsid w:val="008768F6"/>
    <w:rsid w:val="008858E8"/>
    <w:rsid w:val="008A1245"/>
    <w:rsid w:val="008C79F9"/>
    <w:rsid w:val="008E708E"/>
    <w:rsid w:val="008F33C6"/>
    <w:rsid w:val="00901303"/>
    <w:rsid w:val="00902C6E"/>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05AC4"/>
    <w:rsid w:val="00A25AB0"/>
    <w:rsid w:val="00A303CA"/>
    <w:rsid w:val="00A5644F"/>
    <w:rsid w:val="00A6458A"/>
    <w:rsid w:val="00A70711"/>
    <w:rsid w:val="00A70E6E"/>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58D"/>
    <w:rsid w:val="00C34F22"/>
    <w:rsid w:val="00C71D7D"/>
    <w:rsid w:val="00C93552"/>
    <w:rsid w:val="00CA435B"/>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358C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Pages>
  <Words>6053</Words>
  <Characters>34507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101</cp:revision>
  <cp:lastPrinted>2004-11-23T13:31:00Z</cp:lastPrinted>
  <dcterms:created xsi:type="dcterms:W3CDTF">2014-09-21T13:06:00Z</dcterms:created>
  <dcterms:modified xsi:type="dcterms:W3CDTF">2014-10-02T17:10:00Z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