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20" w:rsidRDefault="00C2629F" w:rsidP="00C262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XÁC ĐỊNH CÁC ACTOR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1. Khách hàng</w:t>
      </w:r>
    </w:p>
    <w:p w:rsidR="00C2629F" w:rsidRP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người trực tiếp mua hàng từ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, được hệ thống quản lý số điểm tích luỹ(nếu là khách hàng thân thiện), được thanh toán tiền, nhậ</w:t>
      </w:r>
      <w:r>
        <w:rPr>
          <w:rFonts w:ascii="Times New Roman" w:hAnsi="Times New Roman" w:cs="Times New Roman"/>
          <w:sz w:val="32"/>
          <w:szCs w:val="32"/>
        </w:rPr>
        <w:t xml:space="preserve">n hoá đơn mình đã mua </w:t>
      </w:r>
      <w:r w:rsidRPr="00C2629F">
        <w:rPr>
          <w:rFonts w:ascii="Times New Roman" w:hAnsi="Times New Roman" w:cs="Times New Roman"/>
          <w:sz w:val="32"/>
          <w:szCs w:val="32"/>
        </w:rPr>
        <w:t xml:space="preserve">hàng từ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.</w:t>
      </w:r>
    </w:p>
    <w:p w:rsidR="00C2629F" w:rsidRP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Khách hàng có trách nhiệm phản hồi về bộ phận quản lý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 xml:space="preserve"> nế</w:t>
      </w:r>
      <w:r>
        <w:rPr>
          <w:rFonts w:ascii="Times New Roman" w:hAnsi="Times New Roman" w:cs="Times New Roman"/>
          <w:sz w:val="32"/>
          <w:szCs w:val="32"/>
        </w:rPr>
        <w:t xml:space="preserve">u có sai sót gì </w:t>
      </w:r>
      <w:r w:rsidRPr="00C2629F">
        <w:rPr>
          <w:rFonts w:ascii="Times New Roman" w:hAnsi="Times New Roman" w:cs="Times New Roman"/>
          <w:sz w:val="32"/>
          <w:szCs w:val="32"/>
        </w:rPr>
        <w:t>ảnh hưởng đến quyền lợi khách hàng.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2. Nhân viên bán hàng</w:t>
      </w:r>
    </w:p>
    <w:p w:rsid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nhân viên làm việc trong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. Nhân viên bán hàng, đứng ở quầy thu tiề</w:t>
      </w:r>
      <w:r>
        <w:rPr>
          <w:rFonts w:ascii="Times New Roman" w:hAnsi="Times New Roman" w:cs="Times New Roman"/>
          <w:sz w:val="32"/>
          <w:szCs w:val="32"/>
        </w:rPr>
        <w:t xml:space="preserve">n và </w:t>
      </w:r>
      <w:r w:rsidRPr="00C2629F">
        <w:rPr>
          <w:rFonts w:ascii="Times New Roman" w:hAnsi="Times New Roman" w:cs="Times New Roman"/>
          <w:sz w:val="32"/>
          <w:szCs w:val="32"/>
        </w:rPr>
        <w:t>tính tiền cho khách hàng. Thông qua các mã vạch quản lý trên từng mặt hàng đượ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 w:rsidRPr="00C2629F">
        <w:rPr>
          <w:rFonts w:ascii="Times New Roman" w:hAnsi="Times New Roman" w:cs="Times New Roman"/>
          <w:sz w:val="32"/>
          <w:szCs w:val="32"/>
        </w:rPr>
        <w:t>nhân viên bán hàng nhập vào hệ thống thông qua một đầu đọc mã vạ</w:t>
      </w:r>
      <w:r>
        <w:rPr>
          <w:rFonts w:ascii="Times New Roman" w:hAnsi="Times New Roman" w:cs="Times New Roman"/>
          <w:sz w:val="32"/>
          <w:szCs w:val="32"/>
        </w:rPr>
        <w:t>ch</w:t>
      </w:r>
    </w:p>
    <w:p w:rsidR="00C2629F" w:rsidRPr="00C2629F" w:rsidRDefault="00B129FC" w:rsidP="00C262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C2629F" w:rsidRPr="00C2629F">
        <w:rPr>
          <w:rFonts w:ascii="Times New Roman" w:hAnsi="Times New Roman" w:cs="Times New Roman"/>
          <w:b/>
          <w:sz w:val="32"/>
          <w:szCs w:val="32"/>
        </w:rPr>
        <w:t>. Người quản lý</w:t>
      </w:r>
    </w:p>
    <w:p w:rsidR="00160ECF" w:rsidRPr="00B129FC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người nắm được tình hình mua bán, doanh thu của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, quả</w:t>
      </w:r>
      <w:r>
        <w:rPr>
          <w:rFonts w:ascii="Times New Roman" w:hAnsi="Times New Roman" w:cs="Times New Roman"/>
          <w:sz w:val="32"/>
          <w:szCs w:val="32"/>
        </w:rPr>
        <w:t xml:space="preserve">n lý nhân viên. </w:t>
      </w:r>
      <w:r w:rsidRPr="00C2629F">
        <w:rPr>
          <w:rFonts w:ascii="Times New Roman" w:hAnsi="Times New Roman" w:cs="Times New Roman"/>
          <w:sz w:val="32"/>
          <w:szCs w:val="32"/>
        </w:rPr>
        <w:t>Việc thống kê được thực hiện hàng tháng, hàng quí hoặc cũng có khi thống kê độ</w:t>
      </w:r>
      <w:r>
        <w:rPr>
          <w:rFonts w:ascii="Times New Roman" w:hAnsi="Times New Roman" w:cs="Times New Roman"/>
          <w:sz w:val="32"/>
          <w:szCs w:val="32"/>
        </w:rPr>
        <w:t xml:space="preserve">t </w:t>
      </w:r>
      <w:r w:rsidRPr="00C2629F">
        <w:rPr>
          <w:rFonts w:ascii="Times New Roman" w:hAnsi="Times New Roman" w:cs="Times New Roman"/>
          <w:sz w:val="32"/>
          <w:szCs w:val="32"/>
        </w:rPr>
        <w:t>xuất</w:t>
      </w: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160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XÁC ĐỊNH CÁC USECASE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1. Khách hàng: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Không có.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2. Nhân viên bán hàng: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Lập hoá đơn.</w:t>
      </w:r>
    </w:p>
    <w:p w:rsid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Đăng nhập.</w:t>
      </w:r>
    </w:p>
    <w:p w:rsidR="00B129FC" w:rsidRPr="00160ECF" w:rsidRDefault="00B129FC" w:rsidP="00B129FC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Tạo phiếu nhập hàng.</w:t>
      </w:r>
    </w:p>
    <w:p w:rsidR="00B129FC" w:rsidRDefault="00B129FC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Tạo phiếu xuất hàng.</w:t>
      </w:r>
    </w:p>
    <w:p w:rsidR="00B129FC" w:rsidRPr="00160ECF" w:rsidRDefault="00B129FC" w:rsidP="00160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Quản lý khách hàng thân thiện</w:t>
      </w:r>
    </w:p>
    <w:p w:rsidR="00B129FC" w:rsidRDefault="00B129FC" w:rsidP="00160E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160ECF" w:rsidRPr="00160ECF">
        <w:rPr>
          <w:rFonts w:ascii="Times New Roman" w:hAnsi="Times New Roman" w:cs="Times New Roman"/>
          <w:b/>
          <w:sz w:val="32"/>
          <w:szCs w:val="32"/>
        </w:rPr>
        <w:t>. Người quản lý:</w:t>
      </w:r>
    </w:p>
    <w:p w:rsidR="00160ECF" w:rsidRPr="00B129FC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Thố</w:t>
      </w:r>
      <w:r w:rsidR="00B129FC">
        <w:rPr>
          <w:rFonts w:ascii="Times New Roman" w:hAnsi="Times New Roman" w:cs="Times New Roman"/>
          <w:sz w:val="32"/>
          <w:szCs w:val="32"/>
        </w:rPr>
        <w:t>ng kê doanh thu</w:t>
      </w: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436" w:rsidRDefault="00905436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399F" w:rsidRPr="0054399F" w:rsidRDefault="0054399F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99F">
        <w:rPr>
          <w:rFonts w:ascii="Times New Roman" w:hAnsi="Times New Roman" w:cs="Times New Roman"/>
          <w:b/>
          <w:sz w:val="32"/>
          <w:szCs w:val="32"/>
        </w:rPr>
        <w:lastRenderedPageBreak/>
        <w:t>XÂY DỰNG USECASE DIAGRAM</w:t>
      </w:r>
    </w:p>
    <w:p w:rsidR="00160ECF" w:rsidRPr="0054399F" w:rsidRDefault="00160ECF" w:rsidP="005439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ECF" w:rsidRDefault="00905436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90543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72175" cy="3712237"/>
            <wp:effectExtent l="0" t="0" r="0" b="2540"/>
            <wp:docPr id="1" name="Picture 1" descr="D:\ĐỒ ÁN\ACTIVITY\UseCase_HệTh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ĐỒ ÁN\ACTIVITY\UseCase_HệThố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ECF" w:rsidRDefault="00160ECF" w:rsidP="00160E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Pr="00C2629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sectPr w:rsidR="009A69DF" w:rsidRPr="00C2629F" w:rsidSect="00C2629F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8B" w:rsidRDefault="007F7A8B" w:rsidP="00160ECF">
      <w:r>
        <w:separator/>
      </w:r>
    </w:p>
  </w:endnote>
  <w:endnote w:type="continuationSeparator" w:id="0">
    <w:p w:rsidR="007F7A8B" w:rsidRDefault="007F7A8B" w:rsidP="0016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8B" w:rsidRDefault="007F7A8B" w:rsidP="00160ECF">
      <w:r>
        <w:separator/>
      </w:r>
    </w:p>
  </w:footnote>
  <w:footnote w:type="continuationSeparator" w:id="0">
    <w:p w:rsidR="007F7A8B" w:rsidRDefault="007F7A8B" w:rsidP="00160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9F"/>
    <w:rsid w:val="001171A9"/>
    <w:rsid w:val="00160ECF"/>
    <w:rsid w:val="003C01C8"/>
    <w:rsid w:val="003F7020"/>
    <w:rsid w:val="0054399F"/>
    <w:rsid w:val="005949FE"/>
    <w:rsid w:val="007F7A8B"/>
    <w:rsid w:val="00905436"/>
    <w:rsid w:val="009A69DF"/>
    <w:rsid w:val="00B129FC"/>
    <w:rsid w:val="00C2629F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EA8363-3E10-4278-8373-F7A5B45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ECF"/>
  </w:style>
  <w:style w:type="paragraph" w:styleId="Footer">
    <w:name w:val="footer"/>
    <w:basedOn w:val="Normal"/>
    <w:link w:val="FooterChar"/>
    <w:uiPriority w:val="99"/>
    <w:unhideWhenUsed/>
    <w:rsid w:val="00160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0637C-AF10-4250-B3F0-C159A58D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Thanh Tú</dc:creator>
  <cp:keywords/>
  <dc:description/>
  <cp:lastModifiedBy>Võ Thanh Tú</cp:lastModifiedBy>
  <cp:revision>6</cp:revision>
  <dcterms:created xsi:type="dcterms:W3CDTF">2022-04-17T08:10:00Z</dcterms:created>
  <dcterms:modified xsi:type="dcterms:W3CDTF">2022-05-21T19:45:00Z</dcterms:modified>
</cp:coreProperties>
</file>