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F8172" w14:textId="2BED189E" w:rsidR="00F217D9" w:rsidRDefault="00031A6A" w:rsidP="00031A6A">
      <w:pPr>
        <w:pStyle w:val="Ttulo"/>
      </w:pPr>
      <w:r>
        <w:t xml:space="preserve">Manual de uso </w:t>
      </w:r>
      <w:r w:rsidR="00F13B75">
        <w:t xml:space="preserve">general </w:t>
      </w:r>
      <w:r>
        <w:t xml:space="preserve">para sistema de inventario y generación de planillas </w:t>
      </w:r>
      <w:proofErr w:type="spellStart"/>
      <w:r>
        <w:t>Berfre</w:t>
      </w:r>
      <w:proofErr w:type="spellEnd"/>
    </w:p>
    <w:p w14:paraId="1CDB5F9F" w14:textId="4323B0BF" w:rsidR="00031A6A" w:rsidRDefault="00031A6A" w:rsidP="00031A6A">
      <w:pPr>
        <w:pStyle w:val="Subttulo"/>
      </w:pPr>
      <w:r>
        <w:t>Anibal Muñoz Reyes</w:t>
      </w:r>
    </w:p>
    <w:p w14:paraId="0AB0D1EB" w14:textId="77777777" w:rsidR="00031A6A" w:rsidRDefault="00031A6A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MX" w:eastAsia="en-US"/>
          <w14:ligatures w14:val="standardContextual"/>
        </w:rPr>
        <w:id w:val="-8470215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6888" w14:textId="39E80CFF" w:rsidR="00031A6A" w:rsidRPr="00031A6A" w:rsidRDefault="00031A6A">
          <w:pPr>
            <w:pStyle w:val="TtuloTDC"/>
            <w:rPr>
              <w:b/>
              <w:bCs/>
              <w:color w:val="auto"/>
            </w:rPr>
          </w:pPr>
          <w:r w:rsidRPr="00031A6A">
            <w:rPr>
              <w:b/>
              <w:bCs/>
              <w:color w:val="auto"/>
              <w:lang w:val="es-MX"/>
            </w:rPr>
            <w:t>Índice</w:t>
          </w:r>
        </w:p>
        <w:p w14:paraId="6F52A895" w14:textId="60F7CECD" w:rsidR="00B10197" w:rsidRDefault="00031A6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92428" w:history="1">
            <w:r w:rsidR="00B10197" w:rsidRPr="00605EC0">
              <w:rPr>
                <w:rStyle w:val="Hipervnculo"/>
                <w:b/>
                <w:bCs/>
                <w:noProof/>
              </w:rPr>
              <w:t>Introducción</w:t>
            </w:r>
            <w:r w:rsidR="00B10197">
              <w:rPr>
                <w:noProof/>
                <w:webHidden/>
              </w:rPr>
              <w:tab/>
            </w:r>
            <w:r w:rsidR="00B10197">
              <w:rPr>
                <w:noProof/>
                <w:webHidden/>
              </w:rPr>
              <w:fldChar w:fldCharType="begin"/>
            </w:r>
            <w:r w:rsidR="00B10197">
              <w:rPr>
                <w:noProof/>
                <w:webHidden/>
              </w:rPr>
              <w:instrText xml:space="preserve"> PAGEREF _Toc243292428 \h </w:instrText>
            </w:r>
            <w:r w:rsidR="00B10197">
              <w:rPr>
                <w:noProof/>
                <w:webHidden/>
              </w:rPr>
            </w:r>
            <w:r w:rsidR="00B10197">
              <w:rPr>
                <w:noProof/>
                <w:webHidden/>
              </w:rPr>
              <w:fldChar w:fldCharType="separate"/>
            </w:r>
            <w:r w:rsidR="00B10197">
              <w:rPr>
                <w:noProof/>
                <w:webHidden/>
              </w:rPr>
              <w:t>2</w:t>
            </w:r>
            <w:r w:rsidR="00B10197">
              <w:rPr>
                <w:noProof/>
                <w:webHidden/>
              </w:rPr>
              <w:fldChar w:fldCharType="end"/>
            </w:r>
          </w:hyperlink>
        </w:p>
        <w:p w14:paraId="511A5D4E" w14:textId="3ADD841D" w:rsidR="00B10197" w:rsidRDefault="00B101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29" w:history="1">
            <w:r w:rsidRPr="00605EC0">
              <w:rPr>
                <w:rStyle w:val="Hipervnculo"/>
                <w:b/>
                <w:bCs/>
                <w:noProof/>
              </w:rPr>
              <w:t>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A58DE" w14:textId="3963E25D" w:rsidR="00B10197" w:rsidRDefault="00B101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30" w:history="1">
            <w:r w:rsidRPr="00605EC0">
              <w:rPr>
                <w:rStyle w:val="Hipervnculo"/>
                <w:b/>
                <w:bCs/>
                <w:noProof/>
              </w:rPr>
              <w:t>Inventario y tabla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02D31" w14:textId="559DE998" w:rsidR="00B10197" w:rsidRDefault="00B101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31" w:history="1">
            <w:r w:rsidRPr="00605EC0">
              <w:rPr>
                <w:rStyle w:val="Hipervnculo"/>
                <w:b/>
                <w:bCs/>
                <w:noProof/>
              </w:rPr>
              <w:t>Página de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2840C" w14:textId="6723B0E5" w:rsidR="00B10197" w:rsidRDefault="00B101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32" w:history="1">
            <w:r w:rsidRPr="00605EC0">
              <w:rPr>
                <w:rStyle w:val="Hipervnculo"/>
                <w:b/>
                <w:bCs/>
                <w:noProof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092A1" w14:textId="2084C833" w:rsidR="00B10197" w:rsidRDefault="00B1019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33" w:history="1">
            <w:r w:rsidRPr="00605EC0">
              <w:rPr>
                <w:rStyle w:val="Hipervnculo"/>
                <w:b/>
                <w:bCs/>
                <w:noProof/>
              </w:rPr>
              <w:t>Carga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61543" w14:textId="417D949A" w:rsidR="00B10197" w:rsidRDefault="00B1019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34" w:history="1">
            <w:r w:rsidRPr="00605EC0">
              <w:rPr>
                <w:rStyle w:val="Hipervnculo"/>
                <w:b/>
                <w:bCs/>
                <w:noProof/>
              </w:rPr>
              <w:t>Planilla completa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A7F08" w14:textId="57B3DB2D" w:rsidR="00B10197" w:rsidRDefault="00B1019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35" w:history="1">
            <w:r w:rsidRPr="00605EC0">
              <w:rPr>
                <w:rStyle w:val="Hipervnculo"/>
                <w:b/>
                <w:bCs/>
                <w:noProof/>
              </w:rPr>
              <w:t>Planilla EXPORT SAP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851FD" w14:textId="666B4E4B" w:rsidR="00B10197" w:rsidRDefault="00B1019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36" w:history="1">
            <w:r w:rsidRPr="00605EC0">
              <w:rPr>
                <w:rStyle w:val="Hipervnculo"/>
                <w:b/>
                <w:bCs/>
                <w:noProof/>
              </w:rPr>
              <w:t>Planilla de ubicaciones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E28F5" w14:textId="5E4C916B" w:rsidR="00B10197" w:rsidRDefault="00B1019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37" w:history="1">
            <w:r w:rsidRPr="00605EC0">
              <w:rPr>
                <w:rStyle w:val="Hipervnculo"/>
                <w:b/>
                <w:bCs/>
                <w:noProof/>
              </w:rPr>
              <w:t>Planilla de precios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614DF" w14:textId="7EA7C76C" w:rsidR="00B10197" w:rsidRDefault="00B1019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38" w:history="1">
            <w:r w:rsidRPr="00605EC0">
              <w:rPr>
                <w:rStyle w:val="Hipervnculo"/>
                <w:b/>
                <w:bCs/>
                <w:noProof/>
              </w:rPr>
              <w:t>Planilla de 2 columnas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B8EFE" w14:textId="13775F81" w:rsidR="00B10197" w:rsidRDefault="00B1019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39" w:history="1">
            <w:r w:rsidRPr="00605EC0">
              <w:rPr>
                <w:rStyle w:val="Hipervnculo"/>
                <w:b/>
                <w:bCs/>
                <w:noProof/>
              </w:rPr>
              <w:t>Añadir reservas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99A43" w14:textId="043EDDF5" w:rsidR="00B10197" w:rsidRDefault="00B1019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40" w:history="1">
            <w:r w:rsidRPr="00605EC0">
              <w:rPr>
                <w:rStyle w:val="Hipervnculo"/>
                <w:b/>
                <w:bCs/>
                <w:noProof/>
              </w:rPr>
              <w:t>Cargar 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FDD12" w14:textId="75FC88B4" w:rsidR="00B10197" w:rsidRDefault="00B1019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41" w:history="1">
            <w:r w:rsidRPr="00605EC0">
              <w:rPr>
                <w:rStyle w:val="Hipervnculo"/>
                <w:b/>
                <w:bCs/>
                <w:noProof/>
              </w:rPr>
              <w:t>Cargar rombo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0E87D" w14:textId="709BF500" w:rsidR="00B10197" w:rsidRDefault="00B1019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42" w:history="1">
            <w:r w:rsidRPr="00605EC0">
              <w:rPr>
                <w:rStyle w:val="Hipervnculo"/>
                <w:b/>
                <w:bCs/>
                <w:noProof/>
              </w:rPr>
              <w:t>Cargar fotos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3BAEF" w14:textId="35DCFCBE" w:rsidR="00B10197" w:rsidRDefault="00B1019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43" w:history="1">
            <w:r w:rsidRPr="00605EC0">
              <w:rPr>
                <w:rStyle w:val="Hipervnculo"/>
                <w:b/>
                <w:bCs/>
                <w:noProof/>
              </w:rPr>
              <w:t>Bitácora de camiones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72D27" w14:textId="0E77C6A5" w:rsidR="00B10197" w:rsidRDefault="00B1019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44" w:history="1">
            <w:r w:rsidRPr="00605EC0">
              <w:rPr>
                <w:rStyle w:val="Hipervnculo"/>
                <w:b/>
                <w:bCs/>
                <w:noProof/>
              </w:rPr>
              <w:t>Stock de bodega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C1234" w14:textId="083BB3A2" w:rsidR="00B10197" w:rsidRDefault="00B1019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45" w:history="1">
            <w:r w:rsidRPr="00605EC0">
              <w:rPr>
                <w:rStyle w:val="Hipervnculo"/>
                <w:b/>
                <w:bCs/>
                <w:noProof/>
              </w:rPr>
              <w:t>Stock regional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3110E" w14:textId="0DC72CE1" w:rsidR="00B10197" w:rsidRDefault="00B1019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46" w:history="1">
            <w:r w:rsidRPr="00605EC0">
              <w:rPr>
                <w:rStyle w:val="Hipervnculo"/>
                <w:b/>
                <w:bCs/>
                <w:noProof/>
              </w:rPr>
              <w:t>Planilla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240D1" w14:textId="0E86881B" w:rsidR="00B10197" w:rsidRDefault="00B1019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47" w:history="1">
            <w:r w:rsidRPr="00605EC0">
              <w:rPr>
                <w:rStyle w:val="Hipervnculo"/>
                <w:b/>
                <w:bCs/>
                <w:noProof/>
              </w:rPr>
              <w:t>Inventario por bodega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D8024" w14:textId="1F7BA297" w:rsidR="00B10197" w:rsidRDefault="00B1019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48" w:history="1">
            <w:r w:rsidRPr="00605EC0">
              <w:rPr>
                <w:rStyle w:val="Hipervnculo"/>
                <w:b/>
                <w:bCs/>
                <w:noProof/>
              </w:rPr>
              <w:t>Stock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9ECC6" w14:textId="131BB8A8" w:rsidR="00B10197" w:rsidRDefault="00B1019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49" w:history="1">
            <w:r w:rsidRPr="00605EC0">
              <w:rPr>
                <w:rStyle w:val="Hipervnculo"/>
                <w:b/>
                <w:bCs/>
                <w:noProof/>
              </w:rPr>
              <w:t>Revisar stock de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D3FF8" w14:textId="57595DEA" w:rsidR="00B10197" w:rsidRDefault="00B1019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50" w:history="1">
            <w:r w:rsidRPr="00605EC0">
              <w:rPr>
                <w:rStyle w:val="Hipervnculo"/>
                <w:b/>
                <w:bCs/>
                <w:noProof/>
              </w:rPr>
              <w:t>Buscar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BF758" w14:textId="0B385118" w:rsidR="00B10197" w:rsidRDefault="00B1019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51" w:history="1">
            <w:r w:rsidRPr="00605EC0">
              <w:rPr>
                <w:rStyle w:val="Hipervnculo"/>
                <w:b/>
                <w:bCs/>
                <w:noProof/>
              </w:rPr>
              <w:t>Revisar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CB42C" w14:textId="2B6F5A4E" w:rsidR="00B10197" w:rsidRDefault="00B1019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52" w:history="1">
            <w:r w:rsidRPr="00605EC0">
              <w:rPr>
                <w:rStyle w:val="Hipervnculo"/>
                <w:b/>
                <w:bCs/>
                <w:noProof/>
              </w:rPr>
              <w:t>Planilla de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8E794" w14:textId="0C50E7EC" w:rsidR="00B10197" w:rsidRDefault="00B1019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53" w:history="1">
            <w:r w:rsidRPr="00605EC0">
              <w:rPr>
                <w:rStyle w:val="Hipervnculo"/>
                <w:b/>
                <w:bCs/>
                <w:noProof/>
              </w:rPr>
              <w:t>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912AD" w14:textId="5C63BDD3" w:rsidR="00B10197" w:rsidRDefault="00B1019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54" w:history="1">
            <w:r w:rsidRPr="00605EC0">
              <w:rPr>
                <w:rStyle w:val="Hipervnculo"/>
                <w:b/>
                <w:bCs/>
                <w:noProof/>
              </w:rPr>
              <w:t>Traspaso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E3EB3" w14:textId="4462AB46" w:rsidR="00B10197" w:rsidRDefault="00B1019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3292455" w:history="1">
            <w:r w:rsidRPr="00605EC0">
              <w:rPr>
                <w:rStyle w:val="Hipervnculo"/>
                <w:b/>
                <w:bCs/>
                <w:noProof/>
              </w:rPr>
              <w:t>Editar contratistas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6F502" w14:textId="264860A6" w:rsidR="00031A6A" w:rsidRDefault="00031A6A">
          <w:r>
            <w:rPr>
              <w:b/>
              <w:bCs/>
              <w:lang w:val="es-MX"/>
            </w:rPr>
            <w:fldChar w:fldCharType="end"/>
          </w:r>
        </w:p>
      </w:sdtContent>
    </w:sdt>
    <w:p w14:paraId="0382F209" w14:textId="77777777" w:rsidR="00031A6A" w:rsidRDefault="00031A6A"/>
    <w:p w14:paraId="00EA960C" w14:textId="1635994E" w:rsidR="00031A6A" w:rsidRPr="00A1000E" w:rsidRDefault="00031A6A" w:rsidP="00031A6A">
      <w:pPr>
        <w:pStyle w:val="Ttulo1"/>
        <w:rPr>
          <w:b/>
          <w:bCs/>
          <w:color w:val="auto"/>
        </w:rPr>
      </w:pPr>
      <w:bookmarkStart w:id="0" w:name="_Toc243292428"/>
      <w:r w:rsidRPr="00A1000E">
        <w:rPr>
          <w:b/>
          <w:bCs/>
          <w:color w:val="auto"/>
        </w:rPr>
        <w:t>Introducción</w:t>
      </w:r>
      <w:bookmarkEnd w:id="0"/>
    </w:p>
    <w:p w14:paraId="582C29B1" w14:textId="2E7C0A64" w:rsidR="00031A6A" w:rsidRDefault="00031A6A">
      <w:r>
        <w:t>En el siguiente manual se explicará el uso y limitaciones</w:t>
      </w:r>
      <w:r w:rsidR="00924BD7">
        <w:t xml:space="preserve"> del programa generado para la practica 2, siendo un sistema de inventario y generador de planillas.</w:t>
      </w:r>
    </w:p>
    <w:p w14:paraId="1A44AEA3" w14:textId="5C5E7DE1" w:rsidR="00924BD7" w:rsidRDefault="00924BD7">
      <w:r>
        <w:t>Se explicará cada sección del programa con el detalle necesario para que el usuario sepa usar cada sección.</w:t>
      </w:r>
    </w:p>
    <w:p w14:paraId="2E8C5ED3" w14:textId="02F77F5E" w:rsidR="00031A6A" w:rsidRPr="00A1000E" w:rsidRDefault="00031A6A" w:rsidP="00031A6A">
      <w:pPr>
        <w:pStyle w:val="Ttulo1"/>
        <w:rPr>
          <w:b/>
          <w:bCs/>
          <w:color w:val="auto"/>
        </w:rPr>
      </w:pPr>
      <w:bookmarkStart w:id="1" w:name="_Toc243292429"/>
      <w:r w:rsidRPr="00A1000E">
        <w:rPr>
          <w:b/>
          <w:bCs/>
          <w:color w:val="auto"/>
        </w:rPr>
        <w:t>Limitaciones</w:t>
      </w:r>
      <w:bookmarkEnd w:id="1"/>
    </w:p>
    <w:p w14:paraId="5F4C4C24" w14:textId="0365B304" w:rsidR="00031A6A" w:rsidRDefault="00924BD7">
      <w:r>
        <w:t xml:space="preserve">Debido a que este proyecto se </w:t>
      </w:r>
      <w:r w:rsidR="00771B57">
        <w:t>realizó</w:t>
      </w:r>
      <w:r>
        <w:t xml:space="preserve"> solo con capas gratuitas de las herramientas para levantar el proyecto se encuentran las siguientes limitaciones:</w:t>
      </w:r>
    </w:p>
    <w:p w14:paraId="2C393AB0" w14:textId="5101CB75" w:rsidR="00924BD7" w:rsidRDefault="00924BD7" w:rsidP="00924BD7">
      <w:pPr>
        <w:pStyle w:val="Prrafodelista"/>
        <w:numPr>
          <w:ilvl w:val="0"/>
          <w:numId w:val="1"/>
        </w:numPr>
      </w:pPr>
      <w:r>
        <w:t xml:space="preserve">La web tiene un </w:t>
      </w:r>
      <w:r w:rsidR="00771B57">
        <w:t>límite</w:t>
      </w:r>
      <w:r>
        <w:t xml:space="preserve"> de solicitudes que se pueden realizar al día, haciendo así que si se use mucho la </w:t>
      </w:r>
      <w:r w:rsidR="00771B57">
        <w:t>página</w:t>
      </w:r>
      <w:r>
        <w:t xml:space="preserve"> puede dejar de responder el resto del día, pero es difícil llegar a ese </w:t>
      </w:r>
      <w:r w:rsidR="00771B57">
        <w:t>límite</w:t>
      </w:r>
      <w:r>
        <w:t xml:space="preserve"> con el uso esperado de la web.</w:t>
      </w:r>
    </w:p>
    <w:p w14:paraId="188E319B" w14:textId="5766D74E" w:rsidR="00924BD7" w:rsidRDefault="00924BD7" w:rsidP="00924BD7">
      <w:pPr>
        <w:pStyle w:val="Prrafodelista"/>
        <w:numPr>
          <w:ilvl w:val="0"/>
          <w:numId w:val="1"/>
        </w:numPr>
      </w:pPr>
      <w:r>
        <w:t>El programa entra en modo reposo después de 15 minutos sin uso, haciendo así que si no se realiza ninguna petición en ese rango de tiempo se tenga que esperar 1 minuto para que vuelva a funcionar.</w:t>
      </w:r>
    </w:p>
    <w:p w14:paraId="15F78426" w14:textId="5B4FEF1F" w:rsidR="00924BD7" w:rsidRDefault="00924BD7" w:rsidP="00924BD7">
      <w:pPr>
        <w:pStyle w:val="Prrafodelista"/>
        <w:numPr>
          <w:ilvl w:val="0"/>
          <w:numId w:val="1"/>
        </w:numPr>
      </w:pPr>
      <w:r>
        <w:t xml:space="preserve">La base de datos al estar en su capa gratuita tiene un </w:t>
      </w:r>
      <w:r w:rsidR="00771B57">
        <w:t>límite</w:t>
      </w:r>
      <w:r>
        <w:t xml:space="preserve"> de espacio permitido, que una </w:t>
      </w:r>
      <w:proofErr w:type="spellStart"/>
      <w:r>
        <w:t>ve</w:t>
      </w:r>
      <w:proofErr w:type="spellEnd"/>
      <w:r>
        <w:t xml:space="preserve"> se pase comenzara a exigir un pago para ampliarse, estar atento con lo que se suba para evitar llegar a ese límite de 500MB.</w:t>
      </w:r>
    </w:p>
    <w:p w14:paraId="447ABB1A" w14:textId="4497A4F7" w:rsidR="00924BD7" w:rsidRDefault="00924BD7" w:rsidP="00924BD7">
      <w:pPr>
        <w:pStyle w:val="Prrafodelista"/>
        <w:numPr>
          <w:ilvl w:val="0"/>
          <w:numId w:val="1"/>
        </w:numPr>
      </w:pPr>
      <w:r>
        <w:t>El programa al no poseer un dominio real, el dominio usado es uno de desarrollo, haciendo así que la URL del proyecto sea extraño para el usuario.</w:t>
      </w:r>
    </w:p>
    <w:p w14:paraId="0D48EA31" w14:textId="77777777" w:rsidR="00924BD7" w:rsidRPr="00031A6A" w:rsidRDefault="00924BD7" w:rsidP="00924BD7">
      <w:pPr>
        <w:ind w:left="360"/>
      </w:pPr>
    </w:p>
    <w:p w14:paraId="3C4F2ABA" w14:textId="5BFE0002" w:rsidR="00031A6A" w:rsidRPr="00A1000E" w:rsidRDefault="00031A6A" w:rsidP="00031A6A">
      <w:pPr>
        <w:pStyle w:val="Ttulo1"/>
        <w:rPr>
          <w:b/>
          <w:bCs/>
          <w:color w:val="auto"/>
        </w:rPr>
      </w:pPr>
      <w:bookmarkStart w:id="2" w:name="_Toc243292430"/>
      <w:r w:rsidRPr="00A1000E">
        <w:rPr>
          <w:b/>
          <w:bCs/>
          <w:color w:val="auto"/>
        </w:rPr>
        <w:lastRenderedPageBreak/>
        <w:t>Inventario y tabla general</w:t>
      </w:r>
      <w:bookmarkEnd w:id="2"/>
    </w:p>
    <w:p w14:paraId="0913C6BA" w14:textId="189995E3" w:rsidR="000E5445" w:rsidRDefault="00195457">
      <w:r w:rsidRPr="00195457">
        <w:rPr>
          <w:noProof/>
        </w:rPr>
        <w:drawing>
          <wp:inline distT="0" distB="0" distL="0" distR="0" wp14:anchorId="5717E5D4" wp14:editId="4B43BC1A">
            <wp:extent cx="5612130" cy="1241425"/>
            <wp:effectExtent l="0" t="0" r="7620" b="0"/>
            <wp:docPr id="1231032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32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A723" w14:textId="32CBF295" w:rsidR="00031A6A" w:rsidRDefault="00924BD7">
      <w:r>
        <w:t xml:space="preserve">La </w:t>
      </w:r>
      <w:r w:rsidR="000E5445">
        <w:t>página</w:t>
      </w:r>
      <w:r>
        <w:t xml:space="preserve"> principal del programa consta de una tabla con todos los materiales y cada una de sus características principales</w:t>
      </w:r>
      <w:r w:rsidR="009356F9">
        <w:t xml:space="preserve">, </w:t>
      </w:r>
      <w:r w:rsidR="000E5445">
        <w:t xml:space="preserve">si se presiona un material se </w:t>
      </w:r>
      <w:r w:rsidR="00A1000E">
        <w:t>entrará</w:t>
      </w:r>
      <w:r w:rsidR="000E5445">
        <w:t xml:space="preserve"> en la página de ese material</w:t>
      </w:r>
      <w:r w:rsidR="009356F9">
        <w:t>.</w:t>
      </w:r>
    </w:p>
    <w:p w14:paraId="2DA15E67" w14:textId="2E5A03CA" w:rsidR="000E5445" w:rsidRDefault="000E5445">
      <w:r>
        <w:t>Las columnas de inventario y material cambian de color en base a condiciones de si la cantidad inventariada es igual o diferente al stock o si se requirió un comentario de ese material específico. También si el stock llega a estar cerca del stock critico la fila cambiara de color.</w:t>
      </w:r>
    </w:p>
    <w:p w14:paraId="761A7BEE" w14:textId="1BBED487" w:rsidR="000E5445" w:rsidRDefault="000E5445">
      <w:r>
        <w:t xml:space="preserve">Los materiales marcados se </w:t>
      </w:r>
      <w:r w:rsidR="00A1000E">
        <w:t>representarán</w:t>
      </w:r>
      <w:r>
        <w:t xml:space="preserve"> con celdas verdes.</w:t>
      </w:r>
    </w:p>
    <w:p w14:paraId="0BFAD7C4" w14:textId="407F483C" w:rsidR="009356F9" w:rsidRDefault="009356F9">
      <w:r w:rsidRPr="009356F9">
        <w:rPr>
          <w:noProof/>
        </w:rPr>
        <w:drawing>
          <wp:inline distT="0" distB="0" distL="0" distR="0" wp14:anchorId="6E030DF2" wp14:editId="36EFEACE">
            <wp:extent cx="5855970" cy="304800"/>
            <wp:effectExtent l="0" t="0" r="0" b="0"/>
            <wp:docPr id="1210795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95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8931" cy="30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36E6" w14:textId="77777777" w:rsidR="009356F9" w:rsidRDefault="00924BD7">
      <w:r>
        <w:t xml:space="preserve">La </w:t>
      </w:r>
      <w:proofErr w:type="spellStart"/>
      <w:r>
        <w:t>navbar</w:t>
      </w:r>
      <w:proofErr w:type="spellEnd"/>
      <w:r>
        <w:t xml:space="preserve"> (barra de navegación que está en la parte superior del programa)</w:t>
      </w:r>
      <w:r w:rsidR="009356F9">
        <w:t xml:space="preserve"> tiene varias funciones:</w:t>
      </w:r>
    </w:p>
    <w:p w14:paraId="59E6A10E" w14:textId="4E7FBEBD" w:rsidR="009356F9" w:rsidRDefault="009356F9" w:rsidP="009356F9">
      <w:pPr>
        <w:pStyle w:val="Prrafodelista"/>
        <w:numPr>
          <w:ilvl w:val="0"/>
          <w:numId w:val="1"/>
        </w:numPr>
      </w:pPr>
      <w:r>
        <w:t>El botón rojo cierra tu sesión,</w:t>
      </w:r>
    </w:p>
    <w:p w14:paraId="3F9222F9" w14:textId="522E5F78" w:rsidR="009356F9" w:rsidRDefault="009356F9" w:rsidP="009356F9">
      <w:pPr>
        <w:pStyle w:val="Prrafodelista"/>
        <w:numPr>
          <w:ilvl w:val="0"/>
          <w:numId w:val="1"/>
        </w:numPr>
      </w:pPr>
      <w:r>
        <w:t>El título de la página es un botón oculto, que en cualquier parte de la página te devolverá a la pantalla principal.</w:t>
      </w:r>
    </w:p>
    <w:p w14:paraId="4CDB8EA7" w14:textId="105D6354" w:rsidR="009356F9" w:rsidRDefault="009356F9" w:rsidP="009356F9">
      <w:pPr>
        <w:pStyle w:val="Prrafodelista"/>
        <w:numPr>
          <w:ilvl w:val="0"/>
          <w:numId w:val="1"/>
        </w:numPr>
      </w:pPr>
      <w:r>
        <w:t>El botón “?” gatillara el recorrido tutorial si es que tiene dudas del uso de la página.</w:t>
      </w:r>
    </w:p>
    <w:p w14:paraId="56186649" w14:textId="412F9790" w:rsidR="009356F9" w:rsidRDefault="009356F9" w:rsidP="009356F9">
      <w:pPr>
        <w:pStyle w:val="Prrafodelista"/>
        <w:numPr>
          <w:ilvl w:val="0"/>
          <w:numId w:val="1"/>
        </w:numPr>
      </w:pPr>
      <w:r>
        <w:t>El primer botón deslizante que se llama color sirve para quitar los colores de las tablas tanto en previsualización como a la hora de descargar las planillas.</w:t>
      </w:r>
    </w:p>
    <w:p w14:paraId="0ED600E8" w14:textId="362EEC64" w:rsidR="00924BD7" w:rsidRDefault="009356F9" w:rsidP="009356F9">
      <w:pPr>
        <w:pStyle w:val="Prrafodelista"/>
        <w:numPr>
          <w:ilvl w:val="0"/>
          <w:numId w:val="1"/>
        </w:numPr>
      </w:pPr>
      <w:r>
        <w:t>El segundo botón deslizante que se llama oscuro sirve para poner el modo oscuro a la página, pasando de una web de color blanco y azul a una negra y verde.</w:t>
      </w:r>
    </w:p>
    <w:p w14:paraId="1368BE1A" w14:textId="5E2ED019" w:rsidR="009356F9" w:rsidRDefault="009356F9" w:rsidP="009356F9">
      <w:pPr>
        <w:pStyle w:val="Prrafodelista"/>
        <w:numPr>
          <w:ilvl w:val="0"/>
          <w:numId w:val="1"/>
        </w:numPr>
      </w:pPr>
      <w:r>
        <w:t>La barra de búsqueda ayuda a buscar materiales, ya sea por palabras claves o por número de material.</w:t>
      </w:r>
    </w:p>
    <w:p w14:paraId="15472A59" w14:textId="5E04D3BF" w:rsidR="009356F9" w:rsidRDefault="009356F9" w:rsidP="009356F9">
      <w:pPr>
        <w:pStyle w:val="Prrafodelista"/>
        <w:numPr>
          <w:ilvl w:val="0"/>
          <w:numId w:val="1"/>
        </w:numPr>
      </w:pPr>
      <w:r>
        <w:t xml:space="preserve">El botón </w:t>
      </w:r>
      <w:proofErr w:type="spellStart"/>
      <w:r>
        <w:t>admin</w:t>
      </w:r>
      <w:proofErr w:type="spellEnd"/>
      <w:r>
        <w:t xml:space="preserve"> llevara a la pantalla de </w:t>
      </w:r>
      <w:proofErr w:type="spellStart"/>
      <w:r>
        <w:t>admin</w:t>
      </w:r>
      <w:proofErr w:type="spellEnd"/>
      <w:r>
        <w:t>.</w:t>
      </w:r>
    </w:p>
    <w:p w14:paraId="7ADD56CE" w14:textId="0FD3CBCF" w:rsidR="000E5445" w:rsidRDefault="00195457" w:rsidP="009356F9">
      <w:r w:rsidRPr="00195457">
        <w:rPr>
          <w:noProof/>
        </w:rPr>
        <w:lastRenderedPageBreak/>
        <w:drawing>
          <wp:inline distT="0" distB="0" distL="0" distR="0" wp14:anchorId="4B3E6BD6" wp14:editId="7B8C80F2">
            <wp:extent cx="5612130" cy="1261745"/>
            <wp:effectExtent l="0" t="0" r="7620" b="0"/>
            <wp:docPr id="1506288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88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137D" w14:textId="462454FD" w:rsidR="009356F9" w:rsidRDefault="009356F9" w:rsidP="009356F9">
      <w:r>
        <w:t>La tabla principal posee una gran cantidad de filtros separados en 3 bloques:</w:t>
      </w:r>
    </w:p>
    <w:p w14:paraId="2029B7DB" w14:textId="42E311E2" w:rsidR="009356F9" w:rsidRDefault="009356F9" w:rsidP="009356F9">
      <w:pPr>
        <w:pStyle w:val="Prrafodelista"/>
        <w:numPr>
          <w:ilvl w:val="0"/>
          <w:numId w:val="1"/>
        </w:numPr>
      </w:pPr>
      <w:r w:rsidRPr="009356F9">
        <w:rPr>
          <w:b/>
          <w:bCs/>
        </w:rPr>
        <w:t>Orden</w:t>
      </w:r>
      <w:r>
        <w:t>, que permite cambiar el orden en el que se muestran los materiales</w:t>
      </w:r>
      <w:r w:rsidR="000E5445">
        <w:t>.</w:t>
      </w:r>
    </w:p>
    <w:p w14:paraId="4177DDD6" w14:textId="0533734B" w:rsidR="009356F9" w:rsidRDefault="009356F9" w:rsidP="009356F9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Ubicación y </w:t>
      </w:r>
      <w:r w:rsidR="000E5445">
        <w:rPr>
          <w:b/>
          <w:bCs/>
        </w:rPr>
        <w:t>stock</w:t>
      </w:r>
      <w:r w:rsidR="000E5445">
        <w:t>, permitiendo limitar los materiales que muestra por sus ubicaciones o un stock igual o mayor al indicado.</w:t>
      </w:r>
    </w:p>
    <w:p w14:paraId="555FC7D7" w14:textId="4CAA07EF" w:rsidR="000E5445" w:rsidRDefault="000E5445" w:rsidP="009356F9">
      <w:pPr>
        <w:pStyle w:val="Prrafodelista"/>
        <w:numPr>
          <w:ilvl w:val="0"/>
          <w:numId w:val="1"/>
        </w:numPr>
      </w:pPr>
      <w:r w:rsidRPr="000E5445">
        <w:rPr>
          <w:b/>
          <w:bCs/>
        </w:rPr>
        <w:t>Variado</w:t>
      </w:r>
      <w:r>
        <w:t>, permitiendo limitar la vista de materiales para mostrar materiales con características más especificas</w:t>
      </w:r>
    </w:p>
    <w:p w14:paraId="04D1A7D3" w14:textId="2319F287" w:rsidR="00195457" w:rsidRDefault="00195457" w:rsidP="00195457">
      <w:r>
        <w:t>El botón de bloquear página de material existe para permitir seleccionar celdas sin que salte la página de algún material para pegarlo en un Excel</w:t>
      </w:r>
    </w:p>
    <w:p w14:paraId="36F0D774" w14:textId="470FDF0A" w:rsidR="000E5445" w:rsidRDefault="00195457" w:rsidP="00195457">
      <w:pPr>
        <w:jc w:val="center"/>
      </w:pPr>
      <w:r w:rsidRPr="00195457">
        <w:rPr>
          <w:noProof/>
        </w:rPr>
        <w:drawing>
          <wp:inline distT="0" distB="0" distL="0" distR="0" wp14:anchorId="46EC5FEB" wp14:editId="752899AD">
            <wp:extent cx="3810330" cy="548688"/>
            <wp:effectExtent l="0" t="0" r="0" b="3810"/>
            <wp:docPr id="1234079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79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B4E5" w14:textId="2ED4ABE7" w:rsidR="000E5445" w:rsidRPr="00031A6A" w:rsidRDefault="000E5445" w:rsidP="000E5445">
      <w:r>
        <w:t xml:space="preserve">El primer botón permite limpiar las columnas de inventario y comentario, para iniciar un nuevo periodo de inventario, realizar esta acción pedirá la contraseña de </w:t>
      </w:r>
      <w:proofErr w:type="spellStart"/>
      <w:r>
        <w:t>admin</w:t>
      </w:r>
      <w:proofErr w:type="spellEnd"/>
      <w:r>
        <w:t xml:space="preserve">. El segundo botón permite descargar la planilla, se </w:t>
      </w:r>
      <w:r w:rsidR="00A1000E">
        <w:t>descargará</w:t>
      </w:r>
      <w:r>
        <w:t xml:space="preserve"> con los filtros y búsquedas que se hayan aplicado hasta el momento de descargar, al momento de descargar se podrá hacer con el nombre standard o poner un nombre personalizado a la planilla que se descargue.</w:t>
      </w:r>
    </w:p>
    <w:p w14:paraId="1F7D54BB" w14:textId="099BAEE4" w:rsidR="00031A6A" w:rsidRPr="00A1000E" w:rsidRDefault="00031A6A" w:rsidP="00031A6A">
      <w:pPr>
        <w:pStyle w:val="Ttulo1"/>
        <w:rPr>
          <w:b/>
          <w:bCs/>
          <w:color w:val="auto"/>
        </w:rPr>
      </w:pPr>
      <w:bookmarkStart w:id="3" w:name="_Toc243292431"/>
      <w:r w:rsidRPr="00A1000E">
        <w:rPr>
          <w:b/>
          <w:bCs/>
          <w:color w:val="auto"/>
        </w:rPr>
        <w:t>Página de material</w:t>
      </w:r>
      <w:bookmarkEnd w:id="3"/>
    </w:p>
    <w:p w14:paraId="2E7316F5" w14:textId="42B26BC6" w:rsidR="00031A6A" w:rsidRDefault="00195457">
      <w:r w:rsidRPr="00195457">
        <w:rPr>
          <w:noProof/>
        </w:rPr>
        <w:drawing>
          <wp:inline distT="0" distB="0" distL="0" distR="0" wp14:anchorId="51DD631F" wp14:editId="076F2B72">
            <wp:extent cx="5612130" cy="2163445"/>
            <wp:effectExtent l="0" t="0" r="7620" b="8255"/>
            <wp:docPr id="1803571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71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E1CD" w14:textId="48BBABFF" w:rsidR="000E5445" w:rsidRDefault="000E5445">
      <w:r>
        <w:lastRenderedPageBreak/>
        <w:t>Esta sección se mostrarán las características del material, stock en otras bodegas y las imágenes que se relacionan a este material (su QR para entrar fácilmente, su rombo que mostrara su peligrosidad y una imagen del material).</w:t>
      </w:r>
      <w:r w:rsidR="00195457">
        <w:t xml:space="preserve"> Las imágenes se pueden ocultar con el botón que lo indica.</w:t>
      </w:r>
    </w:p>
    <w:p w14:paraId="16ADE195" w14:textId="4FB648FB" w:rsidR="000E5445" w:rsidRDefault="000E5445">
      <w:r>
        <w:t>Se puede marcar el material para que se tenga en cuenta que ese material es importante.</w:t>
      </w:r>
    </w:p>
    <w:p w14:paraId="5DF41C96" w14:textId="1EBF7E1A" w:rsidR="000E5445" w:rsidRDefault="000E5445">
      <w:r>
        <w:t xml:space="preserve">Se puede modificar los datos del material si se usa la contraseña de </w:t>
      </w:r>
      <w:proofErr w:type="spellStart"/>
      <w:r>
        <w:t>admin</w:t>
      </w:r>
      <w:proofErr w:type="spellEnd"/>
      <w:r>
        <w:t>.</w:t>
      </w:r>
    </w:p>
    <w:p w14:paraId="6ED68201" w14:textId="0B1CF33C" w:rsidR="000E5445" w:rsidRDefault="000E5445">
      <w:r>
        <w:t xml:space="preserve">La sección derecha </w:t>
      </w:r>
      <w:proofErr w:type="spellStart"/>
      <w:r>
        <w:t>esta</w:t>
      </w:r>
      <w:proofErr w:type="spellEnd"/>
      <w:r>
        <w:t xml:space="preserve"> diseñada para que se realice el inventario, digitando la cantidad que se cuenta y pudiendo dejar algún comentario, una vez enviado lo contado se mostrara automáticamente en la tabla principal.</w:t>
      </w:r>
    </w:p>
    <w:p w14:paraId="5F596042" w14:textId="08D65E8D" w:rsidR="00195457" w:rsidRPr="00031A6A" w:rsidRDefault="00195457">
      <w:r>
        <w:t xml:space="preserve">El punto de color junto al </w:t>
      </w:r>
      <w:proofErr w:type="spellStart"/>
      <w:r>
        <w:t>titulo</w:t>
      </w:r>
      <w:proofErr w:type="spellEnd"/>
      <w:r>
        <w:t xml:space="preserve"> de la </w:t>
      </w:r>
      <w:proofErr w:type="spellStart"/>
      <w:r>
        <w:t>pagina</w:t>
      </w:r>
      <w:proofErr w:type="spellEnd"/>
      <w:r>
        <w:t xml:space="preserve"> es el color que tiene su celda en la tabla principal.</w:t>
      </w:r>
    </w:p>
    <w:p w14:paraId="30F22899" w14:textId="2A423868" w:rsidR="00031A6A" w:rsidRPr="00A1000E" w:rsidRDefault="00031A6A" w:rsidP="00031A6A">
      <w:pPr>
        <w:pStyle w:val="Ttulo1"/>
        <w:rPr>
          <w:b/>
          <w:bCs/>
          <w:color w:val="auto"/>
        </w:rPr>
      </w:pPr>
      <w:bookmarkStart w:id="4" w:name="_Toc243292432"/>
      <w:proofErr w:type="spellStart"/>
      <w:r w:rsidRPr="00A1000E">
        <w:rPr>
          <w:b/>
          <w:bCs/>
          <w:color w:val="auto"/>
        </w:rPr>
        <w:t>Admin</w:t>
      </w:r>
      <w:bookmarkEnd w:id="4"/>
      <w:proofErr w:type="spellEnd"/>
    </w:p>
    <w:p w14:paraId="3CABBF48" w14:textId="56588448" w:rsidR="005454FB" w:rsidRDefault="00195457" w:rsidP="00195457">
      <w:pPr>
        <w:jc w:val="center"/>
      </w:pPr>
      <w:r w:rsidRPr="00195457">
        <w:rPr>
          <w:noProof/>
        </w:rPr>
        <w:drawing>
          <wp:inline distT="0" distB="0" distL="0" distR="0" wp14:anchorId="1CD79081" wp14:editId="2AF2CD70">
            <wp:extent cx="5612130" cy="986790"/>
            <wp:effectExtent l="0" t="0" r="7620" b="3810"/>
            <wp:docPr id="641106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06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52D5" w14:textId="21A7C7E1" w:rsidR="00031A6A" w:rsidRPr="00031A6A" w:rsidRDefault="005454FB" w:rsidP="00031A6A">
      <w:r>
        <w:t xml:space="preserve">Para entrar a esta sección se necesita de digitar la contraseña de </w:t>
      </w:r>
      <w:proofErr w:type="spellStart"/>
      <w:r>
        <w:t>admin</w:t>
      </w:r>
      <w:proofErr w:type="spellEnd"/>
      <w:r>
        <w:t>, una vez se permita el acceso aparecerán botones (los cuales se pueden agrandar) que permitirán realizar las siguientes acciones.</w:t>
      </w:r>
    </w:p>
    <w:p w14:paraId="1C9E1790" w14:textId="2ADC938F" w:rsidR="00031A6A" w:rsidRPr="00A1000E" w:rsidRDefault="00031A6A" w:rsidP="00031A6A">
      <w:pPr>
        <w:pStyle w:val="Ttulo2"/>
        <w:rPr>
          <w:b/>
          <w:bCs/>
          <w:color w:val="auto"/>
        </w:rPr>
      </w:pPr>
      <w:bookmarkStart w:id="5" w:name="_Toc243292433"/>
      <w:r w:rsidRPr="00A1000E">
        <w:rPr>
          <w:b/>
          <w:bCs/>
          <w:color w:val="auto"/>
        </w:rPr>
        <w:t>Carga de datos</w:t>
      </w:r>
      <w:bookmarkEnd w:id="5"/>
    </w:p>
    <w:p w14:paraId="3C0064FA" w14:textId="3B3CF4B5" w:rsidR="00031A6A" w:rsidRDefault="00195457" w:rsidP="00031A6A">
      <w:r w:rsidRPr="00195457">
        <w:rPr>
          <w:noProof/>
        </w:rPr>
        <w:drawing>
          <wp:inline distT="0" distB="0" distL="0" distR="0" wp14:anchorId="2C84A277" wp14:editId="6BB14B6C">
            <wp:extent cx="5612130" cy="2296160"/>
            <wp:effectExtent l="0" t="0" r="7620" b="8890"/>
            <wp:docPr id="1010699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99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CC71" w14:textId="5AABFF60" w:rsidR="005454FB" w:rsidRDefault="005454FB" w:rsidP="00031A6A">
      <w:r>
        <w:lastRenderedPageBreak/>
        <w:t>En esta sección permite cargar datos individualmente y una carga de datos masiva usando un archivo oficial de la empresa.</w:t>
      </w:r>
    </w:p>
    <w:p w14:paraId="4137FACB" w14:textId="4F0AE6E3" w:rsidR="005454FB" w:rsidRDefault="005454FB" w:rsidP="00031A6A">
      <w:r>
        <w:t>Los materiales sin importar su método de carga siempre deben tener un código, si se carga un dato de un código existente este lo reemplazara.</w:t>
      </w:r>
    </w:p>
    <w:p w14:paraId="620970A2" w14:textId="1F21EA83" w:rsidR="00A1000E" w:rsidRDefault="00A1000E" w:rsidP="00031A6A">
      <w:r>
        <w:t xml:space="preserve">Mientras se importan datos se bloquearán funciones de la </w:t>
      </w:r>
      <w:proofErr w:type="spellStart"/>
      <w:r>
        <w:t>pagina</w:t>
      </w:r>
      <w:proofErr w:type="spellEnd"/>
      <w:r>
        <w:t xml:space="preserve"> para evitar errores de subida.</w:t>
      </w:r>
    </w:p>
    <w:p w14:paraId="2DAF999E" w14:textId="6678D213" w:rsidR="00195457" w:rsidRPr="00031A6A" w:rsidRDefault="00195457" w:rsidP="00031A6A">
      <w:r>
        <w:t xml:space="preserve">Se indica cuando fue la </w:t>
      </w:r>
      <w:proofErr w:type="spellStart"/>
      <w:r>
        <w:t>ultima</w:t>
      </w:r>
      <w:proofErr w:type="spellEnd"/>
      <w:r>
        <w:t xml:space="preserve"> vez que se cargaron materiales de cada sección.</w:t>
      </w:r>
    </w:p>
    <w:p w14:paraId="75AC41DC" w14:textId="4BA02180" w:rsidR="00031A6A" w:rsidRPr="00A1000E" w:rsidRDefault="00031A6A" w:rsidP="00031A6A">
      <w:pPr>
        <w:pStyle w:val="Ttulo3"/>
        <w:rPr>
          <w:b/>
          <w:bCs/>
          <w:color w:val="auto"/>
        </w:rPr>
      </w:pPr>
      <w:bookmarkStart w:id="6" w:name="_Toc243292434"/>
      <w:r w:rsidRPr="00A1000E">
        <w:rPr>
          <w:b/>
          <w:bCs/>
          <w:color w:val="auto"/>
        </w:rPr>
        <w:t>Planilla completa</w:t>
      </w:r>
      <w:bookmarkEnd w:id="6"/>
    </w:p>
    <w:p w14:paraId="6EF26D0D" w14:textId="454296A2" w:rsidR="00031A6A" w:rsidRPr="00031A6A" w:rsidRDefault="005454FB" w:rsidP="00031A6A">
      <w:r>
        <w:t>Se puede cargar una planilla de la tabla principal descargada recuperar datos a partir de ella.</w:t>
      </w:r>
    </w:p>
    <w:p w14:paraId="0F3E6D29" w14:textId="386C1997" w:rsidR="00031A6A" w:rsidRPr="00A1000E" w:rsidRDefault="00031A6A" w:rsidP="00031A6A">
      <w:pPr>
        <w:pStyle w:val="Ttulo3"/>
        <w:rPr>
          <w:b/>
          <w:bCs/>
          <w:color w:val="auto"/>
        </w:rPr>
      </w:pPr>
      <w:bookmarkStart w:id="7" w:name="_Toc243292435"/>
      <w:r w:rsidRPr="00A1000E">
        <w:rPr>
          <w:b/>
          <w:bCs/>
          <w:color w:val="auto"/>
        </w:rPr>
        <w:t>Planilla EXPORT SAP</w:t>
      </w:r>
      <w:bookmarkEnd w:id="7"/>
    </w:p>
    <w:p w14:paraId="7AD50FDB" w14:textId="699EE55A" w:rsidR="00031A6A" w:rsidRPr="00031A6A" w:rsidRDefault="005454FB" w:rsidP="00031A6A">
      <w:r>
        <w:t>La planilla completa de materiales de SAP se puede cargar y tomara los códigos, descripciones y stock.</w:t>
      </w:r>
    </w:p>
    <w:p w14:paraId="32652A4D" w14:textId="3BCEC304" w:rsidR="00031A6A" w:rsidRPr="00A1000E" w:rsidRDefault="00031A6A" w:rsidP="00031A6A">
      <w:pPr>
        <w:pStyle w:val="Ttulo3"/>
        <w:rPr>
          <w:b/>
          <w:bCs/>
          <w:color w:val="auto"/>
        </w:rPr>
      </w:pPr>
      <w:bookmarkStart w:id="8" w:name="_Toc243292436"/>
      <w:r w:rsidRPr="00A1000E">
        <w:rPr>
          <w:b/>
          <w:bCs/>
          <w:color w:val="auto"/>
        </w:rPr>
        <w:t>Planilla de ubicaciones</w:t>
      </w:r>
      <w:bookmarkEnd w:id="8"/>
    </w:p>
    <w:p w14:paraId="04BA23AD" w14:textId="18B663B3" w:rsidR="00031A6A" w:rsidRPr="00031A6A" w:rsidRDefault="005454FB" w:rsidP="00031A6A">
      <w:r>
        <w:t xml:space="preserve">Planilla de ubicaciones oficial, la filtrara para tomar en cuenta solo la bodega M501, añadiéndole una ubicación y </w:t>
      </w:r>
      <w:proofErr w:type="spellStart"/>
      <w:r>
        <w:t>sub-ubicación</w:t>
      </w:r>
      <w:proofErr w:type="spellEnd"/>
      <w:r>
        <w:t xml:space="preserve"> a cada código encontrado.</w:t>
      </w:r>
    </w:p>
    <w:p w14:paraId="705CD9A9" w14:textId="42237420" w:rsidR="00031A6A" w:rsidRPr="00A1000E" w:rsidRDefault="00031A6A" w:rsidP="00031A6A">
      <w:pPr>
        <w:pStyle w:val="Ttulo3"/>
        <w:rPr>
          <w:b/>
          <w:bCs/>
          <w:color w:val="auto"/>
        </w:rPr>
      </w:pPr>
      <w:bookmarkStart w:id="9" w:name="_Toc243292437"/>
      <w:r w:rsidRPr="00A1000E">
        <w:rPr>
          <w:b/>
          <w:bCs/>
          <w:color w:val="auto"/>
        </w:rPr>
        <w:t>Planilla de precios</w:t>
      </w:r>
      <w:bookmarkEnd w:id="9"/>
    </w:p>
    <w:p w14:paraId="380F0E6B" w14:textId="1E3FA670" w:rsidR="00031A6A" w:rsidRPr="00031A6A" w:rsidRDefault="005454FB" w:rsidP="00031A6A">
      <w:r>
        <w:t>Planilla de precios oficial, cargara los precios a los códigos de materiales encontrados.</w:t>
      </w:r>
    </w:p>
    <w:p w14:paraId="4E749128" w14:textId="562EE537" w:rsidR="00031A6A" w:rsidRPr="00A1000E" w:rsidRDefault="00031A6A" w:rsidP="00031A6A">
      <w:pPr>
        <w:pStyle w:val="Ttulo3"/>
        <w:rPr>
          <w:b/>
          <w:bCs/>
          <w:color w:val="auto"/>
        </w:rPr>
      </w:pPr>
      <w:bookmarkStart w:id="10" w:name="_Toc243292438"/>
      <w:r w:rsidRPr="00A1000E">
        <w:rPr>
          <w:b/>
          <w:bCs/>
          <w:color w:val="auto"/>
        </w:rPr>
        <w:t>Planilla de 2 columnas</w:t>
      </w:r>
      <w:bookmarkEnd w:id="10"/>
    </w:p>
    <w:p w14:paraId="3C78000B" w14:textId="4D9F5C4E" w:rsidR="00031A6A" w:rsidRPr="00031A6A" w:rsidRDefault="005454FB" w:rsidP="00031A6A">
      <w:r>
        <w:t>Planilla que se debe armar con solo2 columnas, la primera es el código del material y la segunda es la columna la cual se quiera llenar con datos, se debe seleccionar en la web que se quiere cambiar/añadir específicamente.</w:t>
      </w:r>
    </w:p>
    <w:p w14:paraId="25C5A5F9" w14:textId="69A8CCE9" w:rsidR="00031A6A" w:rsidRPr="00A1000E" w:rsidRDefault="00031A6A" w:rsidP="00031A6A">
      <w:pPr>
        <w:pStyle w:val="Ttulo3"/>
        <w:rPr>
          <w:b/>
          <w:bCs/>
          <w:color w:val="auto"/>
        </w:rPr>
      </w:pPr>
      <w:bookmarkStart w:id="11" w:name="_Toc243292439"/>
      <w:r w:rsidRPr="00A1000E">
        <w:rPr>
          <w:b/>
          <w:bCs/>
          <w:color w:val="auto"/>
        </w:rPr>
        <w:t>Añadir reservas</w:t>
      </w:r>
      <w:bookmarkEnd w:id="11"/>
    </w:p>
    <w:p w14:paraId="5D39A9C0" w14:textId="75AEF956" w:rsidR="00031A6A" w:rsidRPr="00031A6A" w:rsidRDefault="005454FB" w:rsidP="00031A6A">
      <w:r>
        <w:t>Planilla oficial con todos los datos de las reservas, se cargará automáticamente para poder ser consultado en la sección de reservas.</w:t>
      </w:r>
    </w:p>
    <w:p w14:paraId="0179AB72" w14:textId="4CB6BEF9" w:rsidR="00031A6A" w:rsidRPr="00A1000E" w:rsidRDefault="00031A6A" w:rsidP="00031A6A">
      <w:pPr>
        <w:pStyle w:val="Ttulo3"/>
        <w:rPr>
          <w:b/>
          <w:bCs/>
          <w:color w:val="auto"/>
        </w:rPr>
      </w:pPr>
      <w:bookmarkStart w:id="12" w:name="_Toc243292440"/>
      <w:r w:rsidRPr="00A1000E">
        <w:rPr>
          <w:b/>
          <w:bCs/>
          <w:color w:val="auto"/>
        </w:rPr>
        <w:t>Cargar QR</w:t>
      </w:r>
      <w:bookmarkEnd w:id="12"/>
    </w:p>
    <w:p w14:paraId="15F0D2B3" w14:textId="1E997340" w:rsidR="00031A6A" w:rsidRDefault="005454FB" w:rsidP="00031A6A">
      <w:r>
        <w:t xml:space="preserve">Carga imágenes .png </w:t>
      </w:r>
      <w:r w:rsidR="00C90E0A">
        <w:t>o .</w:t>
      </w:r>
      <w:proofErr w:type="spellStart"/>
      <w:r w:rsidR="00C90E0A">
        <w:t>jpg</w:t>
      </w:r>
      <w:proofErr w:type="spellEnd"/>
      <w:r w:rsidR="00C90E0A">
        <w:t xml:space="preserve"> </w:t>
      </w:r>
      <w:r>
        <w:t>de los códigos QR de los materiales, se debe seleccionar una carpeta con archivos y solo subirá aquellos que tengan un peso menor a 100KB y tengan este formato de nombre “</w:t>
      </w:r>
      <w:proofErr w:type="spellStart"/>
      <w:r>
        <w:t>qr_codigo</w:t>
      </w:r>
      <w:proofErr w:type="spellEnd"/>
      <w:r>
        <w:t xml:space="preserve"> de material”</w:t>
      </w:r>
      <w:r w:rsidR="00C90E0A">
        <w:t xml:space="preserve"> con alguna de las </w:t>
      </w:r>
      <w:r w:rsidR="00C90E0A">
        <w:lastRenderedPageBreak/>
        <w:t>extensiones indicadas</w:t>
      </w:r>
      <w:r>
        <w:t>, rescatando de ese nombre el código del material al que le pertenece esa imagen.</w:t>
      </w:r>
    </w:p>
    <w:p w14:paraId="71FF8501" w14:textId="45C7856E" w:rsidR="00583590" w:rsidRPr="00031A6A" w:rsidRDefault="00583590" w:rsidP="00031A6A">
      <w:r>
        <w:t>La carga puede llegar a demorar 2 horas por la cantidad de datos.</w:t>
      </w:r>
    </w:p>
    <w:p w14:paraId="591A6514" w14:textId="601BEC47" w:rsidR="00031A6A" w:rsidRPr="00A1000E" w:rsidRDefault="00031A6A" w:rsidP="00031A6A">
      <w:pPr>
        <w:pStyle w:val="Ttulo3"/>
        <w:rPr>
          <w:b/>
          <w:bCs/>
          <w:color w:val="auto"/>
        </w:rPr>
      </w:pPr>
      <w:bookmarkStart w:id="13" w:name="_Toc243292441"/>
      <w:r w:rsidRPr="00A1000E">
        <w:rPr>
          <w:b/>
          <w:bCs/>
          <w:color w:val="auto"/>
        </w:rPr>
        <w:t>Cargar rombo</w:t>
      </w:r>
      <w:bookmarkEnd w:id="13"/>
    </w:p>
    <w:p w14:paraId="352AE33E" w14:textId="38612B13" w:rsidR="00031A6A" w:rsidRDefault="005454FB" w:rsidP="00031A6A">
      <w:r>
        <w:t>Carga imágenes .png de los rombos de los materiales, se debe seleccionar una carpeta con archivos y solo subirá aquellos que tengan un peso menor a 100KB y tengan este formato de nombre “</w:t>
      </w:r>
      <w:proofErr w:type="spellStart"/>
      <w:r w:rsidR="00E6230B">
        <w:t>rombo</w:t>
      </w:r>
      <w:r>
        <w:t>_codigo</w:t>
      </w:r>
      <w:proofErr w:type="spellEnd"/>
      <w:r>
        <w:t xml:space="preserve"> de material”, </w:t>
      </w:r>
      <w:r w:rsidR="00C90E0A">
        <w:t xml:space="preserve">con algunas de las extensiones </w:t>
      </w:r>
      <w:r w:rsidR="00B10197">
        <w:t>indicadas, rescatando</w:t>
      </w:r>
      <w:r>
        <w:t xml:space="preserve"> de ese nombre el código del material al que le pertenece esa imagen.</w:t>
      </w:r>
    </w:p>
    <w:p w14:paraId="3AE0FF73" w14:textId="5F81CAC4" w:rsidR="00583590" w:rsidRDefault="00583590" w:rsidP="00031A6A">
      <w:r>
        <w:t>La carga puede llegar a demorar 2 horas por la cantidad de datos.</w:t>
      </w:r>
    </w:p>
    <w:p w14:paraId="68DDDF62" w14:textId="7C8AF3FC" w:rsidR="00C90E0A" w:rsidRPr="00C90E0A" w:rsidRDefault="00C90E0A" w:rsidP="00C90E0A">
      <w:pPr>
        <w:pStyle w:val="Ttulo3"/>
        <w:rPr>
          <w:b/>
          <w:bCs/>
          <w:color w:val="auto"/>
        </w:rPr>
      </w:pPr>
      <w:bookmarkStart w:id="14" w:name="_Toc243292442"/>
      <w:r w:rsidRPr="00C90E0A">
        <w:rPr>
          <w:b/>
          <w:bCs/>
          <w:color w:val="auto"/>
        </w:rPr>
        <w:t>Cargar fotos</w:t>
      </w:r>
      <w:bookmarkEnd w:id="14"/>
    </w:p>
    <w:p w14:paraId="77AA7DA9" w14:textId="3434563C" w:rsidR="00C90E0A" w:rsidRDefault="00C90E0A" w:rsidP="00C90E0A">
      <w:r>
        <w:t>Carga imágenes .png de los rombos de los materiales, se debe seleccionar una carpeta con archivos y solo subirá aquellos que tengan un peso menor a 100KB y tengan este formato de nombre “</w:t>
      </w:r>
      <w:proofErr w:type="spellStart"/>
      <w:r>
        <w:t>foto_codigo</w:t>
      </w:r>
      <w:proofErr w:type="spellEnd"/>
      <w:r>
        <w:t xml:space="preserve"> de material”, con algunas de las extensiones </w:t>
      </w:r>
      <w:r w:rsidR="00B10197">
        <w:t>indicadas, rescatando</w:t>
      </w:r>
      <w:r>
        <w:t xml:space="preserve"> de ese nombre el código del material al que le pertenece esa imagen.</w:t>
      </w:r>
    </w:p>
    <w:p w14:paraId="142E0478" w14:textId="3C53A4AD" w:rsidR="00C90E0A" w:rsidRPr="00031A6A" w:rsidRDefault="00C90E0A" w:rsidP="00031A6A">
      <w:r>
        <w:t>La carga puede llegar a demorar 2 horas por la cantidad de datos.</w:t>
      </w:r>
    </w:p>
    <w:p w14:paraId="00C11076" w14:textId="5FE7C9C9" w:rsidR="00031A6A" w:rsidRPr="00A1000E" w:rsidRDefault="00195457" w:rsidP="00031A6A">
      <w:pPr>
        <w:pStyle w:val="Ttulo2"/>
        <w:rPr>
          <w:b/>
          <w:bCs/>
          <w:color w:val="auto"/>
        </w:rPr>
      </w:pPr>
      <w:bookmarkStart w:id="15" w:name="_Toc243292443"/>
      <w:r w:rsidRPr="00A1000E">
        <w:rPr>
          <w:b/>
          <w:bCs/>
          <w:color w:val="auto"/>
        </w:rPr>
        <w:t>Bitácora</w:t>
      </w:r>
      <w:r w:rsidR="00031A6A" w:rsidRPr="00A1000E">
        <w:rPr>
          <w:b/>
          <w:bCs/>
          <w:color w:val="auto"/>
        </w:rPr>
        <w:t xml:space="preserve"> de camiones</w:t>
      </w:r>
      <w:bookmarkEnd w:id="15"/>
    </w:p>
    <w:p w14:paraId="21214BD9" w14:textId="5BBA99B0" w:rsidR="00031A6A" w:rsidRDefault="00F13B75" w:rsidP="00031A6A">
      <w:r w:rsidRPr="00F13B75">
        <w:rPr>
          <w:noProof/>
        </w:rPr>
        <w:drawing>
          <wp:inline distT="0" distB="0" distL="0" distR="0" wp14:anchorId="20A6DA3E" wp14:editId="6F0383EB">
            <wp:extent cx="5612130" cy="1411605"/>
            <wp:effectExtent l="0" t="0" r="7620" b="0"/>
            <wp:docPr id="1223262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62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3FF8" w14:textId="4318D6B8" w:rsidR="00195457" w:rsidRDefault="00195457" w:rsidP="00031A6A">
      <w:r>
        <w:t xml:space="preserve">Se puede generar y buscar planillas de bitácora para los camiones, permite subir una firma </w:t>
      </w:r>
      <w:r w:rsidR="00B10197">
        <w:t>digital,</w:t>
      </w:r>
      <w:r>
        <w:t xml:space="preserve"> </w:t>
      </w:r>
      <w:r w:rsidR="00F13B75">
        <w:t xml:space="preserve">cada cambio puede ser visible por un </w:t>
      </w:r>
      <w:proofErr w:type="spellStart"/>
      <w:r w:rsidR="00F13B75">
        <w:t>admin</w:t>
      </w:r>
      <w:proofErr w:type="spellEnd"/>
      <w:r w:rsidR="00F13B75">
        <w:t xml:space="preserve"> en una sección especial</w:t>
      </w:r>
      <w:r>
        <w:t>.</w:t>
      </w:r>
    </w:p>
    <w:p w14:paraId="40CE5A31" w14:textId="77777777" w:rsidR="00B10197" w:rsidRPr="00031A6A" w:rsidRDefault="00B10197" w:rsidP="00031A6A"/>
    <w:p w14:paraId="406C7FF0" w14:textId="155A6ED2" w:rsidR="00031A6A" w:rsidRPr="00A1000E" w:rsidRDefault="00031A6A" w:rsidP="00031A6A">
      <w:pPr>
        <w:pStyle w:val="Ttulo2"/>
        <w:rPr>
          <w:b/>
          <w:bCs/>
          <w:color w:val="auto"/>
        </w:rPr>
      </w:pPr>
      <w:bookmarkStart w:id="16" w:name="_Toc243292444"/>
      <w:r w:rsidRPr="00A1000E">
        <w:rPr>
          <w:b/>
          <w:bCs/>
          <w:color w:val="auto"/>
        </w:rPr>
        <w:lastRenderedPageBreak/>
        <w:t>Stock de bodega</w:t>
      </w:r>
      <w:bookmarkEnd w:id="16"/>
    </w:p>
    <w:p w14:paraId="25D61F73" w14:textId="0D7EE20F" w:rsidR="00031A6A" w:rsidRDefault="00195457" w:rsidP="00031A6A">
      <w:r w:rsidRPr="00195457">
        <w:rPr>
          <w:noProof/>
        </w:rPr>
        <w:drawing>
          <wp:inline distT="0" distB="0" distL="0" distR="0" wp14:anchorId="57B31B3C" wp14:editId="0601C36B">
            <wp:extent cx="5612130" cy="828040"/>
            <wp:effectExtent l="0" t="0" r="7620" b="0"/>
            <wp:docPr id="1719934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34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CB5B" w14:textId="634E8747" w:rsidR="00195457" w:rsidRPr="00031A6A" w:rsidRDefault="00195457" w:rsidP="00031A6A">
      <w:r>
        <w:t>Se genera una planilla descargable con solo los materiales de la bodega M501.</w:t>
      </w:r>
    </w:p>
    <w:p w14:paraId="53E17D38" w14:textId="2DF1CBD5" w:rsidR="00031A6A" w:rsidRPr="00A1000E" w:rsidRDefault="00031A6A" w:rsidP="00031A6A">
      <w:pPr>
        <w:pStyle w:val="Ttulo2"/>
        <w:rPr>
          <w:b/>
          <w:bCs/>
          <w:color w:val="auto"/>
        </w:rPr>
      </w:pPr>
      <w:bookmarkStart w:id="17" w:name="_Toc243292445"/>
      <w:r w:rsidRPr="00A1000E">
        <w:rPr>
          <w:b/>
          <w:bCs/>
          <w:color w:val="auto"/>
        </w:rPr>
        <w:t>Stock regional</w:t>
      </w:r>
      <w:bookmarkEnd w:id="17"/>
    </w:p>
    <w:p w14:paraId="2568E267" w14:textId="6A0FA2E2" w:rsidR="00031A6A" w:rsidRDefault="00195457" w:rsidP="00031A6A">
      <w:r w:rsidRPr="00195457">
        <w:rPr>
          <w:noProof/>
        </w:rPr>
        <w:drawing>
          <wp:inline distT="0" distB="0" distL="0" distR="0" wp14:anchorId="74E8A053" wp14:editId="19F0DB90">
            <wp:extent cx="5612130" cy="718185"/>
            <wp:effectExtent l="0" t="0" r="7620" b="5715"/>
            <wp:docPr id="1266987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87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11CA" w14:textId="6C1C5B46" w:rsidR="007D3BA1" w:rsidRPr="00031A6A" w:rsidRDefault="00195457" w:rsidP="00031A6A">
      <w:r>
        <w:t xml:space="preserve">Se genera una planilla descargable con datos </w:t>
      </w:r>
      <w:proofErr w:type="spellStart"/>
      <w:r>
        <w:t>de el</w:t>
      </w:r>
      <w:proofErr w:type="spellEnd"/>
      <w:r>
        <w:t xml:space="preserve"> stock de todas las bodegas y la totalidad del stock entre las bodegas de la región.</w:t>
      </w:r>
    </w:p>
    <w:p w14:paraId="1263F84A" w14:textId="51428583" w:rsidR="00031A6A" w:rsidRPr="00A1000E" w:rsidRDefault="00031A6A" w:rsidP="00031A6A">
      <w:pPr>
        <w:pStyle w:val="Ttulo2"/>
        <w:rPr>
          <w:b/>
          <w:bCs/>
          <w:color w:val="auto"/>
        </w:rPr>
      </w:pPr>
      <w:bookmarkStart w:id="18" w:name="_Toc243292446"/>
      <w:r w:rsidRPr="00A1000E">
        <w:rPr>
          <w:b/>
          <w:bCs/>
          <w:color w:val="auto"/>
        </w:rPr>
        <w:t>Planilla de inventario</w:t>
      </w:r>
      <w:bookmarkEnd w:id="18"/>
    </w:p>
    <w:p w14:paraId="6C7D8ACB" w14:textId="73B6F872" w:rsidR="00031A6A" w:rsidRDefault="007D3BA1" w:rsidP="00031A6A">
      <w:r w:rsidRPr="007D3BA1">
        <w:rPr>
          <w:noProof/>
        </w:rPr>
        <w:drawing>
          <wp:inline distT="0" distB="0" distL="0" distR="0" wp14:anchorId="4D6623BA" wp14:editId="5FBE8FFF">
            <wp:extent cx="5612130" cy="960755"/>
            <wp:effectExtent l="0" t="0" r="7620" b="0"/>
            <wp:docPr id="692745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45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43AD" w14:textId="4F3FE635" w:rsidR="007D3BA1" w:rsidRPr="00031A6A" w:rsidRDefault="007D3BA1" w:rsidP="00031A6A">
      <w:r>
        <w:t>Se genera una planilla descargable para realizar inventario físico en la bodega M501, permite traspasar datos de las columnas de stock reales o de inventario para que se auto rellene la planilla.</w:t>
      </w:r>
    </w:p>
    <w:p w14:paraId="3F0A65B6" w14:textId="51180927" w:rsidR="00031A6A" w:rsidRPr="00A1000E" w:rsidRDefault="00031A6A" w:rsidP="00031A6A">
      <w:pPr>
        <w:pStyle w:val="Ttulo2"/>
        <w:rPr>
          <w:b/>
          <w:bCs/>
          <w:color w:val="auto"/>
        </w:rPr>
      </w:pPr>
      <w:bookmarkStart w:id="19" w:name="_Toc243292447"/>
      <w:r w:rsidRPr="00A1000E">
        <w:rPr>
          <w:b/>
          <w:bCs/>
          <w:color w:val="auto"/>
        </w:rPr>
        <w:t>Inventario por bodega</w:t>
      </w:r>
      <w:bookmarkEnd w:id="19"/>
    </w:p>
    <w:p w14:paraId="597451A3" w14:textId="2BB9A837" w:rsidR="00031A6A" w:rsidRDefault="007D3BA1" w:rsidP="00031A6A">
      <w:r w:rsidRPr="007D3BA1">
        <w:rPr>
          <w:noProof/>
        </w:rPr>
        <w:drawing>
          <wp:inline distT="0" distB="0" distL="0" distR="0" wp14:anchorId="0C771063" wp14:editId="1374CBB2">
            <wp:extent cx="5612130" cy="803275"/>
            <wp:effectExtent l="0" t="0" r="7620" b="0"/>
            <wp:docPr id="1988958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58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7179" w14:textId="5B9E408F" w:rsidR="007D3BA1" w:rsidRPr="00031A6A" w:rsidRDefault="007D3BA1" w:rsidP="00031A6A">
      <w:r>
        <w:t>Se generan planillas descargables para realizar inventario físico en la bodega M501, mostrando planillas por separado para cada bodega, permite traspasar datos de las columnas de stock reales o de inventario para que se auto rellene la planilla.</w:t>
      </w:r>
    </w:p>
    <w:p w14:paraId="0E636ACF" w14:textId="375DD5FA" w:rsidR="00031A6A" w:rsidRPr="00A1000E" w:rsidRDefault="00031A6A" w:rsidP="00031A6A">
      <w:pPr>
        <w:pStyle w:val="Ttulo2"/>
        <w:rPr>
          <w:b/>
          <w:bCs/>
          <w:color w:val="auto"/>
        </w:rPr>
      </w:pPr>
      <w:bookmarkStart w:id="20" w:name="_Toc243292448"/>
      <w:r w:rsidRPr="00A1000E">
        <w:rPr>
          <w:b/>
          <w:bCs/>
          <w:color w:val="auto"/>
        </w:rPr>
        <w:lastRenderedPageBreak/>
        <w:t>Stock detallado</w:t>
      </w:r>
      <w:bookmarkEnd w:id="20"/>
    </w:p>
    <w:p w14:paraId="1C3DA8F6" w14:textId="1DD2D212" w:rsidR="00031A6A" w:rsidRDefault="007D3BA1" w:rsidP="00031A6A">
      <w:r w:rsidRPr="007D3BA1">
        <w:rPr>
          <w:noProof/>
        </w:rPr>
        <w:drawing>
          <wp:inline distT="0" distB="0" distL="0" distR="0" wp14:anchorId="3BD1AD78" wp14:editId="33285FC8">
            <wp:extent cx="5612130" cy="1248410"/>
            <wp:effectExtent l="0" t="0" r="7620" b="8890"/>
            <wp:docPr id="167500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0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B9B8" w14:textId="06B88DAB" w:rsidR="007D3BA1" w:rsidRPr="00031A6A" w:rsidRDefault="007D3BA1" w:rsidP="00031A6A">
      <w:r>
        <w:t>Se genera una planilla descargable que muestra los datos principales de los materiales, hecho en base a planilla usada actualmente.</w:t>
      </w:r>
    </w:p>
    <w:p w14:paraId="61024802" w14:textId="1DB3EBBF" w:rsidR="00031A6A" w:rsidRPr="00A1000E" w:rsidRDefault="00031A6A" w:rsidP="00031A6A">
      <w:pPr>
        <w:pStyle w:val="Ttulo2"/>
        <w:rPr>
          <w:b/>
          <w:bCs/>
          <w:color w:val="auto"/>
        </w:rPr>
      </w:pPr>
      <w:bookmarkStart w:id="21" w:name="_Toc243292449"/>
      <w:r w:rsidRPr="00A1000E">
        <w:rPr>
          <w:b/>
          <w:bCs/>
          <w:color w:val="auto"/>
        </w:rPr>
        <w:t>Revisar stock de reserva</w:t>
      </w:r>
      <w:bookmarkEnd w:id="21"/>
    </w:p>
    <w:p w14:paraId="204FE329" w14:textId="19F5F502" w:rsidR="00031A6A" w:rsidRDefault="007D3BA1" w:rsidP="00031A6A">
      <w:r w:rsidRPr="007D3BA1">
        <w:rPr>
          <w:noProof/>
        </w:rPr>
        <w:drawing>
          <wp:inline distT="0" distB="0" distL="0" distR="0" wp14:anchorId="0BC51091" wp14:editId="6EDBD5F7">
            <wp:extent cx="5612130" cy="1304290"/>
            <wp:effectExtent l="0" t="0" r="7620" b="0"/>
            <wp:docPr id="641535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35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ABDB" w14:textId="2D0D6E3E" w:rsidR="007D3BA1" w:rsidRPr="00031A6A" w:rsidRDefault="007D3BA1" w:rsidP="00031A6A">
      <w:r>
        <w:t>Permite revisar el stock de las reservas y datos importantes para buscar los materiales reservados de manera más sencilla, se puede hacer de 2 maneras.</w:t>
      </w:r>
    </w:p>
    <w:p w14:paraId="753C6B32" w14:textId="0907D59A" w:rsidR="00031A6A" w:rsidRPr="00A1000E" w:rsidRDefault="00031A6A" w:rsidP="00031A6A">
      <w:pPr>
        <w:pStyle w:val="Ttulo3"/>
        <w:rPr>
          <w:b/>
          <w:bCs/>
          <w:color w:val="auto"/>
        </w:rPr>
      </w:pPr>
      <w:bookmarkStart w:id="22" w:name="_Toc243292450"/>
      <w:r w:rsidRPr="00A1000E">
        <w:rPr>
          <w:b/>
          <w:bCs/>
          <w:color w:val="auto"/>
        </w:rPr>
        <w:t>Buscar reserva</w:t>
      </w:r>
      <w:bookmarkEnd w:id="22"/>
    </w:p>
    <w:p w14:paraId="14212579" w14:textId="37A542BA" w:rsidR="00031A6A" w:rsidRPr="00031A6A" w:rsidRDefault="007D3BA1" w:rsidP="00031A6A">
      <w:r>
        <w:t>En base a las reservas subidas a la base de datos se puede buscar por el numero de reserva y aparecerá una planilla que se puede descargar con los datos de la reserva.</w:t>
      </w:r>
    </w:p>
    <w:p w14:paraId="6D763D44" w14:textId="70A30014" w:rsidR="00031A6A" w:rsidRPr="00A1000E" w:rsidRDefault="00031A6A" w:rsidP="00031A6A">
      <w:pPr>
        <w:pStyle w:val="Ttulo3"/>
        <w:rPr>
          <w:b/>
          <w:bCs/>
          <w:color w:val="auto"/>
        </w:rPr>
      </w:pPr>
      <w:bookmarkStart w:id="23" w:name="_Toc243292451"/>
      <w:r w:rsidRPr="00A1000E">
        <w:rPr>
          <w:b/>
          <w:bCs/>
          <w:color w:val="auto"/>
        </w:rPr>
        <w:t>Revisar reserva</w:t>
      </w:r>
      <w:bookmarkEnd w:id="23"/>
    </w:p>
    <w:p w14:paraId="1A35B965" w14:textId="6973E1A2" w:rsidR="00031A6A" w:rsidRPr="00031A6A" w:rsidRDefault="007D3BA1" w:rsidP="00031A6A">
      <w:r>
        <w:t>Con una reserva en PDF comprar los materiales detectados con la base de datos de materiales y mostrara la disponibilidad.</w:t>
      </w:r>
    </w:p>
    <w:p w14:paraId="5D4984AD" w14:textId="0E0C36AB" w:rsidR="00031A6A" w:rsidRPr="00A1000E" w:rsidRDefault="00031A6A" w:rsidP="00031A6A">
      <w:pPr>
        <w:pStyle w:val="Ttulo2"/>
        <w:rPr>
          <w:b/>
          <w:bCs/>
          <w:color w:val="auto"/>
        </w:rPr>
      </w:pPr>
      <w:bookmarkStart w:id="24" w:name="_Toc243292452"/>
      <w:r w:rsidRPr="00A1000E">
        <w:rPr>
          <w:b/>
          <w:bCs/>
          <w:color w:val="auto"/>
        </w:rPr>
        <w:lastRenderedPageBreak/>
        <w:t>Planilla de ventas</w:t>
      </w:r>
      <w:bookmarkEnd w:id="24"/>
    </w:p>
    <w:p w14:paraId="13BE3335" w14:textId="1DA0E2EC" w:rsidR="00031A6A" w:rsidRDefault="00583590" w:rsidP="00031A6A">
      <w:r w:rsidRPr="00583590">
        <w:rPr>
          <w:noProof/>
        </w:rPr>
        <w:drawing>
          <wp:inline distT="0" distB="0" distL="0" distR="0" wp14:anchorId="402E39AC" wp14:editId="59A20EF0">
            <wp:extent cx="5612130" cy="3973830"/>
            <wp:effectExtent l="0" t="0" r="7620" b="7620"/>
            <wp:docPr id="373602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029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C0FF" w14:textId="3C2B5242" w:rsidR="00583590" w:rsidRDefault="00583590" w:rsidP="00031A6A">
      <w:r>
        <w:t>Permite cargar un archivo de venta/traspaso para rellenar una planilla, a la vez permite cargar datos a mano.</w:t>
      </w:r>
    </w:p>
    <w:p w14:paraId="3ABC6694" w14:textId="56368B28" w:rsidR="00583590" w:rsidRPr="00031A6A" w:rsidRDefault="00583590" w:rsidP="00031A6A">
      <w:r>
        <w:t>La planilla se puede generar desde 0 o se puede cargar una existente y añadirle datos abajo.</w:t>
      </w:r>
    </w:p>
    <w:p w14:paraId="7C6A862D" w14:textId="18EA3F81" w:rsidR="00031A6A" w:rsidRPr="00A1000E" w:rsidRDefault="00031A6A" w:rsidP="00031A6A">
      <w:pPr>
        <w:pStyle w:val="Ttulo3"/>
        <w:rPr>
          <w:b/>
          <w:bCs/>
          <w:color w:val="auto"/>
        </w:rPr>
      </w:pPr>
      <w:bookmarkStart w:id="25" w:name="_Toc243292453"/>
      <w:r w:rsidRPr="00A1000E">
        <w:rPr>
          <w:b/>
          <w:bCs/>
          <w:color w:val="auto"/>
        </w:rPr>
        <w:t>Ventas</w:t>
      </w:r>
      <w:bookmarkEnd w:id="25"/>
    </w:p>
    <w:p w14:paraId="3A04A723" w14:textId="68D00377" w:rsidR="00031A6A" w:rsidRPr="00031A6A" w:rsidRDefault="00583590" w:rsidP="00031A6A">
      <w:r>
        <w:t xml:space="preserve">Si se carga una orden de venta, pedirá el contratista que genero la orden y su </w:t>
      </w:r>
      <w:proofErr w:type="spellStart"/>
      <w:r>
        <w:t>numero</w:t>
      </w:r>
      <w:proofErr w:type="spellEnd"/>
      <w:r>
        <w:t xml:space="preserve"> de venta. Cargando los datos automáticamente a la planilla.</w:t>
      </w:r>
    </w:p>
    <w:p w14:paraId="36C0EA0D" w14:textId="52C677D5" w:rsidR="00031A6A" w:rsidRPr="00A1000E" w:rsidRDefault="00031A6A" w:rsidP="00031A6A">
      <w:pPr>
        <w:pStyle w:val="Ttulo3"/>
        <w:rPr>
          <w:b/>
          <w:bCs/>
          <w:color w:val="auto"/>
        </w:rPr>
      </w:pPr>
      <w:bookmarkStart w:id="26" w:name="_Toc243292454"/>
      <w:r w:rsidRPr="00A1000E">
        <w:rPr>
          <w:b/>
          <w:bCs/>
          <w:color w:val="auto"/>
        </w:rPr>
        <w:t>Traspaso</w:t>
      </w:r>
      <w:bookmarkEnd w:id="26"/>
    </w:p>
    <w:p w14:paraId="7E35337C" w14:textId="1F461748" w:rsidR="00031A6A" w:rsidRPr="00031A6A" w:rsidRDefault="00583590" w:rsidP="00031A6A">
      <w:r>
        <w:t>Si se carga una orden de traspaso se debe indicar si un contratista lo pidió y desde que bodega llega la orden. Cargando los datos automáticamente en la planilla.</w:t>
      </w:r>
    </w:p>
    <w:p w14:paraId="6BC94E50" w14:textId="5EF7DBA1" w:rsidR="00031A6A" w:rsidRDefault="00031A6A" w:rsidP="00583590">
      <w:pPr>
        <w:pStyle w:val="Ttulo2"/>
        <w:rPr>
          <w:b/>
          <w:bCs/>
          <w:color w:val="auto"/>
        </w:rPr>
      </w:pPr>
      <w:bookmarkStart w:id="27" w:name="_Toc243292455"/>
      <w:r w:rsidRPr="00A1000E">
        <w:rPr>
          <w:b/>
          <w:bCs/>
          <w:color w:val="auto"/>
        </w:rPr>
        <w:lastRenderedPageBreak/>
        <w:t>Editar contratistas</w:t>
      </w:r>
      <w:bookmarkEnd w:id="27"/>
    </w:p>
    <w:p w14:paraId="7F2D12F2" w14:textId="1A3877C2" w:rsidR="00031A6A" w:rsidRDefault="00583590">
      <w:r w:rsidRPr="00583590">
        <w:rPr>
          <w:noProof/>
        </w:rPr>
        <w:drawing>
          <wp:inline distT="0" distB="0" distL="0" distR="0" wp14:anchorId="035715F0" wp14:editId="234C34B3">
            <wp:extent cx="5612130" cy="2282190"/>
            <wp:effectExtent l="0" t="0" r="7620" b="3810"/>
            <wp:docPr id="1063505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058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AFE5" w14:textId="361538EF" w:rsidR="00583590" w:rsidRDefault="00583590">
      <w:r>
        <w:t>Permite editar los contratistas que se cargaran en la planilla de ventas, se puede eliminar, agregar y editar estos, los id no pueden repetirse, se debe siempre guardar para que los cambios sean visibles.</w:t>
      </w:r>
    </w:p>
    <w:p w14:paraId="1C285B6B" w14:textId="64F3FCBA" w:rsidR="00583590" w:rsidRDefault="00583590">
      <w:r>
        <w:t>Esta pantalla se puede desplegar junto a la de planilla de ventas.</w:t>
      </w:r>
    </w:p>
    <w:sectPr w:rsidR="005835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F7B9F"/>
    <w:multiLevelType w:val="hybridMultilevel"/>
    <w:tmpl w:val="9A6A6FC0"/>
    <w:lvl w:ilvl="0" w:tplc="1C3C70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838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55"/>
    <w:rsid w:val="00031A6A"/>
    <w:rsid w:val="000E5445"/>
    <w:rsid w:val="00195457"/>
    <w:rsid w:val="00361516"/>
    <w:rsid w:val="003F5343"/>
    <w:rsid w:val="005454FB"/>
    <w:rsid w:val="00571DE7"/>
    <w:rsid w:val="00583590"/>
    <w:rsid w:val="00716796"/>
    <w:rsid w:val="00771B57"/>
    <w:rsid w:val="007D3BA1"/>
    <w:rsid w:val="00852C55"/>
    <w:rsid w:val="00901C4A"/>
    <w:rsid w:val="00924BD7"/>
    <w:rsid w:val="009356F9"/>
    <w:rsid w:val="009B4403"/>
    <w:rsid w:val="00A1000E"/>
    <w:rsid w:val="00B10197"/>
    <w:rsid w:val="00C709F1"/>
    <w:rsid w:val="00C90E0A"/>
    <w:rsid w:val="00E6230B"/>
    <w:rsid w:val="00F13B75"/>
    <w:rsid w:val="00F2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030A5"/>
  <w15:chartTrackingRefBased/>
  <w15:docId w15:val="{BE07EC87-618C-4B8A-8459-67748C90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2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52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52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52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C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C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C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C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C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C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C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C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C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C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C5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31A6A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31A6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31A6A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031A6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31A6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EF840-4D24-4BDD-B463-E808C4A80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11</Pages>
  <Words>1851</Words>
  <Characters>10183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MUÑOZ  REYES ANIBAL A</dc:creator>
  <cp:keywords/>
  <dc:description/>
  <cp:lastModifiedBy>MUÑOZ  REYES ANIBAL A</cp:lastModifiedBy>
  <cp:revision>10</cp:revision>
  <dcterms:created xsi:type="dcterms:W3CDTF">2026-10-16T14:24:00Z</dcterms:created>
  <dcterms:modified xsi:type="dcterms:W3CDTF">2026-10-21T14:23:00Z</dcterms:modified>
</cp:coreProperties>
</file>