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9D966" w14:textId="57D91440" w:rsidR="00587DC5" w:rsidRDefault="00510F23">
      <w:pPr>
        <w:rPr>
          <w:b/>
          <w:bCs/>
          <w:sz w:val="48"/>
          <w:szCs w:val="48"/>
          <w:lang w:val="es-MX"/>
        </w:rPr>
      </w:pPr>
      <w:r w:rsidRPr="00510F23">
        <w:rPr>
          <w:b/>
          <w:bCs/>
          <w:sz w:val="48"/>
          <w:szCs w:val="48"/>
          <w:lang w:val="es-MX"/>
        </w:rPr>
        <w:t>ISO 31000</w:t>
      </w:r>
    </w:p>
    <w:p w14:paraId="7190B53F" w14:textId="77777777" w:rsidR="00510F23" w:rsidRDefault="00510F23">
      <w:pPr>
        <w:rPr>
          <w:b/>
          <w:bCs/>
          <w:sz w:val="48"/>
          <w:szCs w:val="48"/>
          <w:lang w:val="es-MX"/>
        </w:rPr>
      </w:pPr>
    </w:p>
    <w:p w14:paraId="518FF5DC" w14:textId="77239EAE" w:rsidR="00510F23" w:rsidRPr="00202C0F" w:rsidRDefault="00510F23">
      <w:pPr>
        <w:rPr>
          <w:b/>
          <w:bCs/>
          <w:sz w:val="36"/>
          <w:szCs w:val="36"/>
          <w:lang w:val="es-MX"/>
        </w:rPr>
      </w:pPr>
      <w:r w:rsidRPr="00202C0F">
        <w:rPr>
          <w:b/>
          <w:bCs/>
          <w:sz w:val="36"/>
          <w:szCs w:val="36"/>
          <w:lang w:val="es-MX"/>
        </w:rPr>
        <w:t>Liderazgo y compromiso</w:t>
      </w:r>
    </w:p>
    <w:p w14:paraId="7DEEE4D7" w14:textId="347D8B70" w:rsidR="00510F23" w:rsidRPr="00510F23" w:rsidRDefault="00510F23" w:rsidP="00510F23">
      <w:pPr>
        <w:pStyle w:val="Prrafodelista"/>
        <w:numPr>
          <w:ilvl w:val="0"/>
          <w:numId w:val="1"/>
        </w:numPr>
      </w:pPr>
      <w:r w:rsidRPr="00510F23">
        <w:t xml:space="preserve"> </w:t>
      </w:r>
      <w:r w:rsidRPr="00510F23">
        <w:rPr>
          <w:b/>
          <w:bCs/>
        </w:rPr>
        <w:t>Compromiso de la alta dirección</w:t>
      </w:r>
      <w:r w:rsidRPr="00510F23">
        <w:t>: La gestión del riesgo debe ser liderada por la alta dirección, asegurando su integración en todos los niveles organizacionales y la toma de decisiones.</w:t>
      </w:r>
    </w:p>
    <w:p w14:paraId="7AC3EB99" w14:textId="4B6C84F4" w:rsidR="00510F23" w:rsidRPr="00510F23" w:rsidRDefault="00510F23" w:rsidP="00510F23">
      <w:pPr>
        <w:pStyle w:val="Prrafodelista"/>
        <w:numPr>
          <w:ilvl w:val="0"/>
          <w:numId w:val="1"/>
        </w:numPr>
        <w:rPr>
          <w:lang w:val="es-MX"/>
        </w:rPr>
      </w:pPr>
      <w:r w:rsidRPr="00510F23">
        <w:rPr>
          <w:b/>
          <w:bCs/>
        </w:rPr>
        <w:t>Asignación de roles y responsabilidades</w:t>
      </w:r>
      <w:r w:rsidRPr="00510F23">
        <w:t>: Debe existir una clara asignación de responsabilidades en la gestión del riesgo, con un enfoque que involucre a todas las partes interesadas de la organización.</w:t>
      </w:r>
    </w:p>
    <w:p w14:paraId="2CB4FDA6" w14:textId="77777777" w:rsidR="00510F23" w:rsidRDefault="00510F23" w:rsidP="00510F23">
      <w:pPr>
        <w:rPr>
          <w:lang w:val="es-MX"/>
        </w:rPr>
      </w:pPr>
    </w:p>
    <w:p w14:paraId="56717D63" w14:textId="4D0EFF14" w:rsidR="00510F23" w:rsidRPr="00202C0F" w:rsidRDefault="00510F23" w:rsidP="00510F23">
      <w:pPr>
        <w:rPr>
          <w:b/>
          <w:bCs/>
          <w:sz w:val="36"/>
          <w:szCs w:val="36"/>
          <w:lang w:val="es-MX"/>
        </w:rPr>
      </w:pPr>
      <w:r w:rsidRPr="00202C0F">
        <w:rPr>
          <w:b/>
          <w:bCs/>
          <w:sz w:val="36"/>
          <w:szCs w:val="36"/>
          <w:lang w:val="es-MX"/>
        </w:rPr>
        <w:t>Integración en la estructura organizativa</w:t>
      </w:r>
    </w:p>
    <w:p w14:paraId="1E6DE558" w14:textId="3AF1FF7B" w:rsidR="00510F23" w:rsidRPr="00510F23" w:rsidRDefault="00510F23" w:rsidP="00510F23">
      <w:pPr>
        <w:pStyle w:val="Prrafodelista"/>
        <w:numPr>
          <w:ilvl w:val="0"/>
          <w:numId w:val="2"/>
        </w:numPr>
        <w:rPr>
          <w:lang w:val="es-MX"/>
        </w:rPr>
      </w:pPr>
      <w:r w:rsidRPr="00510F23">
        <w:t>La gestión del riesgo debe ser parte integral de los procesos de la organización, no solo un proceso aislado. Debe ser integrada dentro de la estrategia y los objetivos de la organización, y debe ser abordada a todos los niveles de gestión.</w:t>
      </w:r>
    </w:p>
    <w:p w14:paraId="257C9ED3" w14:textId="77777777" w:rsidR="00510F23" w:rsidRPr="00202C0F" w:rsidRDefault="00510F23" w:rsidP="00510F23">
      <w:pPr>
        <w:ind w:left="360"/>
        <w:rPr>
          <w:b/>
          <w:bCs/>
          <w:lang w:val="es-MX"/>
        </w:rPr>
      </w:pPr>
    </w:p>
    <w:p w14:paraId="7B422C62" w14:textId="751E49A4" w:rsidR="00510F23" w:rsidRPr="00202C0F" w:rsidRDefault="00510F23" w:rsidP="00510F23">
      <w:pPr>
        <w:rPr>
          <w:b/>
          <w:bCs/>
          <w:sz w:val="36"/>
          <w:szCs w:val="36"/>
          <w:lang w:val="es-MX"/>
        </w:rPr>
      </w:pPr>
      <w:r w:rsidRPr="00202C0F">
        <w:rPr>
          <w:b/>
          <w:bCs/>
          <w:sz w:val="36"/>
          <w:szCs w:val="36"/>
          <w:lang w:val="es-MX"/>
        </w:rPr>
        <w:t>Establecimiento del contexto</w:t>
      </w:r>
    </w:p>
    <w:p w14:paraId="4E31E69E" w14:textId="4B32175D" w:rsidR="00510F23" w:rsidRPr="00510F23" w:rsidRDefault="00510F23" w:rsidP="00510F23">
      <w:pPr>
        <w:pStyle w:val="Prrafodelista"/>
        <w:numPr>
          <w:ilvl w:val="0"/>
          <w:numId w:val="3"/>
        </w:numPr>
      </w:pPr>
      <w:r w:rsidRPr="00510F23">
        <w:t xml:space="preserve"> </w:t>
      </w:r>
      <w:r w:rsidRPr="00510F23">
        <w:rPr>
          <w:b/>
          <w:bCs/>
        </w:rPr>
        <w:t>Análisis del contexto interno y externo</w:t>
      </w:r>
      <w:r w:rsidRPr="00510F23">
        <w:t>: Antes de gestionar los riesgos, es esencial comprender tanto el contexto interno (factores culturales, recursos disponibles, capacidades) como el contexto externo (entorno de mercado, regulaciones, competencia).</w:t>
      </w:r>
    </w:p>
    <w:p w14:paraId="514739E3" w14:textId="5A0F3AA0" w:rsidR="00510F23" w:rsidRPr="00510F23" w:rsidRDefault="00510F23" w:rsidP="00510F23">
      <w:pPr>
        <w:pStyle w:val="Prrafodelista"/>
        <w:numPr>
          <w:ilvl w:val="0"/>
          <w:numId w:val="3"/>
        </w:numPr>
        <w:rPr>
          <w:lang w:val="es-MX"/>
        </w:rPr>
      </w:pPr>
      <w:r w:rsidRPr="00510F23">
        <w:t xml:space="preserve"> </w:t>
      </w:r>
      <w:r w:rsidRPr="00510F23">
        <w:rPr>
          <w:b/>
          <w:bCs/>
        </w:rPr>
        <w:t>Definición de los criterios de riesgo</w:t>
      </w:r>
      <w:r w:rsidRPr="00510F23">
        <w:t>: La organización debe establecer los criterios que determinarán lo que se considera un riesgo aceptable, estableciendo una base para la evaluación.</w:t>
      </w:r>
    </w:p>
    <w:p w14:paraId="26522661" w14:textId="77777777" w:rsidR="00510F23" w:rsidRDefault="00510F23" w:rsidP="00510F23">
      <w:pPr>
        <w:rPr>
          <w:lang w:val="es-MX"/>
        </w:rPr>
      </w:pPr>
    </w:p>
    <w:p w14:paraId="0DCF9D65" w14:textId="4013E647" w:rsidR="00510F23" w:rsidRPr="00202C0F" w:rsidRDefault="00510F23" w:rsidP="00510F23">
      <w:pPr>
        <w:rPr>
          <w:b/>
          <w:bCs/>
          <w:sz w:val="36"/>
          <w:szCs w:val="36"/>
          <w:lang w:val="es-MX"/>
        </w:rPr>
      </w:pPr>
      <w:r w:rsidRPr="00202C0F">
        <w:rPr>
          <w:b/>
          <w:bCs/>
          <w:sz w:val="36"/>
          <w:szCs w:val="36"/>
          <w:lang w:val="es-MX"/>
        </w:rPr>
        <w:t>Proceso de evaluación del riesgo</w:t>
      </w:r>
    </w:p>
    <w:p w14:paraId="13535878" w14:textId="02A64B6D" w:rsidR="00510F23" w:rsidRPr="00510F23" w:rsidRDefault="00510F23" w:rsidP="00510F23">
      <w:pPr>
        <w:pStyle w:val="Prrafodelista"/>
        <w:numPr>
          <w:ilvl w:val="0"/>
          <w:numId w:val="4"/>
        </w:numPr>
      </w:pPr>
      <w:r w:rsidRPr="00510F23">
        <w:rPr>
          <w:b/>
          <w:bCs/>
        </w:rPr>
        <w:t>Identificación de riesgos</w:t>
      </w:r>
      <w:r w:rsidRPr="00510F23">
        <w:t>: Los riesgos deben ser identificados en todos los niveles de la organización, utilizando métodos adecuados que incluyan la consulta con las partes interesadas.</w:t>
      </w:r>
    </w:p>
    <w:p w14:paraId="7F75B1C8" w14:textId="448D9EE8" w:rsidR="00510F23" w:rsidRPr="00510F23" w:rsidRDefault="00510F23" w:rsidP="00510F23">
      <w:pPr>
        <w:pStyle w:val="Prrafodelista"/>
        <w:numPr>
          <w:ilvl w:val="0"/>
          <w:numId w:val="4"/>
        </w:numPr>
      </w:pPr>
      <w:r w:rsidRPr="00510F23">
        <w:rPr>
          <w:b/>
          <w:bCs/>
        </w:rPr>
        <w:t>Evaluación de riesgos</w:t>
      </w:r>
      <w:r w:rsidRPr="00510F23">
        <w:t>: Los riesgos identificados deben ser evaluados en función de su probabilidad y su impacto potencial. La evaluación debe incluir un análisis cualitativo y cuantitativo, si es posible.</w:t>
      </w:r>
    </w:p>
    <w:p w14:paraId="06EBB715" w14:textId="31F9FD14" w:rsidR="00510F23" w:rsidRPr="00510F23" w:rsidRDefault="00510F23" w:rsidP="00510F23">
      <w:pPr>
        <w:pStyle w:val="Prrafodelista"/>
        <w:numPr>
          <w:ilvl w:val="0"/>
          <w:numId w:val="4"/>
        </w:numPr>
        <w:rPr>
          <w:lang w:val="es-MX"/>
        </w:rPr>
      </w:pPr>
      <w:r w:rsidRPr="00510F23">
        <w:rPr>
          <w:b/>
          <w:bCs/>
        </w:rPr>
        <w:t>Evaluación del control existente</w:t>
      </w:r>
      <w:r w:rsidRPr="00510F23">
        <w:t>: Evaluar los controles actuales que la organización tiene para mitigar los riesgos y determinar su efectividad.</w:t>
      </w:r>
    </w:p>
    <w:p w14:paraId="34139250" w14:textId="77777777" w:rsidR="00510F23" w:rsidRDefault="00510F23" w:rsidP="00510F23">
      <w:pPr>
        <w:rPr>
          <w:lang w:val="es-MX"/>
        </w:rPr>
      </w:pPr>
    </w:p>
    <w:p w14:paraId="1A6E746F" w14:textId="27C529B9" w:rsidR="00510F23" w:rsidRPr="00202C0F" w:rsidRDefault="00510F23" w:rsidP="00510F23">
      <w:pPr>
        <w:rPr>
          <w:b/>
          <w:bCs/>
          <w:sz w:val="36"/>
          <w:szCs w:val="36"/>
          <w:lang w:val="es-MX"/>
        </w:rPr>
      </w:pPr>
      <w:r w:rsidRPr="00202C0F">
        <w:rPr>
          <w:b/>
          <w:bCs/>
          <w:sz w:val="36"/>
          <w:szCs w:val="36"/>
          <w:lang w:val="es-MX"/>
        </w:rPr>
        <w:t>Tratamiento del riesgo</w:t>
      </w:r>
    </w:p>
    <w:p w14:paraId="398F3070" w14:textId="15388B30" w:rsidR="00510F23" w:rsidRPr="00510F23" w:rsidRDefault="00510F23" w:rsidP="00510F23">
      <w:pPr>
        <w:pStyle w:val="Prrafodelista"/>
        <w:numPr>
          <w:ilvl w:val="0"/>
          <w:numId w:val="6"/>
        </w:numPr>
      </w:pPr>
      <w:r w:rsidRPr="00510F23">
        <w:t xml:space="preserve"> </w:t>
      </w:r>
      <w:r w:rsidRPr="00510F23">
        <w:rPr>
          <w:b/>
          <w:bCs/>
        </w:rPr>
        <w:t>Opciones de tratamiento</w:t>
      </w:r>
      <w:r w:rsidRPr="00510F23">
        <w:t>: La organización debe definir cómo va a tratar cada riesgo, utilizando diversas estrategias:</w:t>
      </w:r>
    </w:p>
    <w:p w14:paraId="454217C6" w14:textId="77777777" w:rsidR="00510F23" w:rsidRPr="00510F23" w:rsidRDefault="00510F23" w:rsidP="00510F23">
      <w:pPr>
        <w:numPr>
          <w:ilvl w:val="0"/>
          <w:numId w:val="5"/>
        </w:numPr>
      </w:pPr>
      <w:r w:rsidRPr="00510F23">
        <w:rPr>
          <w:b/>
          <w:bCs/>
        </w:rPr>
        <w:t>Evitar</w:t>
      </w:r>
      <w:r w:rsidRPr="00510F23">
        <w:t>: Cambiar el plan o proceso para eliminar el riesgo.</w:t>
      </w:r>
    </w:p>
    <w:p w14:paraId="1396CDAA" w14:textId="77777777" w:rsidR="00510F23" w:rsidRPr="00510F23" w:rsidRDefault="00510F23" w:rsidP="00510F23">
      <w:pPr>
        <w:numPr>
          <w:ilvl w:val="0"/>
          <w:numId w:val="5"/>
        </w:numPr>
      </w:pPr>
      <w:r w:rsidRPr="00510F23">
        <w:rPr>
          <w:b/>
          <w:bCs/>
        </w:rPr>
        <w:t>Reducir</w:t>
      </w:r>
      <w:r w:rsidRPr="00510F23">
        <w:t>: Implementar medidas para disminuir la probabilidad o impacto del riesgo.</w:t>
      </w:r>
    </w:p>
    <w:p w14:paraId="1B5CB838" w14:textId="77777777" w:rsidR="00510F23" w:rsidRPr="00510F23" w:rsidRDefault="00510F23" w:rsidP="00510F23">
      <w:pPr>
        <w:numPr>
          <w:ilvl w:val="0"/>
          <w:numId w:val="5"/>
        </w:numPr>
      </w:pPr>
      <w:r w:rsidRPr="00510F23">
        <w:rPr>
          <w:b/>
          <w:bCs/>
        </w:rPr>
        <w:t>Transferir</w:t>
      </w:r>
      <w:r w:rsidRPr="00510F23">
        <w:t>: Asumir que el riesgo será gestionado por otra entidad (por ejemplo, seguros).</w:t>
      </w:r>
    </w:p>
    <w:p w14:paraId="4F13FE6E" w14:textId="77777777" w:rsidR="00510F23" w:rsidRPr="00510F23" w:rsidRDefault="00510F23" w:rsidP="00510F23">
      <w:pPr>
        <w:numPr>
          <w:ilvl w:val="0"/>
          <w:numId w:val="5"/>
        </w:numPr>
      </w:pPr>
      <w:r w:rsidRPr="00510F23">
        <w:rPr>
          <w:b/>
          <w:bCs/>
        </w:rPr>
        <w:t>Aceptar</w:t>
      </w:r>
      <w:r w:rsidRPr="00510F23">
        <w:t>: Aceptar el riesgo si los beneficios superan el coste de mitigarlo o si es improbable que ocurra.</w:t>
      </w:r>
    </w:p>
    <w:p w14:paraId="5EE3F3B4" w14:textId="06B125B8" w:rsidR="00510F23" w:rsidRPr="00510F23" w:rsidRDefault="00510F23" w:rsidP="00510F23">
      <w:pPr>
        <w:pStyle w:val="Prrafodelista"/>
        <w:numPr>
          <w:ilvl w:val="0"/>
          <w:numId w:val="6"/>
        </w:numPr>
        <w:rPr>
          <w:lang w:val="es-MX"/>
        </w:rPr>
      </w:pPr>
      <w:r w:rsidRPr="00510F23">
        <w:t xml:space="preserve"> </w:t>
      </w:r>
      <w:r w:rsidRPr="00510F23">
        <w:rPr>
          <w:b/>
          <w:bCs/>
        </w:rPr>
        <w:t>Selección de la estrategia</w:t>
      </w:r>
      <w:r w:rsidRPr="00510F23">
        <w:t>: Las decisiones sobre cómo tratar cada riesgo deben estar alineadas con los objetivos organizacionales y con los recursos disponibles.</w:t>
      </w:r>
    </w:p>
    <w:p w14:paraId="6D62E34A" w14:textId="77777777" w:rsidR="00510F23" w:rsidRDefault="00510F23" w:rsidP="00510F23">
      <w:pPr>
        <w:rPr>
          <w:lang w:val="es-MX"/>
        </w:rPr>
      </w:pPr>
    </w:p>
    <w:p w14:paraId="74BCD1D1" w14:textId="3B2302F7" w:rsidR="00510F23" w:rsidRPr="00202C0F" w:rsidRDefault="00510F23" w:rsidP="00510F23">
      <w:pPr>
        <w:rPr>
          <w:b/>
          <w:bCs/>
          <w:sz w:val="36"/>
          <w:szCs w:val="36"/>
          <w:lang w:val="es-MX"/>
        </w:rPr>
      </w:pPr>
      <w:r w:rsidRPr="00202C0F">
        <w:rPr>
          <w:b/>
          <w:bCs/>
          <w:sz w:val="36"/>
          <w:szCs w:val="36"/>
          <w:lang w:val="es-MX"/>
        </w:rPr>
        <w:t>Monitoreo y revisión</w:t>
      </w:r>
    </w:p>
    <w:p w14:paraId="56537B64" w14:textId="56541D9B" w:rsidR="00510F23" w:rsidRPr="00510F23" w:rsidRDefault="00510F23" w:rsidP="00510F23">
      <w:pPr>
        <w:pStyle w:val="Prrafodelista"/>
        <w:numPr>
          <w:ilvl w:val="0"/>
          <w:numId w:val="7"/>
        </w:numPr>
      </w:pPr>
      <w:r w:rsidRPr="00510F23">
        <w:rPr>
          <w:b/>
          <w:bCs/>
        </w:rPr>
        <w:t>Seguimiento continuo</w:t>
      </w:r>
      <w:r w:rsidRPr="00510F23">
        <w:t>: La eficacia del proceso de gestión del riesgo debe ser monitoreada continuamente para asegurar que los riesgos sean gestionados de forma adecuada y que las estrategias implementadas sigan siendo efectivas.</w:t>
      </w:r>
    </w:p>
    <w:p w14:paraId="5BB19487" w14:textId="4298D62B" w:rsidR="00510F23" w:rsidRPr="00510F23" w:rsidRDefault="00510F23" w:rsidP="00510F23">
      <w:pPr>
        <w:pStyle w:val="Prrafodelista"/>
        <w:numPr>
          <w:ilvl w:val="0"/>
          <w:numId w:val="7"/>
        </w:numPr>
      </w:pPr>
      <w:r w:rsidRPr="00510F23">
        <w:rPr>
          <w:b/>
          <w:bCs/>
        </w:rPr>
        <w:t>Revisión periódica</w:t>
      </w:r>
      <w:r w:rsidRPr="00510F23">
        <w:t>: El sistema de gestión de riesgos debe ser revisado regularmente para asegurar que se adapten a los cambios en el contexto y que sigan siendo relevantes y efectivos.</w:t>
      </w:r>
    </w:p>
    <w:p w14:paraId="1E5681F4" w14:textId="63D350A1" w:rsidR="00510F23" w:rsidRPr="00510F23" w:rsidRDefault="00510F23" w:rsidP="00510F23">
      <w:pPr>
        <w:pStyle w:val="Prrafodelista"/>
        <w:numPr>
          <w:ilvl w:val="0"/>
          <w:numId w:val="7"/>
        </w:numPr>
        <w:rPr>
          <w:lang w:val="es-MX"/>
        </w:rPr>
      </w:pPr>
      <w:r w:rsidRPr="00510F23">
        <w:rPr>
          <w:b/>
          <w:bCs/>
        </w:rPr>
        <w:t>Mejora continua</w:t>
      </w:r>
      <w:r w:rsidRPr="00510F23">
        <w:t>: Debe haber un proceso de mejora continua para asegurar que el enfoque de gestión de riesgos se ajuste con el tiempo a medida que surgen nuevos riesgos o cambian las circunstancias.</w:t>
      </w:r>
    </w:p>
    <w:p w14:paraId="38FC64C4" w14:textId="77777777" w:rsidR="00510F23" w:rsidRDefault="00510F23" w:rsidP="00510F23">
      <w:pPr>
        <w:rPr>
          <w:lang w:val="es-MX"/>
        </w:rPr>
      </w:pPr>
    </w:p>
    <w:p w14:paraId="671E2587" w14:textId="318846B0" w:rsidR="00510F23" w:rsidRPr="00202C0F" w:rsidRDefault="00510F23" w:rsidP="00510F23">
      <w:pPr>
        <w:rPr>
          <w:b/>
          <w:bCs/>
          <w:sz w:val="36"/>
          <w:szCs w:val="36"/>
          <w:lang w:val="es-MX"/>
        </w:rPr>
      </w:pPr>
      <w:r w:rsidRPr="00202C0F">
        <w:rPr>
          <w:b/>
          <w:bCs/>
          <w:sz w:val="36"/>
          <w:szCs w:val="36"/>
          <w:lang w:val="es-MX"/>
        </w:rPr>
        <w:t>Comunicación y consulta</w:t>
      </w:r>
    </w:p>
    <w:p w14:paraId="7AEF4805" w14:textId="7A0366E9" w:rsidR="00510F23" w:rsidRPr="00510F23" w:rsidRDefault="00510F23" w:rsidP="00510F23">
      <w:pPr>
        <w:pStyle w:val="Prrafodelista"/>
        <w:numPr>
          <w:ilvl w:val="0"/>
          <w:numId w:val="8"/>
        </w:numPr>
      </w:pPr>
      <w:r w:rsidRPr="00510F23">
        <w:rPr>
          <w:b/>
          <w:bCs/>
        </w:rPr>
        <w:t>Comunicación interna y externa</w:t>
      </w:r>
      <w:r w:rsidRPr="00510F23">
        <w:t>: La gestión del riesgo debe ser comunicada de forma clara y efectiva dentro de la organización, y también a las partes interesadas externas cuando sea relevante.</w:t>
      </w:r>
    </w:p>
    <w:p w14:paraId="0592E333" w14:textId="6E999F01" w:rsidR="00510F23" w:rsidRPr="00202C0F" w:rsidRDefault="00510F23" w:rsidP="00510F23">
      <w:pPr>
        <w:pStyle w:val="Prrafodelista"/>
        <w:numPr>
          <w:ilvl w:val="0"/>
          <w:numId w:val="8"/>
        </w:numPr>
        <w:rPr>
          <w:lang w:val="es-MX"/>
        </w:rPr>
      </w:pPr>
      <w:r w:rsidRPr="00510F23">
        <w:rPr>
          <w:b/>
          <w:bCs/>
        </w:rPr>
        <w:t>Consulta con las partes interesadas</w:t>
      </w:r>
      <w:r w:rsidRPr="00510F23">
        <w:t>: La consulta con las partes interesadas clave (empleados, clientes, accionistas, etc.) es fundamental para garantizar que los riesgos sean entendidos de manera integral y se gestionen adecuadamente.</w:t>
      </w:r>
    </w:p>
    <w:p w14:paraId="43C323BF" w14:textId="77777777" w:rsidR="00202C0F" w:rsidRDefault="00202C0F" w:rsidP="00202C0F">
      <w:pPr>
        <w:rPr>
          <w:lang w:val="es-MX"/>
        </w:rPr>
      </w:pPr>
    </w:p>
    <w:p w14:paraId="13BAE801" w14:textId="77777777" w:rsidR="00202C0F" w:rsidRDefault="00202C0F" w:rsidP="00202C0F">
      <w:pPr>
        <w:rPr>
          <w:b/>
          <w:bCs/>
          <w:sz w:val="36"/>
          <w:szCs w:val="36"/>
          <w:lang w:val="es-MX"/>
        </w:rPr>
      </w:pPr>
    </w:p>
    <w:p w14:paraId="3E613C03" w14:textId="2C069626" w:rsidR="00202C0F" w:rsidRPr="00202C0F" w:rsidRDefault="00202C0F" w:rsidP="00202C0F">
      <w:pPr>
        <w:rPr>
          <w:b/>
          <w:bCs/>
          <w:sz w:val="36"/>
          <w:szCs w:val="36"/>
          <w:lang w:val="es-MX"/>
        </w:rPr>
      </w:pPr>
      <w:r w:rsidRPr="00202C0F">
        <w:rPr>
          <w:b/>
          <w:bCs/>
          <w:sz w:val="36"/>
          <w:szCs w:val="36"/>
          <w:lang w:val="es-MX"/>
        </w:rPr>
        <w:lastRenderedPageBreak/>
        <w:t>Documentación y evidencia</w:t>
      </w:r>
    </w:p>
    <w:p w14:paraId="6E7C188C" w14:textId="2C0C5044" w:rsidR="00202C0F" w:rsidRPr="00202C0F" w:rsidRDefault="00202C0F" w:rsidP="00202C0F">
      <w:pPr>
        <w:pStyle w:val="Prrafodelista"/>
        <w:numPr>
          <w:ilvl w:val="0"/>
          <w:numId w:val="9"/>
        </w:numPr>
      </w:pPr>
      <w:r w:rsidRPr="00202C0F">
        <w:rPr>
          <w:b/>
          <w:bCs/>
        </w:rPr>
        <w:t>Documentación del proceso</w:t>
      </w:r>
      <w:r w:rsidRPr="00202C0F">
        <w:t>: Debe haber registros documentados que respalden todo el proceso de gestión del riesgo, incluidos los análisis de riesgos, las decisiones tomadas, las estrategias de mitigación aplicadas y las revisiones periódicas.</w:t>
      </w:r>
    </w:p>
    <w:p w14:paraId="00BE10B2" w14:textId="4F7147A1" w:rsidR="00202C0F" w:rsidRPr="00202C0F" w:rsidRDefault="00202C0F" w:rsidP="00202C0F">
      <w:pPr>
        <w:pStyle w:val="Prrafodelista"/>
        <w:numPr>
          <w:ilvl w:val="0"/>
          <w:numId w:val="9"/>
        </w:numPr>
        <w:rPr>
          <w:lang w:val="es-MX"/>
        </w:rPr>
      </w:pPr>
      <w:r w:rsidRPr="00202C0F">
        <w:rPr>
          <w:b/>
          <w:bCs/>
        </w:rPr>
        <w:t>Transparencia y trazabilidad</w:t>
      </w:r>
      <w:r w:rsidRPr="00202C0F">
        <w:t>: La organización debe ser capaz de demostrar que su enfoque para gestionar el riesgo es coherente con la norma ISO 31000, y debe tener registros que demuestren que se han seguido todos los pasos adecuados del proceso.</w:t>
      </w:r>
    </w:p>
    <w:p w14:paraId="765E3010" w14:textId="77777777" w:rsidR="00202C0F" w:rsidRDefault="00202C0F" w:rsidP="00202C0F">
      <w:pPr>
        <w:rPr>
          <w:lang w:val="es-MX"/>
        </w:rPr>
      </w:pPr>
    </w:p>
    <w:p w14:paraId="65E8765C" w14:textId="5BEED4CD" w:rsidR="00202C0F" w:rsidRPr="00202C0F" w:rsidRDefault="00202C0F" w:rsidP="00202C0F">
      <w:pPr>
        <w:rPr>
          <w:b/>
          <w:bCs/>
          <w:sz w:val="36"/>
          <w:szCs w:val="36"/>
          <w:lang w:val="es-MX"/>
        </w:rPr>
      </w:pPr>
      <w:r w:rsidRPr="00202C0F">
        <w:rPr>
          <w:b/>
          <w:bCs/>
          <w:sz w:val="36"/>
          <w:szCs w:val="36"/>
          <w:lang w:val="es-MX"/>
        </w:rPr>
        <w:t>Mejora continu</w:t>
      </w:r>
      <w:r>
        <w:rPr>
          <w:b/>
          <w:bCs/>
          <w:sz w:val="36"/>
          <w:szCs w:val="36"/>
          <w:lang w:val="es-MX"/>
        </w:rPr>
        <w:t>a</w:t>
      </w:r>
    </w:p>
    <w:p w14:paraId="13849E2F" w14:textId="08D50911" w:rsidR="00202C0F" w:rsidRPr="00202C0F" w:rsidRDefault="00202C0F" w:rsidP="00202C0F">
      <w:pPr>
        <w:pStyle w:val="Prrafodelista"/>
        <w:numPr>
          <w:ilvl w:val="0"/>
          <w:numId w:val="10"/>
        </w:numPr>
        <w:rPr>
          <w:lang w:val="es-MX"/>
        </w:rPr>
      </w:pPr>
      <w:r w:rsidRPr="00202C0F">
        <w:t>La norma establece la necesidad de evaluar y ajustar constantemente el sistema de gestión del riesgo para adaptarse a los cambios y mejorar su efectividad en la gestión de riesgos.</w:t>
      </w:r>
    </w:p>
    <w:sectPr w:rsidR="00202C0F" w:rsidRPr="00202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33123"/>
    <w:multiLevelType w:val="hybridMultilevel"/>
    <w:tmpl w:val="0A68AE50"/>
    <w:lvl w:ilvl="0" w:tplc="9EE67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746A5"/>
    <w:multiLevelType w:val="hybridMultilevel"/>
    <w:tmpl w:val="E1BED87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9141D"/>
    <w:multiLevelType w:val="hybridMultilevel"/>
    <w:tmpl w:val="D0CCB3E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C7639"/>
    <w:multiLevelType w:val="hybridMultilevel"/>
    <w:tmpl w:val="E772862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01E46"/>
    <w:multiLevelType w:val="hybridMultilevel"/>
    <w:tmpl w:val="7F84879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63F45"/>
    <w:multiLevelType w:val="multilevel"/>
    <w:tmpl w:val="0754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23D3A"/>
    <w:multiLevelType w:val="hybridMultilevel"/>
    <w:tmpl w:val="7870DE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22C40"/>
    <w:multiLevelType w:val="hybridMultilevel"/>
    <w:tmpl w:val="354E77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8708A"/>
    <w:multiLevelType w:val="hybridMultilevel"/>
    <w:tmpl w:val="4AA051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D2FC1"/>
    <w:multiLevelType w:val="hybridMultilevel"/>
    <w:tmpl w:val="C14E826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354475">
    <w:abstractNumId w:val="6"/>
  </w:num>
  <w:num w:numId="2" w16cid:durableId="1585407876">
    <w:abstractNumId w:val="3"/>
  </w:num>
  <w:num w:numId="3" w16cid:durableId="2028016644">
    <w:abstractNumId w:val="7"/>
  </w:num>
  <w:num w:numId="4" w16cid:durableId="871770328">
    <w:abstractNumId w:val="8"/>
  </w:num>
  <w:num w:numId="5" w16cid:durableId="1251279432">
    <w:abstractNumId w:val="5"/>
  </w:num>
  <w:num w:numId="6" w16cid:durableId="2103531710">
    <w:abstractNumId w:val="4"/>
  </w:num>
  <w:num w:numId="7" w16cid:durableId="431634530">
    <w:abstractNumId w:val="0"/>
  </w:num>
  <w:num w:numId="8" w16cid:durableId="1967352137">
    <w:abstractNumId w:val="9"/>
  </w:num>
  <w:num w:numId="9" w16cid:durableId="1817989688">
    <w:abstractNumId w:val="1"/>
  </w:num>
  <w:num w:numId="10" w16cid:durableId="275873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23"/>
    <w:rsid w:val="00202C0F"/>
    <w:rsid w:val="00510F23"/>
    <w:rsid w:val="00587DC5"/>
    <w:rsid w:val="00AB2640"/>
    <w:rsid w:val="00ED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8DA69"/>
  <w15:chartTrackingRefBased/>
  <w15:docId w15:val="{C2F5CEAC-D693-482D-938E-F2CB1D24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0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0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0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0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0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0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0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0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0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0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0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0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0F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0F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0F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0F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0F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0F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0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0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0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0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0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0F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0F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0F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0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0F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0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Muñoz</dc:creator>
  <cp:keywords/>
  <dc:description/>
  <cp:lastModifiedBy>Felipe Muñoz</cp:lastModifiedBy>
  <cp:revision>1</cp:revision>
  <dcterms:created xsi:type="dcterms:W3CDTF">2024-12-12T09:00:00Z</dcterms:created>
  <dcterms:modified xsi:type="dcterms:W3CDTF">2024-12-12T09:12:00Z</dcterms:modified>
</cp:coreProperties>
</file>