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A06CD" w:rsidRDefault="00000000" w14:paraId="0527EE2A" w14:textId="04A332A8">
      <w:pPr>
        <w:pStyle w:val="Heading1"/>
        <w:tabs>
          <w:tab w:val="center" w:pos="5399"/>
        </w:tabs>
        <w:ind w:left="-15" w:right="0" w:firstLine="0"/>
        <w:jc w:val="left"/>
      </w:pPr>
      <w:r w:rsidR="00000000">
        <w:drawing>
          <wp:inline wp14:editId="609E20B5" wp14:anchorId="0101B630">
            <wp:extent cx="1565275" cy="313055"/>
            <wp:effectExtent l="0" t="0" r="0" b="0"/>
            <wp:docPr id="314" name="Picture 314"/>
            <wp:cNvGraphicFramePr/>
            <a:graphic>
              <a:graphicData xmlns:a="http://schemas.openxmlformats.org/drawingml/2006/main" uri="http://schemas.openxmlformats.org/drawingml/2006/picture">
                <pic:pic xmlns:pic="http://schemas.openxmlformats.org/drawingml/2006/picture">
                  <pic:nvPicPr>
                    <pic:cNvPr id="314" name="Picture 314"/>
                    <pic:cNvPicPr/>
                  </pic:nvPicPr>
                  <pic:blipFill>
                    <a:blip xmlns:r="http://schemas.openxmlformats.org/officeDocument/2006/relationships" r:embed="rId5"/>
                    <a:stretch>
                      <a:fillRect/>
                    </a:stretch>
                  </pic:blipFill>
                  <pic:spPr>
                    <a:xfrm>
                      <a:off x="0" y="0"/>
                      <a:ext cx="1565275" cy="313055"/>
                    </a:xfrm>
                    <a:prstGeom prst="rect">
                      <a:avLst/>
                    </a:prstGeom>
                  </pic:spPr>
                </pic:pic>
              </a:graphicData>
            </a:graphic>
          </wp:inline>
        </w:drawing>
      </w:r>
      <w:r>
        <w:tab/>
      </w:r>
    </w:p>
    <w:p w:rsidR="00BA06CD" w:rsidRDefault="00000000" w14:paraId="311E3D3D" w14:textId="338AA543">
      <w:pPr>
        <w:pStyle w:val="Heading1"/>
        <w:tabs>
          <w:tab w:val="center" w:pos="5399"/>
        </w:tabs>
        <w:ind w:left="-15" w:right="0" w:firstLine="0"/>
        <w:jc w:val="left"/>
      </w:pPr>
    </w:p>
    <w:p w:rsidR="00BA06CD" w:rsidP="2A86057C" w:rsidRDefault="00000000" w14:paraId="030E646B" w14:textId="746C57FA">
      <w:pPr>
        <w:pStyle w:val="Heading1"/>
        <w:tabs>
          <w:tab w:val="center" w:pos="5399"/>
        </w:tabs>
        <w:ind w:left="-15" w:right="0" w:firstLine="0"/>
        <w:jc w:val="center"/>
      </w:pPr>
      <w:r w:rsidR="00000000">
        <w:rPr/>
        <w:t xml:space="preserve">Provider Quick Reference </w:t>
      </w:r>
      <w:r w:rsidR="41929B43">
        <w:rPr/>
        <w:t>for Medication/Ancillary orders</w:t>
      </w:r>
    </w:p>
    <w:p w:rsidR="2A86057C" w:rsidP="2A86057C" w:rsidRDefault="2A86057C" w14:paraId="0242799C" w14:textId="3FEB3D7C">
      <w:pPr>
        <w:pStyle w:val="Normal"/>
        <w:tabs>
          <w:tab w:val="center" w:leader="none" w:pos="5399"/>
        </w:tabs>
      </w:pPr>
    </w:p>
    <w:p w:rsidR="00BA06CD" w:rsidRDefault="00000000" w14:paraId="5A2F0628" w14:textId="77777777">
      <w:pPr>
        <w:ind w:left="-5"/>
      </w:pPr>
      <w:r>
        <w:t xml:space="preserve">Log in. Access the patient: type your patient’s last name in the name field, then press enter on the keyboard. The Medication Orders under the Orders tab is shown. Add, discontinue, change, </w:t>
      </w:r>
      <w:proofErr w:type="gramStart"/>
      <w:r>
        <w:t>reorder</w:t>
      </w:r>
      <w:proofErr w:type="gramEnd"/>
      <w:r>
        <w:t xml:space="preserve">, and e-sign medications here. </w:t>
      </w:r>
    </w:p>
    <w:p w:rsidR="00BA06CD" w:rsidRDefault="000D79B6" w14:paraId="590C0998" w14:textId="42D0534C">
      <w:pPr>
        <w:spacing w:after="72"/>
        <w:ind w:left="0" w:firstLine="0"/>
      </w:pPr>
      <w:r w:rsidR="000D79B6">
        <w:drawing>
          <wp:inline wp14:editId="6ECA87A4" wp14:anchorId="4D1856F6">
            <wp:extent cx="5996769" cy="1314450"/>
            <wp:effectExtent l="0" t="0" r="4445" b="0"/>
            <wp:docPr id="147757218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572186" name=""/>
                    <pic:cNvPicPr/>
                  </pic:nvPicPr>
                  <pic:blipFill>
                    <a:blip xmlns:r="http://schemas.openxmlformats.org/officeDocument/2006/relationships" r:embed="rId6"/>
                    <a:stretch>
                      <a:fillRect/>
                    </a:stretch>
                  </pic:blipFill>
                  <pic:spPr>
                    <a:xfrm>
                      <a:off x="0" y="0"/>
                      <a:ext cx="5998964" cy="1314931"/>
                    </a:xfrm>
                    <a:prstGeom prst="rect">
                      <a:avLst/>
                    </a:prstGeom>
                  </pic:spPr>
                </pic:pic>
              </a:graphicData>
            </a:graphic>
          </wp:inline>
        </w:drawing>
      </w:r>
    </w:p>
    <w:p w:rsidR="2A86057C" w:rsidP="2A86057C" w:rsidRDefault="2A86057C" w14:paraId="1003BEE6" w14:textId="0A5AB863">
      <w:pPr>
        <w:spacing w:after="72"/>
        <w:ind w:left="0" w:firstLine="0"/>
      </w:pPr>
    </w:p>
    <w:p w:rsidR="00BA06CD" w:rsidRDefault="00000000" w14:paraId="3DD8EDA0" w14:textId="77777777">
      <w:pPr>
        <w:ind w:left="-5"/>
      </w:pPr>
      <w:r>
        <w:t xml:space="preserve">To add a med, select the </w:t>
      </w:r>
      <w:r>
        <w:rPr>
          <w:b/>
        </w:rPr>
        <w:t>Add</w:t>
      </w:r>
      <w:r>
        <w:t xml:space="preserve"> button. A drop-down list with your frequently ordered meds appears in the description column. Select the black text SIG to order it as displayed. Fields can be changed after SIG selection. Select the medication name to complete all fields manually. </w:t>
      </w:r>
      <w:r>
        <w:rPr>
          <w:b/>
          <w:color w:val="FF0000"/>
        </w:rPr>
        <w:t>Dose, Route, Frequency</w:t>
      </w:r>
      <w:r>
        <w:rPr>
          <w:color w:val="FF0000"/>
        </w:rPr>
        <w:t xml:space="preserve">, </w:t>
      </w:r>
      <w:r>
        <w:t xml:space="preserve">and </w:t>
      </w:r>
      <w:r>
        <w:rPr>
          <w:b/>
          <w:color w:val="FF0000"/>
        </w:rPr>
        <w:t>Indication</w:t>
      </w:r>
      <w:r>
        <w:t xml:space="preserve"> are </w:t>
      </w:r>
      <w:r>
        <w:rPr>
          <w:b/>
          <w:i/>
          <w:color w:val="FF0000"/>
          <w:u w:val="single" w:color="FF0000"/>
        </w:rPr>
        <w:t>required</w:t>
      </w:r>
      <w:r>
        <w:rPr>
          <w:b/>
        </w:rPr>
        <w:t xml:space="preserve"> </w:t>
      </w:r>
      <w:r>
        <w:t>fields.</w:t>
      </w:r>
    </w:p>
    <w:p w:rsidR="00BA06CD" w:rsidRDefault="000D79B6" w14:paraId="4620F20F" w14:textId="42EC4F9F">
      <w:pPr>
        <w:spacing w:after="0"/>
        <w:ind w:left="13" w:firstLine="0"/>
      </w:pPr>
      <w:r>
        <w:rPr>
          <w:noProof/>
        </w:rPr>
        <w:drawing>
          <wp:inline distT="0" distB="0" distL="0" distR="0" wp14:anchorId="7EB76D7C" wp14:editId="1DCFCD69">
            <wp:extent cx="4551402" cy="2661285"/>
            <wp:effectExtent l="0" t="0" r="1905" b="5715"/>
            <wp:docPr id="149778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1147" name=""/>
                    <pic:cNvPicPr/>
                  </pic:nvPicPr>
                  <pic:blipFill>
                    <a:blip r:embed="rId7"/>
                    <a:stretch>
                      <a:fillRect/>
                    </a:stretch>
                  </pic:blipFill>
                  <pic:spPr>
                    <a:xfrm>
                      <a:off x="0" y="0"/>
                      <a:ext cx="4562910" cy="2668014"/>
                    </a:xfrm>
                    <a:prstGeom prst="rect">
                      <a:avLst/>
                    </a:prstGeom>
                  </pic:spPr>
                </pic:pic>
              </a:graphicData>
            </a:graphic>
          </wp:inline>
        </w:drawing>
      </w:r>
    </w:p>
    <w:p w:rsidR="00BA06CD" w:rsidRDefault="00000000" w14:paraId="78F3089B" w14:textId="77777777">
      <w:pPr>
        <w:spacing w:after="7"/>
        <w:ind w:left="0" w:firstLine="0"/>
      </w:pPr>
      <w:r>
        <w:t xml:space="preserve"> </w:t>
      </w:r>
    </w:p>
    <w:p w:rsidR="00BA06CD" w:rsidRDefault="00000000" w14:paraId="1E9E1660" w14:textId="77777777">
      <w:pPr>
        <w:ind w:left="-5"/>
      </w:pPr>
      <w:r>
        <w:t xml:space="preserve">To order something different than your top meds, begin typing the name of the med in the description field. </w:t>
      </w:r>
    </w:p>
    <w:p w:rsidR="00BA06CD" w:rsidRDefault="000D79B6" w14:paraId="31CD224A" w14:textId="74E2643B">
      <w:pPr>
        <w:spacing w:after="10"/>
        <w:ind w:left="0" w:firstLine="0"/>
      </w:pPr>
      <w:r>
        <w:rPr>
          <w:noProof/>
        </w:rPr>
        <w:drawing>
          <wp:inline distT="0" distB="0" distL="0" distR="0" wp14:anchorId="2C2C1250" wp14:editId="0B4192C3">
            <wp:extent cx="3200400" cy="3756061"/>
            <wp:effectExtent l="0" t="0" r="0" b="0"/>
            <wp:docPr id="209626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60614" name=""/>
                    <pic:cNvPicPr/>
                  </pic:nvPicPr>
                  <pic:blipFill>
                    <a:blip r:embed="rId8"/>
                    <a:stretch>
                      <a:fillRect/>
                    </a:stretch>
                  </pic:blipFill>
                  <pic:spPr>
                    <a:xfrm>
                      <a:off x="0" y="0"/>
                      <a:ext cx="3204365" cy="3760714"/>
                    </a:xfrm>
                    <a:prstGeom prst="rect">
                      <a:avLst/>
                    </a:prstGeom>
                  </pic:spPr>
                </pic:pic>
              </a:graphicData>
            </a:graphic>
          </wp:inline>
        </w:drawing>
      </w:r>
    </w:p>
    <w:p w:rsidR="00BA06CD" w:rsidRDefault="00000000" w14:paraId="25A93A51" w14:textId="68016178">
      <w:pPr>
        <w:ind w:left="-5"/>
      </w:pPr>
      <w:r>
        <w:t xml:space="preserve">After you have entered </w:t>
      </w:r>
      <w:proofErr w:type="gramStart"/>
      <w:r>
        <w:t>all of</w:t>
      </w:r>
      <w:proofErr w:type="gramEnd"/>
      <w:r>
        <w:t xml:space="preserve"> the information, click </w:t>
      </w:r>
      <w:r w:rsidR="000D79B6">
        <w:rPr>
          <w:b/>
        </w:rPr>
        <w:t>Okay</w:t>
      </w:r>
      <w:r>
        <w:rPr>
          <w:b/>
        </w:rPr>
        <w:t xml:space="preserve"> </w:t>
      </w:r>
      <w:r>
        <w:t xml:space="preserve">at the </w:t>
      </w:r>
      <w:r w:rsidR="000D79B6">
        <w:t>top</w:t>
      </w:r>
      <w:r>
        <w:t xml:space="preserve"> of the screen. Since you are in add mode, the system will automatically prompt you to enter another med. If that was your last med to enter, select </w:t>
      </w:r>
      <w:r>
        <w:rPr>
          <w:b/>
        </w:rPr>
        <w:t>Cancel</w:t>
      </w:r>
      <w:r>
        <w:t xml:space="preserve">. </w:t>
      </w:r>
      <w:r>
        <w:rPr>
          <w:sz w:val="24"/>
        </w:rPr>
        <w:t xml:space="preserve"> </w:t>
      </w:r>
    </w:p>
    <w:p w:rsidR="00BA06CD" w:rsidRDefault="00000000" w14:paraId="682EE933" w14:textId="77777777">
      <w:pPr>
        <w:pStyle w:val="Heading2"/>
        <w:ind w:left="-5"/>
      </w:pPr>
      <w:r>
        <w:t>ADD FAVORITE ORDER SETS</w:t>
      </w:r>
      <w:r>
        <w:rPr>
          <w:sz w:val="22"/>
          <w:u w:val="none"/>
        </w:rPr>
        <w:t xml:space="preserve"> </w:t>
      </w:r>
    </w:p>
    <w:p w:rsidR="00BA06CD" w:rsidRDefault="00000000" w14:paraId="6AB53712" w14:textId="77777777">
      <w:pPr>
        <w:spacing w:after="143"/>
        <w:ind w:left="-5"/>
      </w:pPr>
      <w:r>
        <w:rPr>
          <w:noProof/>
        </w:rPr>
        <mc:AlternateContent>
          <mc:Choice Requires="wpg">
            <w:drawing>
              <wp:anchor distT="0" distB="0" distL="114300" distR="114300" simplePos="0" relativeHeight="251658240" behindDoc="0" locked="0" layoutInCell="1" allowOverlap="1" wp14:anchorId="0A4B2F36" wp14:editId="015EE152">
                <wp:simplePos x="0" y="0"/>
                <wp:positionH relativeFrom="page">
                  <wp:posOffset>1438275</wp:posOffset>
                </wp:positionH>
                <wp:positionV relativeFrom="page">
                  <wp:posOffset>9457424</wp:posOffset>
                </wp:positionV>
                <wp:extent cx="366522" cy="161925"/>
                <wp:effectExtent l="0" t="0" r="0" b="0"/>
                <wp:wrapTopAndBottom/>
                <wp:docPr id="3147" name="Group 3147"/>
                <wp:cNvGraphicFramePr/>
                <a:graphic xmlns:a="http://schemas.openxmlformats.org/drawingml/2006/main">
                  <a:graphicData uri="http://schemas.microsoft.com/office/word/2010/wordprocessingGroup">
                    <wpg:wgp>
                      <wpg:cNvGrpSpPr/>
                      <wpg:grpSpPr>
                        <a:xfrm>
                          <a:off x="0" y="0"/>
                          <a:ext cx="366522" cy="161925"/>
                          <a:chOff x="0" y="0"/>
                          <a:chExt cx="366522" cy="161925"/>
                        </a:xfrm>
                      </wpg:grpSpPr>
                      <wps:wsp>
                        <wps:cNvPr id="310" name="Shape 310"/>
                        <wps:cNvSpPr/>
                        <wps:spPr>
                          <a:xfrm>
                            <a:off x="155321" y="0"/>
                            <a:ext cx="211201" cy="161925"/>
                          </a:xfrm>
                          <a:custGeom>
                            <a:avLst/>
                            <a:gdLst/>
                            <a:ahLst/>
                            <a:cxnLst/>
                            <a:rect l="0" t="0" r="0" b="0"/>
                            <a:pathLst>
                              <a:path w="211201" h="161925">
                                <a:moveTo>
                                  <a:pt x="0" y="0"/>
                                </a:moveTo>
                                <a:lnTo>
                                  <a:pt x="40513" y="0"/>
                                </a:lnTo>
                                <a:cubicBezTo>
                                  <a:pt x="111379" y="0"/>
                                  <a:pt x="173228" y="49949"/>
                                  <a:pt x="191008" y="121438"/>
                                </a:cubicBezTo>
                                <a:lnTo>
                                  <a:pt x="211201" y="121438"/>
                                </a:lnTo>
                                <a:lnTo>
                                  <a:pt x="175641" y="161925"/>
                                </a:lnTo>
                                <a:lnTo>
                                  <a:pt x="130302" y="121438"/>
                                </a:lnTo>
                                <a:lnTo>
                                  <a:pt x="150495" y="121438"/>
                                </a:lnTo>
                                <a:cubicBezTo>
                                  <a:pt x="132842" y="49949"/>
                                  <a:pt x="70866" y="0"/>
                                  <a:pt x="0" y="0"/>
                                </a:cubicBezTo>
                                <a:close/>
                              </a:path>
                            </a:pathLst>
                          </a:custGeom>
                          <a:ln w="0" cap="flat">
                            <a:miter lim="101600"/>
                          </a:ln>
                        </wps:spPr>
                        <wps:style>
                          <a:lnRef idx="0">
                            <a:srgbClr val="000000">
                              <a:alpha val="0"/>
                            </a:srgbClr>
                          </a:lnRef>
                          <a:fillRef idx="1">
                            <a:srgbClr val="FF0000"/>
                          </a:fillRef>
                          <a:effectRef idx="0">
                            <a:scrgbClr r="0" g="0" b="0"/>
                          </a:effectRef>
                          <a:fontRef idx="none"/>
                        </wps:style>
                        <wps:bodyPr/>
                      </wps:wsp>
                      <wps:wsp>
                        <wps:cNvPr id="311" name="Shape 311"/>
                        <wps:cNvSpPr/>
                        <wps:spPr>
                          <a:xfrm>
                            <a:off x="0" y="0"/>
                            <a:ext cx="175641" cy="161925"/>
                          </a:xfrm>
                          <a:custGeom>
                            <a:avLst/>
                            <a:gdLst/>
                            <a:ahLst/>
                            <a:cxnLst/>
                            <a:rect l="0" t="0" r="0" b="0"/>
                            <a:pathLst>
                              <a:path w="175641" h="161925">
                                <a:moveTo>
                                  <a:pt x="155321" y="0"/>
                                </a:moveTo>
                                <a:cubicBezTo>
                                  <a:pt x="162179" y="0"/>
                                  <a:pt x="168910" y="457"/>
                                  <a:pt x="175641" y="1384"/>
                                </a:cubicBezTo>
                                <a:cubicBezTo>
                                  <a:pt x="98298" y="11963"/>
                                  <a:pt x="40513" y="80645"/>
                                  <a:pt x="40513" y="161925"/>
                                </a:cubicBezTo>
                                <a:lnTo>
                                  <a:pt x="0" y="161925"/>
                                </a:lnTo>
                                <a:cubicBezTo>
                                  <a:pt x="0" y="72492"/>
                                  <a:pt x="69596" y="0"/>
                                  <a:pt x="155321" y="0"/>
                                </a:cubicBezTo>
                                <a:close/>
                              </a:path>
                            </a:pathLst>
                          </a:custGeom>
                          <a:ln w="0" cap="flat">
                            <a:miter lim="101600"/>
                          </a:ln>
                        </wps:spPr>
                        <wps:style>
                          <a:lnRef idx="0">
                            <a:srgbClr val="000000">
                              <a:alpha val="0"/>
                            </a:srgbClr>
                          </a:lnRef>
                          <a:fillRef idx="1">
                            <a:srgbClr val="CD0000"/>
                          </a:fillRef>
                          <a:effectRef idx="0">
                            <a:scrgbClr r="0" g="0" b="0"/>
                          </a:effectRef>
                          <a:fontRef idx="none"/>
                        </wps:style>
                        <wps:bodyPr/>
                      </wps:wsp>
                      <wps:wsp>
                        <wps:cNvPr id="312" name="Shape 312"/>
                        <wps:cNvSpPr/>
                        <wps:spPr>
                          <a:xfrm>
                            <a:off x="0" y="0"/>
                            <a:ext cx="366522" cy="161925"/>
                          </a:xfrm>
                          <a:custGeom>
                            <a:avLst/>
                            <a:gdLst/>
                            <a:ahLst/>
                            <a:cxnLst/>
                            <a:rect l="0" t="0" r="0" b="0"/>
                            <a:pathLst>
                              <a:path w="366522" h="161925">
                                <a:moveTo>
                                  <a:pt x="175641" y="1384"/>
                                </a:moveTo>
                                <a:cubicBezTo>
                                  <a:pt x="98298" y="11963"/>
                                  <a:pt x="40513" y="80645"/>
                                  <a:pt x="40513" y="161925"/>
                                </a:cubicBezTo>
                                <a:lnTo>
                                  <a:pt x="0" y="161925"/>
                                </a:lnTo>
                                <a:cubicBezTo>
                                  <a:pt x="0" y="72492"/>
                                  <a:pt x="69596" y="0"/>
                                  <a:pt x="155321" y="0"/>
                                </a:cubicBezTo>
                                <a:lnTo>
                                  <a:pt x="195834" y="0"/>
                                </a:lnTo>
                                <a:cubicBezTo>
                                  <a:pt x="266700" y="0"/>
                                  <a:pt x="328549" y="49949"/>
                                  <a:pt x="346329" y="121438"/>
                                </a:cubicBezTo>
                                <a:lnTo>
                                  <a:pt x="366522" y="121438"/>
                                </a:lnTo>
                                <a:lnTo>
                                  <a:pt x="330962" y="161925"/>
                                </a:lnTo>
                                <a:lnTo>
                                  <a:pt x="285623" y="121438"/>
                                </a:lnTo>
                                <a:lnTo>
                                  <a:pt x="305816" y="121438"/>
                                </a:lnTo>
                                <a:cubicBezTo>
                                  <a:pt x="288163" y="49949"/>
                                  <a:pt x="226187" y="0"/>
                                  <a:pt x="155321" y="0"/>
                                </a:cubicBezTo>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18B7C566">
              <v:group id="Group 3147" style="width:28.86pt;height:12.75pt;position:absolute;mso-position-horizontal-relative:page;mso-position-horizontal:absolute;margin-left:113.25pt;mso-position-vertical-relative:page;margin-top:744.679pt;" coordsize="3665,1619">
                <v:shape id="Shape 310" style="position:absolute;width:2112;height:1619;left:1553;top:0;" coordsize="211201,161925" path="m0,0l40513,0c111379,0,173228,49949,191008,121438l211201,121438l175641,161925l130302,121438l150495,121438c132842,49949,70866,0,0,0x">
                  <v:stroke on="false" weight="0pt" color="#000000" opacity="0" miterlimit="8" joinstyle="miter" endcap="flat"/>
                  <v:fill on="true" color="#ff0000"/>
                </v:shape>
                <v:shape id="Shape 311" style="position:absolute;width:1756;height:1619;left:0;top:0;" coordsize="175641,161925" path="m155321,0c162179,0,168910,457,175641,1384c98298,11963,40513,80645,40513,161925l0,161925c0,72492,69596,0,155321,0x">
                  <v:stroke on="false" weight="0pt" color="#000000" opacity="0" miterlimit="8" joinstyle="miter" endcap="flat"/>
                  <v:fill on="true" color="#cd0000"/>
                </v:shape>
                <v:shape id="Shape 312" style="position:absolute;width:3665;height:1619;left:0;top:0;" coordsize="366522,161925" path="m175641,1384c98298,11963,40513,80645,40513,161925l0,161925c0,72492,69596,0,155321,0l195834,0c266700,0,328549,49949,346329,121438l366522,121438l330962,161925l285623,121438l305816,121438c288163,49949,226187,0,155321,0">
                  <v:stroke on="true" weight="1pt" color="#ff0000" miterlimit="8" joinstyle="miter" endcap="flat"/>
                  <v:fill on="false" color="#000000" opacity="0"/>
                </v:shape>
                <w10:wrap type="topAndBottom"/>
              </v:group>
            </w:pict>
          </mc:Fallback>
        </mc:AlternateContent>
      </w:r>
      <w:r>
        <w:t xml:space="preserve">Select </w:t>
      </w:r>
      <w:r>
        <w:rPr>
          <w:b/>
        </w:rPr>
        <w:t>Add Favorites</w:t>
      </w:r>
      <w:r>
        <w:t xml:space="preserve"> (button to right of </w:t>
      </w:r>
      <w:r>
        <w:rPr>
          <w:b/>
        </w:rPr>
        <w:t>Add</w:t>
      </w:r>
      <w:r>
        <w:t xml:space="preserve">) to add order sets. A window with a list of available </w:t>
      </w:r>
      <w:proofErr w:type="gramStart"/>
      <w:r>
        <w:t>sets</w:t>
      </w:r>
      <w:proofErr w:type="gramEnd"/>
      <w:r>
        <w:t xml:space="preserve"> appears. Select the appropriate favorite. A checkbox in the </w:t>
      </w:r>
      <w:r>
        <w:rPr>
          <w:b/>
        </w:rPr>
        <w:t>Active</w:t>
      </w:r>
      <w:r>
        <w:t xml:space="preserve"> column indicates a medication that will be added with the set. A blank checkbox indicates a medication that will not be added. Make your selections then click </w:t>
      </w:r>
      <w:r>
        <w:rPr>
          <w:b/>
        </w:rPr>
        <w:t>Add Checked Orders to Patient</w:t>
      </w:r>
      <w:r>
        <w:t xml:space="preserve"> to add as displayed, or </w:t>
      </w:r>
      <w:r>
        <w:rPr>
          <w:b/>
        </w:rPr>
        <w:t xml:space="preserve">Add Checked Orders, </w:t>
      </w:r>
      <w:proofErr w:type="gramStart"/>
      <w:r>
        <w:rPr>
          <w:b/>
        </w:rPr>
        <w:t>Edit</w:t>
      </w:r>
      <w:proofErr w:type="gramEnd"/>
      <w:r>
        <w:rPr>
          <w:b/>
        </w:rPr>
        <w:t xml:space="preserve"> before Adding</w:t>
      </w:r>
      <w:r>
        <w:t xml:space="preserve"> to make changes before adding.  </w:t>
      </w:r>
    </w:p>
    <w:p w:rsidR="000D79B6" w:rsidRDefault="000D79B6" w14:paraId="12E8E5B0" w14:textId="74A13B96">
      <w:pPr>
        <w:spacing w:after="143"/>
        <w:ind w:left="-5"/>
      </w:pPr>
      <w:r>
        <w:rPr>
          <w:noProof/>
        </w:rPr>
        <w:drawing>
          <wp:inline distT="0" distB="0" distL="0" distR="0" wp14:anchorId="6877D0AB" wp14:editId="335F43A1">
            <wp:extent cx="4238625" cy="2478399"/>
            <wp:effectExtent l="0" t="0" r="0" b="0"/>
            <wp:docPr id="110761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14116" name=""/>
                    <pic:cNvPicPr/>
                  </pic:nvPicPr>
                  <pic:blipFill>
                    <a:blip r:embed="rId9"/>
                    <a:stretch>
                      <a:fillRect/>
                    </a:stretch>
                  </pic:blipFill>
                  <pic:spPr>
                    <a:xfrm>
                      <a:off x="0" y="0"/>
                      <a:ext cx="4245418" cy="2482371"/>
                    </a:xfrm>
                    <a:prstGeom prst="rect">
                      <a:avLst/>
                    </a:prstGeom>
                  </pic:spPr>
                </pic:pic>
              </a:graphicData>
            </a:graphic>
          </wp:inline>
        </w:drawing>
      </w:r>
    </w:p>
    <w:p w:rsidR="000D79B6" w:rsidRDefault="000D79B6" w14:paraId="187FDC60" w14:textId="77777777">
      <w:pPr>
        <w:spacing w:after="143"/>
        <w:ind w:left="-5"/>
      </w:pPr>
    </w:p>
    <w:p w:rsidR="000D79B6" w:rsidRDefault="000D79B6" w14:paraId="421B84CE" w14:textId="1D6D3E49">
      <w:pPr>
        <w:spacing w:after="143"/>
        <w:ind w:left="-5"/>
      </w:pPr>
      <w:r>
        <w:rPr>
          <w:noProof/>
        </w:rPr>
        <w:drawing>
          <wp:inline distT="0" distB="0" distL="0" distR="0" wp14:anchorId="02FB3264" wp14:editId="79C8DED2">
            <wp:extent cx="7026249" cy="2011854"/>
            <wp:effectExtent l="0" t="0" r="3810" b="7620"/>
            <wp:docPr id="165899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93991" name=""/>
                    <pic:cNvPicPr/>
                  </pic:nvPicPr>
                  <pic:blipFill>
                    <a:blip r:embed="rId10"/>
                    <a:stretch>
                      <a:fillRect/>
                    </a:stretch>
                  </pic:blipFill>
                  <pic:spPr>
                    <a:xfrm>
                      <a:off x="0" y="0"/>
                      <a:ext cx="7026249" cy="2011854"/>
                    </a:xfrm>
                    <a:prstGeom prst="rect">
                      <a:avLst/>
                    </a:prstGeom>
                  </pic:spPr>
                </pic:pic>
              </a:graphicData>
            </a:graphic>
          </wp:inline>
        </w:drawing>
      </w:r>
    </w:p>
    <w:p w:rsidR="000D79B6" w:rsidRDefault="000D79B6" w14:paraId="04EB09AD" w14:textId="77777777">
      <w:pPr>
        <w:spacing w:after="143"/>
        <w:ind w:left="-5"/>
      </w:pPr>
    </w:p>
    <w:p w:rsidR="000D79B6" w:rsidRDefault="000D79B6" w14:paraId="4F9CF577" w14:textId="023833A0">
      <w:pPr>
        <w:spacing w:after="143"/>
        <w:ind w:left="-5"/>
      </w:pPr>
      <w:r>
        <w:rPr>
          <w:noProof/>
        </w:rPr>
        <w:drawing>
          <wp:inline distT="0" distB="0" distL="0" distR="0" wp14:anchorId="41213653" wp14:editId="1989E6AD">
            <wp:extent cx="4838700" cy="2847831"/>
            <wp:effectExtent l="0" t="0" r="0" b="0"/>
            <wp:docPr id="204272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5171" name=""/>
                    <pic:cNvPicPr/>
                  </pic:nvPicPr>
                  <pic:blipFill>
                    <a:blip r:embed="rId11"/>
                    <a:stretch>
                      <a:fillRect/>
                    </a:stretch>
                  </pic:blipFill>
                  <pic:spPr>
                    <a:xfrm>
                      <a:off x="0" y="0"/>
                      <a:ext cx="4849044" cy="2853919"/>
                    </a:xfrm>
                    <a:prstGeom prst="rect">
                      <a:avLst/>
                    </a:prstGeom>
                  </pic:spPr>
                </pic:pic>
              </a:graphicData>
            </a:graphic>
          </wp:inline>
        </w:drawing>
      </w:r>
    </w:p>
    <w:p w:rsidR="00BA06CD" w:rsidRDefault="00000000" w14:paraId="450E9CCF" w14:textId="77777777">
      <w:pPr>
        <w:pStyle w:val="Heading2"/>
        <w:spacing w:after="78"/>
        <w:ind w:left="-5"/>
      </w:pPr>
      <w:r>
        <w:t>DISCONTINUE OR CHANGE MEDICATION(S)</w:t>
      </w:r>
      <w:r>
        <w:rPr>
          <w:u w:val="none"/>
        </w:rPr>
        <w:t xml:space="preserve"> </w:t>
      </w:r>
    </w:p>
    <w:p w:rsidR="00BA06CD" w:rsidRDefault="00000000" w14:paraId="5CA280EC" w14:textId="2F3A574A">
      <w:pPr>
        <w:ind w:left="-5"/>
      </w:pPr>
      <w:r>
        <w:t xml:space="preserve">To </w:t>
      </w:r>
      <w:r>
        <w:rPr>
          <w:i/>
        </w:rPr>
        <w:t>discontinue</w:t>
      </w:r>
      <w:r>
        <w:t xml:space="preserve"> a medication (med), click once </w:t>
      </w:r>
      <w:r w:rsidR="00943792">
        <w:t>on</w:t>
      </w:r>
      <w:r>
        <w:t xml:space="preserve"> the box </w:t>
      </w:r>
      <w:r w:rsidR="00943792">
        <w:t>located at the top left of the order</w:t>
      </w:r>
      <w:r>
        <w:t xml:space="preserve">. Discontinued orders are </w:t>
      </w:r>
      <w:r>
        <w:rPr>
          <w:shd w:val="clear" w:color="auto" w:fill="FFFF00"/>
        </w:rPr>
        <w:t>yellow</w:t>
      </w:r>
      <w:r>
        <w:t>. To</w:t>
      </w:r>
      <w:r>
        <w:rPr>
          <w:b/>
        </w:rPr>
        <w:t xml:space="preserve"> </w:t>
      </w:r>
      <w:r>
        <w:rPr>
          <w:i/>
        </w:rPr>
        <w:t>change</w:t>
      </w:r>
      <w:r>
        <w:t xml:space="preserve"> </w:t>
      </w:r>
      <w:proofErr w:type="gramStart"/>
      <w:r>
        <w:t>a current</w:t>
      </w:r>
      <w:proofErr w:type="gramEnd"/>
      <w:r>
        <w:t xml:space="preserve"> med, double-click the field you want to change. Updates to dose, route, or frequency will cause HCS to ask if you want to discontinue the current order. Select </w:t>
      </w:r>
      <w:r>
        <w:rPr>
          <w:b/>
        </w:rPr>
        <w:t xml:space="preserve">Yes </w:t>
      </w:r>
      <w:r>
        <w:t xml:space="preserve">to let the system automatically discontinue the old order and automatically add a new one with your changes. New orders are highlighted in </w:t>
      </w:r>
      <w:r>
        <w:rPr>
          <w:shd w:val="clear" w:color="auto" w:fill="00FFFF"/>
        </w:rPr>
        <w:t>blue</w:t>
      </w:r>
      <w:r>
        <w:t xml:space="preserve"> until pharmacy verifies them. </w:t>
      </w:r>
    </w:p>
    <w:p w:rsidR="00943792" w:rsidRDefault="00943792" w14:paraId="5F521C71" w14:textId="77777777">
      <w:pPr>
        <w:ind w:left="-5"/>
      </w:pPr>
    </w:p>
    <w:p w:rsidR="00943792" w:rsidRDefault="00943792" w14:paraId="2D479CAA" w14:textId="3BE5EEF1">
      <w:pPr>
        <w:ind w:left="-5"/>
      </w:pPr>
      <w:r>
        <w:rPr>
          <w:noProof/>
        </w:rPr>
        <w:drawing>
          <wp:inline distT="0" distB="0" distL="0" distR="0" wp14:anchorId="7F0C6B10" wp14:editId="1A744B03">
            <wp:extent cx="4752975" cy="2287528"/>
            <wp:effectExtent l="0" t="0" r="0" b="0"/>
            <wp:docPr id="104372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01362" name=""/>
                    <pic:cNvPicPr/>
                  </pic:nvPicPr>
                  <pic:blipFill>
                    <a:blip r:embed="rId12"/>
                    <a:stretch>
                      <a:fillRect/>
                    </a:stretch>
                  </pic:blipFill>
                  <pic:spPr>
                    <a:xfrm>
                      <a:off x="0" y="0"/>
                      <a:ext cx="4758951" cy="2290404"/>
                    </a:xfrm>
                    <a:prstGeom prst="rect">
                      <a:avLst/>
                    </a:prstGeom>
                  </pic:spPr>
                </pic:pic>
              </a:graphicData>
            </a:graphic>
          </wp:inline>
        </w:drawing>
      </w:r>
    </w:p>
    <w:p w:rsidR="00943792" w:rsidRDefault="00943792" w14:paraId="16BD0F7F" w14:textId="77777777">
      <w:pPr>
        <w:ind w:left="-5"/>
      </w:pPr>
    </w:p>
    <w:p w:rsidR="00BA06CD" w:rsidRDefault="000D79B6" w14:paraId="6138C1C3" w14:textId="435F5ED4">
      <w:pPr>
        <w:spacing w:after="0"/>
        <w:ind w:left="0" w:firstLine="0"/>
      </w:pPr>
      <w:r>
        <w:rPr>
          <w:noProof/>
        </w:rPr>
        <w:drawing>
          <wp:inline distT="0" distB="0" distL="0" distR="0" wp14:anchorId="3CC5BFE9" wp14:editId="37BC591C">
            <wp:extent cx="2478377" cy="1819275"/>
            <wp:effectExtent l="0" t="0" r="0" b="0"/>
            <wp:docPr id="19821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8513" name=""/>
                    <pic:cNvPicPr/>
                  </pic:nvPicPr>
                  <pic:blipFill>
                    <a:blip r:embed="rId13"/>
                    <a:stretch>
                      <a:fillRect/>
                    </a:stretch>
                  </pic:blipFill>
                  <pic:spPr>
                    <a:xfrm>
                      <a:off x="0" y="0"/>
                      <a:ext cx="2491231" cy="1828711"/>
                    </a:xfrm>
                    <a:prstGeom prst="rect">
                      <a:avLst/>
                    </a:prstGeom>
                  </pic:spPr>
                </pic:pic>
              </a:graphicData>
            </a:graphic>
          </wp:inline>
        </w:drawing>
      </w:r>
    </w:p>
    <w:p w:rsidR="00BA06CD" w:rsidRDefault="00BA06CD" w14:paraId="596E427C" w14:textId="3F77CB17">
      <w:pPr>
        <w:spacing w:after="144"/>
        <w:ind w:left="0" w:firstLine="0"/>
      </w:pPr>
    </w:p>
    <w:p w:rsidR="00BA06CD" w:rsidRDefault="00000000" w14:paraId="75F9776B" w14:textId="77777777">
      <w:pPr>
        <w:pStyle w:val="Heading2"/>
        <w:ind w:left="-5"/>
      </w:pPr>
      <w:r>
        <w:t>REORDER BEFORE HARD STOP DISCONTINUE</w:t>
      </w:r>
      <w:r>
        <w:rPr>
          <w:u w:val="none"/>
        </w:rPr>
        <w:t xml:space="preserve"> </w:t>
      </w:r>
    </w:p>
    <w:p w:rsidR="00BA06CD" w:rsidRDefault="00000000" w14:paraId="7E67450B" w14:textId="365809BC">
      <w:pPr>
        <w:ind w:left="-5"/>
      </w:pPr>
      <w:r>
        <w:t xml:space="preserve">Select </w:t>
      </w:r>
      <w:r>
        <w:rPr>
          <w:b/>
        </w:rPr>
        <w:t>Patients with meds to be REORDERED</w:t>
      </w:r>
      <w:r>
        <w:t xml:space="preserve">. Select the first patient </w:t>
      </w:r>
      <w:proofErr w:type="gramStart"/>
      <w:r>
        <w:t>in</w:t>
      </w:r>
      <w:proofErr w:type="gramEnd"/>
      <w:r>
        <w:t xml:space="preserve"> the list. Meds needing reorder are grey. </w:t>
      </w:r>
      <w:proofErr w:type="gramStart"/>
      <w:r w:rsidR="00943792">
        <w:t>Left</w:t>
      </w:r>
      <w:r>
        <w:t>-click</w:t>
      </w:r>
      <w:proofErr w:type="gramEnd"/>
      <w:r>
        <w:t xml:space="preserve"> a med and select </w:t>
      </w:r>
      <w:r>
        <w:rPr>
          <w:b/>
        </w:rPr>
        <w:t>Reorder</w:t>
      </w:r>
      <w:r>
        <w:t xml:space="preserve"> from the drop-down list. E-sign, then advance to the next patient.</w:t>
      </w:r>
      <w:r>
        <w:rPr>
          <w:b/>
          <w:sz w:val="24"/>
        </w:rPr>
        <w:t xml:space="preserve"> </w:t>
      </w:r>
    </w:p>
    <w:p w:rsidR="00BA06CD" w:rsidRDefault="00943792" w14:paraId="5AD0BCE4" w14:textId="6E3E62C2">
      <w:pPr>
        <w:spacing w:after="53"/>
        <w:ind w:left="1587" w:firstLine="0"/>
      </w:pPr>
      <w:r>
        <w:rPr>
          <w:noProof/>
        </w:rPr>
        <w:drawing>
          <wp:anchor distT="0" distB="0" distL="114300" distR="114300" simplePos="0" relativeHeight="251660288" behindDoc="0" locked="0" layoutInCell="1" allowOverlap="1" wp14:anchorId="6A5FA39C" wp14:editId="7EDA29DA">
            <wp:simplePos x="0" y="0"/>
            <wp:positionH relativeFrom="column">
              <wp:posOffset>0</wp:posOffset>
            </wp:positionH>
            <wp:positionV relativeFrom="paragraph">
              <wp:posOffset>0</wp:posOffset>
            </wp:positionV>
            <wp:extent cx="2478377" cy="1819275"/>
            <wp:effectExtent l="0" t="0" r="0" b="0"/>
            <wp:wrapThrough wrapText="bothSides">
              <wp:wrapPolygon edited="0">
                <wp:start x="0" y="0"/>
                <wp:lineTo x="0" y="21261"/>
                <wp:lineTo x="21423" y="21261"/>
                <wp:lineTo x="21423" y="0"/>
                <wp:lineTo x="0" y="0"/>
              </wp:wrapPolygon>
            </wp:wrapThrough>
            <wp:docPr id="204196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851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91231" cy="1828711"/>
                    </a:xfrm>
                    <a:prstGeom prst="rect">
                      <a:avLst/>
                    </a:prstGeom>
                  </pic:spPr>
                </pic:pic>
              </a:graphicData>
            </a:graphic>
          </wp:anchor>
        </w:drawing>
      </w:r>
    </w:p>
    <w:p w:rsidR="00943792" w:rsidRDefault="00943792" w14:paraId="3E0DDB78" w14:textId="77777777">
      <w:pPr>
        <w:pStyle w:val="Heading2"/>
        <w:ind w:left="-5"/>
      </w:pPr>
    </w:p>
    <w:p w:rsidR="00943792" w:rsidRDefault="00943792" w14:paraId="5FCCBB86" w14:textId="77777777">
      <w:pPr>
        <w:pStyle w:val="Heading2"/>
        <w:ind w:left="-5"/>
      </w:pPr>
    </w:p>
    <w:p w:rsidR="00943792" w:rsidRDefault="00943792" w14:paraId="3D6C9B27" w14:textId="77777777">
      <w:pPr>
        <w:pStyle w:val="Heading2"/>
        <w:ind w:left="-5"/>
      </w:pPr>
    </w:p>
    <w:p w:rsidR="00943792" w:rsidRDefault="00943792" w14:paraId="420FFCE5" w14:textId="77777777">
      <w:pPr>
        <w:pStyle w:val="Heading2"/>
        <w:ind w:left="-5"/>
      </w:pPr>
    </w:p>
    <w:p w:rsidR="00943792" w:rsidRDefault="00943792" w14:paraId="2A14AC20" w14:textId="77777777">
      <w:pPr>
        <w:pStyle w:val="Heading2"/>
        <w:ind w:left="-5"/>
      </w:pPr>
    </w:p>
    <w:p w:rsidR="00943792" w:rsidRDefault="00943792" w14:paraId="2CD88AF6" w14:textId="77777777">
      <w:pPr>
        <w:pStyle w:val="Heading2"/>
        <w:ind w:left="-5"/>
      </w:pPr>
    </w:p>
    <w:p w:rsidR="00BA06CD" w:rsidRDefault="00000000" w14:paraId="14EB6773" w14:textId="761C0AD5">
      <w:pPr>
        <w:pStyle w:val="Heading2"/>
        <w:ind w:left="-5"/>
      </w:pPr>
      <w:r>
        <w:t>E-SIGN ORDERS</w:t>
      </w:r>
      <w:r>
        <w:rPr>
          <w:u w:val="none"/>
        </w:rPr>
        <w:t xml:space="preserve"> </w:t>
      </w:r>
    </w:p>
    <w:p w:rsidR="00943792" w:rsidRDefault="00943792" w14:paraId="538526F8" w14:textId="77777777">
      <w:pPr>
        <w:spacing w:after="143"/>
        <w:ind w:left="-5"/>
      </w:pPr>
      <w:r>
        <w:rPr>
          <w:noProof/>
        </w:rPr>
        <w:drawing>
          <wp:inline distT="0" distB="0" distL="0" distR="0" wp14:anchorId="0836565E" wp14:editId="279C0DD8">
            <wp:extent cx="3154953" cy="266723"/>
            <wp:effectExtent l="0" t="0" r="7620" b="0"/>
            <wp:docPr id="811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9539" name=""/>
                    <pic:cNvPicPr/>
                  </pic:nvPicPr>
                  <pic:blipFill>
                    <a:blip r:embed="rId14"/>
                    <a:stretch>
                      <a:fillRect/>
                    </a:stretch>
                  </pic:blipFill>
                  <pic:spPr>
                    <a:xfrm>
                      <a:off x="0" y="0"/>
                      <a:ext cx="3154953" cy="266723"/>
                    </a:xfrm>
                    <a:prstGeom prst="rect">
                      <a:avLst/>
                    </a:prstGeom>
                  </pic:spPr>
                </pic:pic>
              </a:graphicData>
            </a:graphic>
          </wp:inline>
        </w:drawing>
      </w:r>
    </w:p>
    <w:p w:rsidR="00BA06CD" w:rsidRDefault="00000000" w14:paraId="25EC5A7B" w14:textId="75F85942">
      <w:pPr>
        <w:spacing w:after="143"/>
        <w:ind w:left="-5"/>
      </w:pPr>
      <w:r>
        <w:t xml:space="preserve">After entering all orders, click </w:t>
      </w:r>
      <w:r>
        <w:rPr>
          <w:b/>
        </w:rPr>
        <w:t>E-sign med orders</w:t>
      </w:r>
      <w:r>
        <w:t xml:space="preserve">. Click to sign just the orders you added, or all unsigned orders. Orders unsigned, not written by you are </w:t>
      </w:r>
      <w:r>
        <w:rPr>
          <w:shd w:val="clear" w:color="auto" w:fill="00FF00"/>
        </w:rPr>
        <w:t>green</w:t>
      </w:r>
      <w:r>
        <w:t xml:space="preserve">.   </w:t>
      </w:r>
    </w:p>
    <w:p w:rsidR="00BA06CD" w:rsidP="00943792" w:rsidRDefault="00000000" w14:paraId="015BA496" w14:textId="2720E490">
      <w:pPr>
        <w:spacing w:after="0"/>
        <w:ind w:left="1786" w:firstLine="0"/>
      </w:pPr>
      <w:r>
        <w:rPr>
          <w:b/>
          <w:color w:val="FF0000"/>
          <w:sz w:val="24"/>
        </w:rPr>
        <w:t xml:space="preserve">       </w:t>
      </w:r>
    </w:p>
    <w:p w:rsidR="00BA06CD" w:rsidRDefault="00000000" w14:paraId="33C5B77B" w14:textId="77777777">
      <w:pPr>
        <w:pStyle w:val="Heading1"/>
        <w:spacing w:after="52"/>
        <w:ind w:left="-5" w:right="-30"/>
      </w:pPr>
      <w:r>
        <w:t xml:space="preserve">Provider Quick Reference Page 2 of 2 </w:t>
      </w:r>
    </w:p>
    <w:p w:rsidR="00BA06CD" w:rsidRDefault="00000000" w14:paraId="431CAADF" w14:textId="77777777">
      <w:pPr>
        <w:pStyle w:val="Heading2"/>
        <w:ind w:left="-5"/>
      </w:pPr>
      <w:r>
        <w:t>ADD ANCILLARY ORDER(S)</w:t>
      </w:r>
      <w:r>
        <w:rPr>
          <w:u w:val="none"/>
        </w:rPr>
        <w:t xml:space="preserve"> </w:t>
      </w:r>
    </w:p>
    <w:p w:rsidR="00BA06CD" w:rsidRDefault="00000000" w14:paraId="3DD41367" w14:textId="77777777">
      <w:pPr>
        <w:ind w:left="-5"/>
      </w:pPr>
      <w:r>
        <w:t xml:space="preserve">Access the patient, then click the </w:t>
      </w:r>
      <w:r>
        <w:rPr>
          <w:b/>
        </w:rPr>
        <w:t>Ancillary Orders</w:t>
      </w:r>
      <w:r>
        <w:t xml:space="preserve"> tab under the </w:t>
      </w:r>
      <w:r>
        <w:rPr>
          <w:b/>
        </w:rPr>
        <w:t>Orders</w:t>
      </w:r>
      <w:r>
        <w:t xml:space="preserve"> tab.  </w:t>
      </w:r>
    </w:p>
    <w:p w:rsidR="00BA06CD" w:rsidRDefault="00943792" w14:paraId="0BF9253F" w14:textId="1112B0E8">
      <w:pPr>
        <w:spacing w:after="120"/>
        <w:ind w:left="0" w:firstLine="0"/>
      </w:pPr>
      <w:r>
        <w:rPr>
          <w:noProof/>
        </w:rPr>
        <w:drawing>
          <wp:inline distT="0" distB="0" distL="0" distR="0" wp14:anchorId="15196D3B" wp14:editId="11024316">
            <wp:extent cx="4762500" cy="2900041"/>
            <wp:effectExtent l="0" t="0" r="0" b="0"/>
            <wp:docPr id="164247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77176" name=""/>
                    <pic:cNvPicPr/>
                  </pic:nvPicPr>
                  <pic:blipFill>
                    <a:blip r:embed="rId15"/>
                    <a:stretch>
                      <a:fillRect/>
                    </a:stretch>
                  </pic:blipFill>
                  <pic:spPr>
                    <a:xfrm>
                      <a:off x="0" y="0"/>
                      <a:ext cx="4769006" cy="2904003"/>
                    </a:xfrm>
                    <a:prstGeom prst="rect">
                      <a:avLst/>
                    </a:prstGeom>
                  </pic:spPr>
                </pic:pic>
              </a:graphicData>
            </a:graphic>
          </wp:inline>
        </w:drawing>
      </w:r>
    </w:p>
    <w:p w:rsidR="00BA06CD" w:rsidRDefault="00000000" w14:paraId="701698A8" w14:textId="16B02723">
      <w:pPr>
        <w:spacing w:after="144"/>
        <w:ind w:left="-5"/>
      </w:pPr>
      <w:r>
        <w:t xml:space="preserve">Select the </w:t>
      </w:r>
      <w:r>
        <w:rPr>
          <w:b/>
        </w:rPr>
        <w:t>Add</w:t>
      </w:r>
      <w:r>
        <w:t xml:space="preserve"> button, just like with a med order. If you don’t see the order you want, begin typing the order name in the description field. When it appears in the drop-down, select it. Click </w:t>
      </w:r>
      <w:r w:rsidR="00943792">
        <w:rPr>
          <w:b/>
        </w:rPr>
        <w:t>Okay</w:t>
      </w:r>
      <w:r>
        <w:t xml:space="preserve">. Ancillary Orders do not require e-sign. Ancillary orders can be discontinued (uncheck the active checkbox) and updated (click in the field you want to change) in the same fashion as medication orders. Select </w:t>
      </w:r>
      <w:proofErr w:type="gramStart"/>
      <w:r>
        <w:rPr>
          <w:b/>
        </w:rPr>
        <w:t xml:space="preserve">Cancel </w:t>
      </w:r>
      <w:r>
        <w:t xml:space="preserve"> to</w:t>
      </w:r>
      <w:proofErr w:type="gramEnd"/>
      <w:r>
        <w:t xml:space="preserve"> exit add mode. </w:t>
      </w:r>
    </w:p>
    <w:p w:rsidR="00BA06CD" w:rsidRDefault="00000000" w14:paraId="2DEB5CC5" w14:textId="77777777">
      <w:pPr>
        <w:pStyle w:val="Heading2"/>
        <w:spacing w:after="140"/>
        <w:ind w:left="-5"/>
      </w:pPr>
      <w:r>
        <w:t>COMPLETE DISCHARGE MEDICATION RECONCILIATION AND ORDERS</w:t>
      </w:r>
      <w:r>
        <w:rPr>
          <w:u w:val="none"/>
        </w:rPr>
        <w:t xml:space="preserve"> </w:t>
      </w:r>
    </w:p>
    <w:p w:rsidR="00BA06CD" w:rsidRDefault="00000000" w14:paraId="3952AF3C" w14:textId="77777777">
      <w:pPr>
        <w:numPr>
          <w:ilvl w:val="0"/>
          <w:numId w:val="1"/>
        </w:numPr>
        <w:spacing w:after="51"/>
        <w:ind w:hanging="360"/>
      </w:pPr>
      <w:r>
        <w:t xml:space="preserve">For a patient that is about to discharge, click the </w:t>
      </w:r>
      <w:r>
        <w:rPr>
          <w:b/>
        </w:rPr>
        <w:t>Discharge</w:t>
      </w:r>
      <w:r>
        <w:t xml:space="preserve"> tab under the Orders tab.  </w:t>
      </w:r>
    </w:p>
    <w:p w:rsidR="00BA06CD" w:rsidRDefault="00000000" w14:paraId="34195715" w14:textId="77777777">
      <w:pPr>
        <w:numPr>
          <w:ilvl w:val="1"/>
          <w:numId w:val="1"/>
        </w:numPr>
        <w:spacing w:after="50"/>
        <w:ind w:hanging="360"/>
      </w:pPr>
      <w:r>
        <w:t xml:space="preserve">A list of all medications is shown, including those provided in the facility (green) as well as those the patient brought from home (red). If </w:t>
      </w:r>
      <w:proofErr w:type="gramStart"/>
      <w:r>
        <w:t>a medication</w:t>
      </w:r>
      <w:proofErr w:type="gramEnd"/>
      <w:r>
        <w:t xml:space="preserve"> was brought from home and prescribed </w:t>
      </w:r>
      <w:proofErr w:type="gramStart"/>
      <w:r>
        <w:t>exactly the same</w:t>
      </w:r>
      <w:proofErr w:type="gramEnd"/>
      <w:r>
        <w:t xml:space="preserve"> in the facility, there will only be one item to address (blue).  </w:t>
      </w:r>
    </w:p>
    <w:p w:rsidR="00BA06CD" w:rsidRDefault="00000000" w14:paraId="4B2E82A4" w14:textId="77777777">
      <w:pPr>
        <w:numPr>
          <w:ilvl w:val="1"/>
          <w:numId w:val="1"/>
        </w:numPr>
        <w:spacing w:after="50"/>
        <w:ind w:hanging="360"/>
      </w:pPr>
      <w:r>
        <w:rPr>
          <w:b/>
          <w:i/>
          <w:color w:val="FF0000"/>
        </w:rPr>
        <w:t>Every medication must be either continued or stopped.</w:t>
      </w:r>
      <w:r>
        <w:rPr>
          <w:color w:val="FF0000"/>
        </w:rPr>
        <w:t xml:space="preserve"> </w:t>
      </w:r>
      <w:r>
        <w:t xml:space="preserve">A prescription can also be generated by checking the Rx box, which displays in black and will automatically select the continue checkbox.  </w:t>
      </w:r>
    </w:p>
    <w:p w:rsidR="00BA06CD" w:rsidRDefault="00000000" w14:paraId="5256A864" w14:textId="77777777">
      <w:pPr>
        <w:numPr>
          <w:ilvl w:val="1"/>
          <w:numId w:val="1"/>
        </w:numPr>
        <w:ind w:hanging="360"/>
      </w:pPr>
      <w:r>
        <w:t xml:space="preserve">Add new orders to be taken at home by selecting the </w:t>
      </w:r>
      <w:r>
        <w:rPr>
          <w:b/>
        </w:rPr>
        <w:t>Add</w:t>
      </w:r>
      <w:r>
        <w:t xml:space="preserve"> button. </w:t>
      </w:r>
    </w:p>
    <w:p w:rsidR="00BA06CD" w:rsidRDefault="00000000" w14:paraId="6186E3DC" w14:textId="77777777">
      <w:pPr>
        <w:numPr>
          <w:ilvl w:val="0"/>
          <w:numId w:val="1"/>
        </w:numPr>
        <w:spacing w:after="39"/>
        <w:ind w:hanging="360"/>
      </w:pPr>
      <w:r>
        <w:t xml:space="preserve">Click to check the appropriate check box in the first left three columns on each medication.  </w:t>
      </w:r>
    </w:p>
    <w:p w:rsidR="00BA06CD" w:rsidRDefault="00000000" w14:paraId="0EE05F78" w14:textId="77777777">
      <w:pPr>
        <w:numPr>
          <w:ilvl w:val="0"/>
          <w:numId w:val="1"/>
        </w:numPr>
        <w:ind w:hanging="360"/>
      </w:pPr>
      <w:r>
        <w:t xml:space="preserve">Select the </w:t>
      </w:r>
      <w:r>
        <w:rPr>
          <w:b/>
        </w:rPr>
        <w:t>e-sign</w:t>
      </w:r>
      <w:r>
        <w:t xml:space="preserve"> button when all medications have been addressed. </w:t>
      </w:r>
    </w:p>
    <w:p w:rsidR="00BA06CD" w:rsidRDefault="00AF353C" w14:paraId="50BB2B53" w14:textId="06EB8D2E">
      <w:pPr>
        <w:spacing w:after="131"/>
        <w:ind w:left="0" w:right="-132" w:firstLine="0"/>
      </w:pPr>
      <w:r>
        <w:rPr>
          <w:noProof/>
        </w:rPr>
        <w:drawing>
          <wp:inline distT="0" distB="0" distL="0" distR="0" wp14:anchorId="1593E379" wp14:editId="236027DC">
            <wp:extent cx="4819650" cy="3238035"/>
            <wp:effectExtent l="0" t="0" r="0" b="635"/>
            <wp:docPr id="90076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66992" name=""/>
                    <pic:cNvPicPr/>
                  </pic:nvPicPr>
                  <pic:blipFill>
                    <a:blip r:embed="rId16"/>
                    <a:stretch>
                      <a:fillRect/>
                    </a:stretch>
                  </pic:blipFill>
                  <pic:spPr>
                    <a:xfrm>
                      <a:off x="0" y="0"/>
                      <a:ext cx="4828310" cy="3243853"/>
                    </a:xfrm>
                    <a:prstGeom prst="rect">
                      <a:avLst/>
                    </a:prstGeom>
                  </pic:spPr>
                </pic:pic>
              </a:graphicData>
            </a:graphic>
          </wp:inline>
        </w:drawing>
      </w:r>
    </w:p>
    <w:p w:rsidR="00BA06CD" w:rsidRDefault="00000000" w14:paraId="3779F9DA" w14:textId="77777777">
      <w:pPr>
        <w:spacing w:after="125"/>
        <w:ind w:left="0" w:firstLine="0"/>
      </w:pPr>
      <w:r>
        <w:rPr>
          <w:sz w:val="24"/>
        </w:rPr>
        <w:t xml:space="preserve"> </w:t>
      </w:r>
    </w:p>
    <w:p w:rsidR="00BA06CD" w:rsidRDefault="00000000" w14:paraId="5D72ECD8" w14:textId="77777777">
      <w:pPr>
        <w:spacing w:after="125"/>
        <w:ind w:left="0" w:firstLine="0"/>
      </w:pPr>
      <w:r>
        <w:rPr>
          <w:sz w:val="24"/>
        </w:rPr>
        <w:t xml:space="preserve"> </w:t>
      </w:r>
    </w:p>
    <w:p w:rsidR="00BA06CD" w:rsidRDefault="00000000" w14:paraId="1CF513B5" w14:textId="77777777">
      <w:pPr>
        <w:spacing w:after="0"/>
        <w:ind w:left="0" w:firstLine="0"/>
      </w:pPr>
      <w:r>
        <w:rPr>
          <w:sz w:val="24"/>
        </w:rPr>
        <w:t xml:space="preserve"> </w:t>
      </w:r>
    </w:p>
    <w:sectPr w:rsidR="00BA06CD">
      <w:pgSz w:w="12240" w:h="15840" w:orient="portrait"/>
      <w:pgMar w:top="360" w:right="736" w:bottom="101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50653"/>
    <w:multiLevelType w:val="hybridMultilevel"/>
    <w:tmpl w:val="8D4E8276"/>
    <w:lvl w:ilvl="0" w:tplc="47E231D0">
      <w:start w:val="1"/>
      <w:numFmt w:val="decimal"/>
      <w:lvlText w:val="%1."/>
      <w:lvlJc w:val="left"/>
      <w:pPr>
        <w:ind w:left="7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3F504B02">
      <w:start w:val="1"/>
      <w:numFmt w:val="bullet"/>
      <w:lvlText w:val="•"/>
      <w:lvlJc w:val="left"/>
      <w:pPr>
        <w:ind w:left="10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EE2A85E6">
      <w:start w:val="1"/>
      <w:numFmt w:val="bullet"/>
      <w:lvlText w:val="▪"/>
      <w:lvlJc w:val="left"/>
      <w:pPr>
        <w:ind w:left="18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68BEC902">
      <w:start w:val="1"/>
      <w:numFmt w:val="bullet"/>
      <w:lvlText w:val="•"/>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D30AA0EE">
      <w:start w:val="1"/>
      <w:numFmt w:val="bullet"/>
      <w:lvlText w:val="o"/>
      <w:lvlJc w:val="left"/>
      <w:pPr>
        <w:ind w:left="32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5A74AA54">
      <w:start w:val="1"/>
      <w:numFmt w:val="bullet"/>
      <w:lvlText w:val="▪"/>
      <w:lvlJc w:val="left"/>
      <w:pPr>
        <w:ind w:left="39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E6C6CF06">
      <w:start w:val="1"/>
      <w:numFmt w:val="bullet"/>
      <w:lvlText w:val="•"/>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344D526">
      <w:start w:val="1"/>
      <w:numFmt w:val="bullet"/>
      <w:lvlText w:val="o"/>
      <w:lvlJc w:val="left"/>
      <w:pPr>
        <w:ind w:left="54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B5B20A8C">
      <w:start w:val="1"/>
      <w:numFmt w:val="bullet"/>
      <w:lvlText w:val="▪"/>
      <w:lvlJc w:val="left"/>
      <w:pPr>
        <w:ind w:left="61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num w:numId="1" w16cid:durableId="89766724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6CD"/>
    <w:rsid w:val="00000000"/>
    <w:rsid w:val="000D79B6"/>
    <w:rsid w:val="001E4301"/>
    <w:rsid w:val="00943792"/>
    <w:rsid w:val="00AF353C"/>
    <w:rsid w:val="00BA06CD"/>
    <w:rsid w:val="2A86057C"/>
    <w:rsid w:val="41929B43"/>
    <w:rsid w:val="50468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B7BD9"/>
  <w15:docId w15:val="{F442858F-FBAD-4FC5-AE3F-0D3A9D3936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3" w:line="259" w:lineRule="auto"/>
      <w:ind w:left="10" w:hanging="10"/>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0" w:line="259" w:lineRule="auto"/>
      <w:ind w:left="10" w:right="2930" w:hanging="10"/>
      <w:jc w:val="center"/>
      <w:outlineLvl w:val="0"/>
    </w:pPr>
    <w:rPr>
      <w:rFonts w:ascii="Calibri" w:hAnsi="Calibri" w:eastAsia="Calibri" w:cs="Calibri"/>
      <w:b/>
      <w:color w:val="000000"/>
      <w:sz w:val="32"/>
    </w:rPr>
  </w:style>
  <w:style w:type="paragraph" w:styleId="Heading2">
    <w:name w:val="heading 2"/>
    <w:next w:val="Normal"/>
    <w:link w:val="Heading2Char"/>
    <w:uiPriority w:val="9"/>
    <w:unhideWhenUsed/>
    <w:qFormat/>
    <w:pPr>
      <w:keepNext/>
      <w:keepLines/>
      <w:spacing w:after="107" w:line="259" w:lineRule="auto"/>
      <w:ind w:left="10" w:hanging="10"/>
      <w:outlineLvl w:val="1"/>
    </w:pPr>
    <w:rPr>
      <w:rFonts w:ascii="Calibri" w:hAnsi="Calibri" w:eastAsia="Calibri" w:cs="Calibri"/>
      <w:color w:val="000000"/>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Calibri" w:hAnsi="Calibri" w:eastAsia="Calibri" w:cs="Calibri"/>
      <w:color w:val="000000"/>
      <w:sz w:val="24"/>
      <w:u w:val="single" w:color="000000"/>
    </w:rPr>
  </w:style>
  <w:style w:type="character" w:styleId="Heading1Char" w:customStyle="1">
    <w:name w:val="Heading 1 Char"/>
    <w:link w:val="Heading1"/>
    <w:rPr>
      <w:rFonts w:ascii="Calibri" w:hAnsi="Calibri" w:eastAsia="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jp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49FF99AF79EC40831E2828D79F2AD1" ma:contentTypeVersion="24" ma:contentTypeDescription="Create a new document." ma:contentTypeScope="" ma:versionID="e3a7d9fc9377b11d10f7470698785eac">
  <xsd:schema xmlns:xsd="http://www.w3.org/2001/XMLSchema" xmlns:xs="http://www.w3.org/2001/XMLSchema" xmlns:p="http://schemas.microsoft.com/office/2006/metadata/properties" xmlns:ns2="1433b518-10eb-49de-a425-5db23d7d4544" xmlns:ns3="b0973588-604b-4cfb-b92f-60d1710d276c" targetNamespace="http://schemas.microsoft.com/office/2006/metadata/properties" ma:root="true" ma:fieldsID="1119fc6446e8886f971b200ff87f8d6c" ns2:_="" ns3:_="">
    <xsd:import namespace="1433b518-10eb-49de-a425-5db23d7d4544"/>
    <xsd:import namespace="b0973588-604b-4cfb-b92f-60d1710d276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3b518-10eb-49de-a425-5db23d7d4544"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a2c8bc9-7faf-4a46-884e-d8b953dde958}" ma:internalName="TaxCatchAll" ma:showField="CatchAllData" ma:web="1433b518-10eb-49de-a425-5db23d7d45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973588-604b-4cfb-b92f-60d1710d27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dde1eea-0c38-412e-a6b7-5eb379a67b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TaxCatchAll xmlns="1433b518-10eb-49de-a425-5db23d7d4544" xsi:nil="true"/>
    <lcf76f155ced4ddcb4097134ff3c332f xmlns="b0973588-604b-4cfb-b92f-60d1710d27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5B1622-C698-48FF-B6E9-292852D76314}"/>
</file>

<file path=customXml/itemProps2.xml><?xml version="1.0" encoding="utf-8"?>
<ds:datastoreItem xmlns:ds="http://schemas.openxmlformats.org/officeDocument/2006/customXml" ds:itemID="{CB1E4AA5-83B4-4B1D-AA41-81F9A73E1BC4}"/>
</file>

<file path=customXml/itemProps3.xml><?xml version="1.0" encoding="utf-8"?>
<ds:datastoreItem xmlns:ds="http://schemas.openxmlformats.org/officeDocument/2006/customXml" ds:itemID="{61CB4C2C-D1B3-47A8-B4B0-86FFD67DD1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Pollock</dc:creator>
  <cp:keywords/>
  <cp:lastModifiedBy>Impraim mensah, Ewura abena</cp:lastModifiedBy>
  <cp:revision>3</cp:revision>
  <dcterms:created xsi:type="dcterms:W3CDTF">2026-05-13T17:21:00Z</dcterms:created>
  <dcterms:modified xsi:type="dcterms:W3CDTF">2026-05-27T14:52:17Z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0x0101000449FF99AF79EC40831E2828D79F2AD1</vt:lpwstr>
  </property>
  <property fmtid="{D5CDD505-2E9C-101B-9397-08002B2CF9AE}" pid="3" name="MediaServiceImageTags">
    <vt:lpwstr/>
  </property>
</Properties>
</file>