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2564" w14:textId="77777777" w:rsidR="00CC7402" w:rsidRDefault="00CC7402" w:rsidP="00CC7402">
      <w:pPr>
        <w:jc w:val="center"/>
        <w:rPr>
          <w:b/>
          <w:bCs/>
          <w:sz w:val="56"/>
          <w:szCs w:val="56"/>
        </w:rPr>
      </w:pPr>
      <w:r w:rsidRPr="00752941">
        <w:rPr>
          <w:b/>
          <w:bCs/>
          <w:sz w:val="56"/>
          <w:szCs w:val="56"/>
        </w:rPr>
        <w:t>Tip Sheet</w:t>
      </w:r>
      <w:r>
        <w:rPr>
          <w:b/>
          <w:bCs/>
          <w:sz w:val="56"/>
          <w:szCs w:val="56"/>
        </w:rPr>
        <w:t>:</w:t>
      </w:r>
    </w:p>
    <w:p w14:paraId="064B730D" w14:textId="778BA01F" w:rsidR="00F410FC" w:rsidRDefault="00CC7402" w:rsidP="00CC7402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Refusing Signatures and Rerouting to correct person for </w:t>
      </w:r>
      <w:proofErr w:type="spellStart"/>
      <w:r>
        <w:rPr>
          <w:b/>
          <w:bCs/>
          <w:sz w:val="56"/>
          <w:szCs w:val="56"/>
          <w:u w:val="single"/>
        </w:rPr>
        <w:t>esigning</w:t>
      </w:r>
      <w:proofErr w:type="spellEnd"/>
    </w:p>
    <w:p w14:paraId="2CE4CBEF" w14:textId="5EA3ADF5" w:rsidR="00CC7402" w:rsidRDefault="00CC7402" w:rsidP="00CC7402">
      <w:pPr>
        <w:rPr>
          <w:b/>
          <w:bCs/>
          <w:sz w:val="56"/>
          <w:szCs w:val="56"/>
          <w:u w:val="single"/>
        </w:rPr>
      </w:pPr>
    </w:p>
    <w:p w14:paraId="12681703" w14:textId="0D5AB00C" w:rsidR="00CC7402" w:rsidRDefault="00CC7402" w:rsidP="00CC7402">
      <w:pPr>
        <w:rPr>
          <w:sz w:val="28"/>
          <w:szCs w:val="28"/>
        </w:rPr>
      </w:pPr>
      <w:r w:rsidRPr="00CC7402">
        <w:rPr>
          <w:sz w:val="28"/>
          <w:szCs w:val="28"/>
        </w:rPr>
        <w:t xml:space="preserve">If a signature was routed to you by mistake, you can refuse to sign and </w:t>
      </w:r>
      <w:proofErr w:type="gramStart"/>
      <w:r w:rsidRPr="00CC7402">
        <w:rPr>
          <w:sz w:val="28"/>
          <w:szCs w:val="28"/>
        </w:rPr>
        <w:t>send</w:t>
      </w:r>
      <w:proofErr w:type="gramEnd"/>
      <w:r w:rsidRPr="00CC7402">
        <w:rPr>
          <w:sz w:val="28"/>
          <w:szCs w:val="28"/>
        </w:rPr>
        <w:t xml:space="preserve"> to correct person.</w:t>
      </w:r>
    </w:p>
    <w:p w14:paraId="6037636D" w14:textId="5EAB799A" w:rsidR="00F23119" w:rsidRDefault="00CC7402" w:rsidP="00F23119">
      <w:pPr>
        <w:jc w:val="center"/>
        <w:rPr>
          <w:sz w:val="28"/>
          <w:szCs w:val="28"/>
        </w:rPr>
      </w:pPr>
      <w:r w:rsidRPr="00F23119">
        <w:rPr>
          <w:sz w:val="28"/>
          <w:szCs w:val="28"/>
        </w:rPr>
        <w:t>When logging into HCS, your patient worklist pops up.</w:t>
      </w:r>
    </w:p>
    <w:p w14:paraId="7DB65CA4" w14:textId="7B41A12C" w:rsidR="00F23119" w:rsidRDefault="002A3A28" w:rsidP="00F2311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FD12094" wp14:editId="077CB85D">
            <wp:extent cx="5067300" cy="2994660"/>
            <wp:effectExtent l="0" t="0" r="0" b="0"/>
            <wp:docPr id="1331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6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42" cy="29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6D27" w14:textId="73D193F7" w:rsidR="00F23119" w:rsidRDefault="00F23119" w:rsidP="00F2311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Select the patient from your work list</w:t>
      </w:r>
      <w:r w:rsidR="009277AA">
        <w:rPr>
          <w:sz w:val="28"/>
          <w:szCs w:val="28"/>
        </w:rPr>
        <w:t>.</w:t>
      </w:r>
    </w:p>
    <w:p w14:paraId="2083922B" w14:textId="5D71DA53" w:rsidR="00F23119" w:rsidRDefault="00F23119" w:rsidP="00F2311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Select the document you want to refuse due to sent by mistake and needs to be routed to correct person</w:t>
      </w:r>
      <w:r w:rsidR="009277AA">
        <w:rPr>
          <w:sz w:val="28"/>
          <w:szCs w:val="28"/>
        </w:rPr>
        <w:t>.</w:t>
      </w:r>
    </w:p>
    <w:p w14:paraId="0D6B4FAF" w14:textId="4A594326" w:rsidR="00F23119" w:rsidRDefault="00F23119" w:rsidP="00F2311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Click “Refuse to Sign”</w:t>
      </w:r>
      <w:r w:rsidR="009277AA">
        <w:rPr>
          <w:sz w:val="28"/>
          <w:szCs w:val="28"/>
        </w:rPr>
        <w:t>.</w:t>
      </w:r>
    </w:p>
    <w:p w14:paraId="0DA7288B" w14:textId="77777777" w:rsidR="002A3A28" w:rsidRDefault="002A3A28" w:rsidP="002A3A28">
      <w:pPr>
        <w:pStyle w:val="ListParagraph"/>
        <w:ind w:left="1155"/>
        <w:rPr>
          <w:sz w:val="28"/>
          <w:szCs w:val="28"/>
        </w:rPr>
      </w:pPr>
    </w:p>
    <w:p w14:paraId="61440163" w14:textId="49F84A18" w:rsidR="002A3A28" w:rsidRDefault="00597CF0" w:rsidP="002A3A28">
      <w:pPr>
        <w:pStyle w:val="ListParagraph"/>
        <w:ind w:left="1155"/>
        <w:rPr>
          <w:sz w:val="28"/>
          <w:szCs w:val="28"/>
        </w:rPr>
      </w:pPr>
      <w:r>
        <w:rPr>
          <w:noProof/>
        </w:rPr>
        <w:drawing>
          <wp:inline distT="0" distB="0" distL="0" distR="0" wp14:anchorId="553F49C4" wp14:editId="77FDD63E">
            <wp:extent cx="4427604" cy="1234547"/>
            <wp:effectExtent l="0" t="0" r="0" b="3810"/>
            <wp:docPr id="89234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45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DFAA" w14:textId="202519BE" w:rsidR="00F23119" w:rsidRPr="002A3A28" w:rsidRDefault="00F23119" w:rsidP="002A3A2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 popup message will come up, click “O</w:t>
      </w:r>
      <w:r w:rsidR="002A3A28">
        <w:rPr>
          <w:sz w:val="28"/>
          <w:szCs w:val="28"/>
        </w:rPr>
        <w:t>kay</w:t>
      </w:r>
      <w:r>
        <w:rPr>
          <w:sz w:val="28"/>
          <w:szCs w:val="28"/>
        </w:rPr>
        <w:t>”</w:t>
      </w:r>
      <w:r w:rsidR="009277AA">
        <w:rPr>
          <w:sz w:val="28"/>
          <w:szCs w:val="28"/>
        </w:rPr>
        <w:t>.</w:t>
      </w:r>
    </w:p>
    <w:p w14:paraId="1286E3E4" w14:textId="77777777" w:rsidR="002A3A28" w:rsidRDefault="002A3A28" w:rsidP="00F23119">
      <w:pPr>
        <w:pStyle w:val="ListParagraph"/>
        <w:ind w:left="1155"/>
        <w:rPr>
          <w:sz w:val="28"/>
          <w:szCs w:val="28"/>
        </w:rPr>
      </w:pPr>
    </w:p>
    <w:p w14:paraId="549CE1EB" w14:textId="6E80190D" w:rsidR="002A3A28" w:rsidRDefault="00597CF0" w:rsidP="00F23119">
      <w:pPr>
        <w:pStyle w:val="ListParagraph"/>
        <w:ind w:left="1155"/>
        <w:rPr>
          <w:sz w:val="28"/>
          <w:szCs w:val="28"/>
        </w:rPr>
      </w:pPr>
      <w:r>
        <w:rPr>
          <w:noProof/>
        </w:rPr>
        <w:drawing>
          <wp:inline distT="0" distB="0" distL="0" distR="0" wp14:anchorId="434DFA37" wp14:editId="2184D870">
            <wp:extent cx="3802710" cy="1470787"/>
            <wp:effectExtent l="0" t="0" r="7620" b="0"/>
            <wp:docPr id="157991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05BE" w14:textId="08FAFF69" w:rsidR="00F23119" w:rsidRDefault="00F23119" w:rsidP="00F2311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 Notes box will popup, you will enter why you are refusing to sign and click “O</w:t>
      </w:r>
      <w:r w:rsidR="009277AA">
        <w:rPr>
          <w:sz w:val="28"/>
          <w:szCs w:val="28"/>
        </w:rPr>
        <w:t>kay</w:t>
      </w:r>
      <w:r>
        <w:rPr>
          <w:sz w:val="28"/>
          <w:szCs w:val="28"/>
        </w:rPr>
        <w:t>”</w:t>
      </w:r>
      <w:r w:rsidR="009277AA">
        <w:rPr>
          <w:sz w:val="28"/>
          <w:szCs w:val="28"/>
        </w:rPr>
        <w:t>.</w:t>
      </w:r>
    </w:p>
    <w:p w14:paraId="44D35359" w14:textId="559A6586" w:rsidR="00F23119" w:rsidRDefault="00597CF0" w:rsidP="00597CF0">
      <w:pPr>
        <w:rPr>
          <w:sz w:val="28"/>
          <w:szCs w:val="28"/>
        </w:rPr>
      </w:pP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1F359867" wp14:editId="66246F46">
            <wp:extent cx="4397121" cy="1409822"/>
            <wp:effectExtent l="0" t="0" r="3810" b="0"/>
            <wp:docPr id="8857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3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78A" w14:textId="29053BA7" w:rsidR="00F23119" w:rsidRDefault="00F23119" w:rsidP="00F2311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Your patient work list will now have your comment that you refused and why you refused</w:t>
      </w:r>
    </w:p>
    <w:p w14:paraId="10E92479" w14:textId="77777777" w:rsidR="00F23119" w:rsidRDefault="00F23119" w:rsidP="00F23119">
      <w:pPr>
        <w:pStyle w:val="ListParagraph"/>
        <w:ind w:left="1155"/>
        <w:rPr>
          <w:sz w:val="28"/>
          <w:szCs w:val="28"/>
        </w:rPr>
      </w:pPr>
    </w:p>
    <w:p w14:paraId="4C4DD076" w14:textId="1FDB57AB" w:rsidR="00F23119" w:rsidRDefault="00597CF0" w:rsidP="00F23119">
      <w:pPr>
        <w:pStyle w:val="ListParagraph"/>
        <w:ind w:left="1155"/>
        <w:rPr>
          <w:sz w:val="28"/>
          <w:szCs w:val="28"/>
        </w:rPr>
      </w:pPr>
      <w:r>
        <w:rPr>
          <w:noProof/>
        </w:rPr>
        <w:drawing>
          <wp:inline distT="0" distB="0" distL="0" distR="0" wp14:anchorId="3CBEF6FD" wp14:editId="6F6E4ADD">
            <wp:extent cx="3743325" cy="1597660"/>
            <wp:effectExtent l="0" t="0" r="9525" b="2540"/>
            <wp:docPr id="115769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94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029" cy="16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F9E1" w14:textId="313B4CC3" w:rsidR="00F23119" w:rsidRDefault="00F23119" w:rsidP="00F2311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From your patient work list, double click on the document you just refused, the form will open and you will then reroute to the correct person to sign. </w:t>
      </w:r>
    </w:p>
    <w:p w14:paraId="29049375" w14:textId="164E80FE" w:rsidR="00360012" w:rsidRDefault="00360012" w:rsidP="00360012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Clear where your signature is pending</w:t>
      </w:r>
    </w:p>
    <w:p w14:paraId="01908123" w14:textId="071796BF" w:rsidR="00360012" w:rsidRPr="00360012" w:rsidRDefault="009277AA" w:rsidP="00360012">
      <w:pPr>
        <w:rPr>
          <w:sz w:val="28"/>
          <w:szCs w:val="28"/>
        </w:rPr>
      </w:pP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2EFEDB0E" wp14:editId="02266E5F">
            <wp:extent cx="4176122" cy="1310754"/>
            <wp:effectExtent l="0" t="0" r="0" b="3810"/>
            <wp:docPr id="206018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8BCC" w14:textId="77777777" w:rsidR="00360012" w:rsidRDefault="00360012" w:rsidP="00360012">
      <w:pPr>
        <w:pStyle w:val="ListParagraph"/>
        <w:ind w:left="1800"/>
        <w:rPr>
          <w:sz w:val="28"/>
          <w:szCs w:val="28"/>
        </w:rPr>
      </w:pPr>
    </w:p>
    <w:p w14:paraId="7F471C0E" w14:textId="6B262456" w:rsidR="00360012" w:rsidRDefault="00360012" w:rsidP="00360012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Route to correct person</w:t>
      </w:r>
      <w:r w:rsidR="009277AA">
        <w:rPr>
          <w:sz w:val="28"/>
          <w:szCs w:val="28"/>
        </w:rPr>
        <w:t>, click “Use Signature”.</w:t>
      </w:r>
    </w:p>
    <w:p w14:paraId="6FC5D8D0" w14:textId="77777777" w:rsidR="009277AA" w:rsidRDefault="009277AA" w:rsidP="009277AA">
      <w:pPr>
        <w:pStyle w:val="ListParagraph"/>
        <w:ind w:left="1800"/>
        <w:rPr>
          <w:sz w:val="28"/>
          <w:szCs w:val="28"/>
        </w:rPr>
      </w:pPr>
    </w:p>
    <w:p w14:paraId="55BF3D78" w14:textId="126F1EC1" w:rsidR="009277AA" w:rsidRDefault="009277AA" w:rsidP="009277AA">
      <w:pPr>
        <w:pStyle w:val="ListParagraph"/>
        <w:ind w:left="1800"/>
        <w:rPr>
          <w:sz w:val="28"/>
          <w:szCs w:val="28"/>
        </w:rPr>
      </w:pPr>
      <w:r>
        <w:rPr>
          <w:noProof/>
        </w:rPr>
        <w:drawing>
          <wp:inline distT="0" distB="0" distL="0" distR="0" wp14:anchorId="4BFB8883" wp14:editId="0BB0DE7D">
            <wp:extent cx="4023709" cy="2133785"/>
            <wp:effectExtent l="0" t="0" r="0" b="0"/>
            <wp:docPr id="111583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8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820" w14:textId="77777777" w:rsidR="009277AA" w:rsidRDefault="009277AA" w:rsidP="009277AA">
      <w:pPr>
        <w:pStyle w:val="ListParagraph"/>
        <w:ind w:left="1800"/>
        <w:rPr>
          <w:sz w:val="28"/>
          <w:szCs w:val="28"/>
        </w:rPr>
      </w:pPr>
    </w:p>
    <w:p w14:paraId="4F2A2959" w14:textId="08ECD2C0" w:rsidR="009277AA" w:rsidRDefault="009277AA" w:rsidP="009277AA">
      <w:pPr>
        <w:pStyle w:val="ListParagraph"/>
        <w:ind w:left="1800"/>
        <w:rPr>
          <w:sz w:val="28"/>
          <w:szCs w:val="28"/>
        </w:rPr>
      </w:pPr>
      <w:r>
        <w:rPr>
          <w:noProof/>
        </w:rPr>
        <w:drawing>
          <wp:inline distT="0" distB="0" distL="0" distR="0" wp14:anchorId="005DD31D" wp14:editId="2A78BE54">
            <wp:extent cx="4122777" cy="1280271"/>
            <wp:effectExtent l="0" t="0" r="0" b="0"/>
            <wp:docPr id="150393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0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F453" w14:textId="0B886459" w:rsidR="00360012" w:rsidRDefault="00360012" w:rsidP="00360012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Click save</w:t>
      </w:r>
    </w:p>
    <w:p w14:paraId="2AD83B97" w14:textId="03C00A1D" w:rsidR="00360012" w:rsidRPr="00360012" w:rsidRDefault="00360012" w:rsidP="00360012">
      <w:pPr>
        <w:rPr>
          <w:sz w:val="28"/>
          <w:szCs w:val="28"/>
        </w:rPr>
      </w:pPr>
    </w:p>
    <w:sectPr w:rsidR="00360012" w:rsidRPr="00360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5C3"/>
    <w:multiLevelType w:val="hybridMultilevel"/>
    <w:tmpl w:val="548E2C54"/>
    <w:lvl w:ilvl="0" w:tplc="1382B0EC">
      <w:start w:val="1"/>
      <w:numFmt w:val="decimal"/>
      <w:lvlText w:val="%1."/>
      <w:lvlJc w:val="left"/>
      <w:pPr>
        <w:ind w:left="795" w:hanging="435"/>
      </w:pPr>
      <w:rPr>
        <w:rFonts w:hint="default"/>
        <w:b w:val="0"/>
        <w:bCs/>
        <w:sz w:val="36"/>
        <w:szCs w:val="3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9571D"/>
    <w:multiLevelType w:val="hybridMultilevel"/>
    <w:tmpl w:val="1B38B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76EF8"/>
    <w:multiLevelType w:val="hybridMultilevel"/>
    <w:tmpl w:val="DC6828FC"/>
    <w:lvl w:ilvl="0" w:tplc="1382B0EC">
      <w:start w:val="1"/>
      <w:numFmt w:val="decimal"/>
      <w:lvlText w:val="%1."/>
      <w:lvlJc w:val="left"/>
      <w:pPr>
        <w:ind w:left="1155" w:hanging="435"/>
      </w:pPr>
      <w:rPr>
        <w:rFonts w:hint="default"/>
        <w:b w:val="0"/>
        <w:bCs/>
        <w:sz w:val="36"/>
        <w:szCs w:val="36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B750C1"/>
    <w:multiLevelType w:val="hybridMultilevel"/>
    <w:tmpl w:val="B658D22C"/>
    <w:lvl w:ilvl="0" w:tplc="D4F42362">
      <w:start w:val="1"/>
      <w:numFmt w:val="decimal"/>
      <w:lvlText w:val="%1."/>
      <w:lvlJc w:val="left"/>
      <w:pPr>
        <w:ind w:left="795" w:hanging="435"/>
      </w:pPr>
      <w:rPr>
        <w:rFonts w:hint="default"/>
        <w:b/>
        <w:sz w:val="56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421152">
    <w:abstractNumId w:val="3"/>
  </w:num>
  <w:num w:numId="2" w16cid:durableId="67657786">
    <w:abstractNumId w:val="1"/>
  </w:num>
  <w:num w:numId="3" w16cid:durableId="736247251">
    <w:abstractNumId w:val="0"/>
  </w:num>
  <w:num w:numId="4" w16cid:durableId="123970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02"/>
    <w:rsid w:val="002A3A28"/>
    <w:rsid w:val="00360012"/>
    <w:rsid w:val="004044DC"/>
    <w:rsid w:val="004105DF"/>
    <w:rsid w:val="00523C9E"/>
    <w:rsid w:val="00597CF0"/>
    <w:rsid w:val="009277AA"/>
    <w:rsid w:val="00CC7402"/>
    <w:rsid w:val="00D012CE"/>
    <w:rsid w:val="00F23119"/>
    <w:rsid w:val="00F4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8FC7"/>
  <w15:chartTrackingRefBased/>
  <w15:docId w15:val="{5830DE2E-273D-44A3-B2CB-864FD61D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B7228-95FC-427D-86DB-501E48B46333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customXml/itemProps2.xml><?xml version="1.0" encoding="utf-8"?>
<ds:datastoreItem xmlns:ds="http://schemas.openxmlformats.org/officeDocument/2006/customXml" ds:itemID="{31F87A2D-5680-4029-BE36-462AEE977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A7645-5BE3-407F-A235-88109732D5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Hesen, Rujin</dc:creator>
  <cp:keywords/>
  <dc:description/>
  <cp:lastModifiedBy>Impraim Mensah, Ewura Abena</cp:lastModifiedBy>
  <cp:revision>3</cp:revision>
  <dcterms:created xsi:type="dcterms:W3CDTF">2026-05-19T14:30:00Z</dcterms:created>
  <dcterms:modified xsi:type="dcterms:W3CDTF">2026-05-19T14:31:00Z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</Properties>
</file>