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57DB" w:rsidRDefault="00000000" w14:paraId="7A63A276" w14:textId="77777777">
      <w:pPr>
        <w:spacing w:after="38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7FD6F5F3" wp14:editId="74A65E84">
            <wp:extent cx="3238500" cy="64770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i/>
          <w:sz w:val="22"/>
        </w:rPr>
        <w:t xml:space="preserve"> </w:t>
      </w:r>
    </w:p>
    <w:p w:rsidR="00EC57DB" w:rsidRDefault="00000000" w14:paraId="5B5C955B" w14:textId="77777777">
      <w:pPr>
        <w:spacing w:after="310" w:line="259" w:lineRule="auto"/>
        <w:ind w:left="0" w:right="54" w:firstLine="0"/>
        <w:jc w:val="center"/>
      </w:pPr>
      <w:r>
        <w:rPr>
          <w:rFonts w:ascii="Calibri" w:hAnsi="Calibri" w:eastAsia="Calibri" w:cs="Calibri"/>
          <w:i/>
          <w:sz w:val="22"/>
        </w:rPr>
        <w:t>Short Procedure</w:t>
      </w:r>
      <w:proofErr w:type="gramStart"/>
      <w:r>
        <w:rPr>
          <w:rFonts w:ascii="Calibri" w:hAnsi="Calibri" w:eastAsia="Calibri" w:cs="Calibri"/>
          <w:i/>
          <w:sz w:val="22"/>
        </w:rPr>
        <w:t>:  Send</w:t>
      </w:r>
      <w:proofErr w:type="gramEnd"/>
      <w:r>
        <w:rPr>
          <w:rFonts w:ascii="Calibri" w:hAnsi="Calibri" w:eastAsia="Calibri" w:cs="Calibri"/>
          <w:i/>
          <w:sz w:val="22"/>
        </w:rPr>
        <w:t xml:space="preserve"> Electronic Prescriptions for Controlled Substances (EPCS) </w:t>
      </w:r>
    </w:p>
    <w:tbl>
      <w:tblPr>
        <w:tblStyle w:val="TableGrid"/>
        <w:tblW w:w="9174" w:type="dxa"/>
        <w:tblInd w:w="0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6786"/>
        <w:gridCol w:w="1908"/>
        <w:gridCol w:w="480"/>
      </w:tblGrid>
      <w:tr w:rsidR="00EC57DB" w14:paraId="263B2BF3" w14:textId="77777777">
        <w:trPr>
          <w:trHeight w:val="391"/>
        </w:trPr>
        <w:tc>
          <w:tcPr>
            <w:tcW w:w="91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EC57DB" w:rsidRDefault="00000000" w14:paraId="09DAB414" w14:textId="77777777">
            <w:pPr>
              <w:spacing w:after="0" w:line="259" w:lineRule="auto"/>
              <w:ind w:left="0" w:right="-1" w:firstLine="0"/>
              <w:jc w:val="both"/>
            </w:pPr>
            <w:r>
              <w:rPr>
                <w:rFonts w:ascii="Calibri" w:hAnsi="Calibri" w:eastAsia="Calibri" w:cs="Calibri"/>
                <w:b/>
                <w:sz w:val="32"/>
              </w:rPr>
              <w:t xml:space="preserve">UPDATE:  </w:t>
            </w:r>
            <w:r>
              <w:t xml:space="preserve"> In HCS Clinicals 9.0.483.0 (desktop) and higher / HCS Clinicals 9.0.484.0 (web) </w:t>
            </w:r>
          </w:p>
        </w:tc>
      </w:tr>
      <w:tr w:rsidR="00EC57DB" w14:paraId="0B0FC6B3" w14:textId="77777777">
        <w:trPr>
          <w:trHeight w:val="276"/>
        </w:trPr>
        <w:tc>
          <w:tcPr>
            <w:tcW w:w="8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EC57DB" w:rsidRDefault="00000000" w14:paraId="4711C419" w14:textId="77777777">
            <w:pPr>
              <w:spacing w:after="0" w:line="259" w:lineRule="auto"/>
              <w:ind w:left="0" w:right="-1" w:firstLine="0"/>
              <w:jc w:val="both"/>
            </w:pPr>
            <w:r>
              <w:t xml:space="preserve">and higher, when sending EPCS the HCS Clinicals password for the logged in user will be </w:t>
            </w:r>
          </w:p>
        </w:tc>
        <w:tc>
          <w:tcPr>
            <w:tcW w:w="48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EC57DB" w:rsidRDefault="00EC57DB" w14:paraId="0F9CBD1D" w14:textId="77777777">
            <w:pPr>
              <w:spacing w:after="160" w:line="259" w:lineRule="auto"/>
              <w:ind w:left="0" w:firstLine="0"/>
            </w:pPr>
          </w:p>
        </w:tc>
      </w:tr>
      <w:tr w:rsidR="00EC57DB" w14:paraId="0024B61B" w14:textId="77777777">
        <w:trPr>
          <w:trHeight w:val="276"/>
        </w:trPr>
        <w:tc>
          <w:tcPr>
            <w:tcW w:w="678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EC57DB" w:rsidRDefault="00000000" w14:paraId="7746673D" w14:textId="77777777">
            <w:pPr>
              <w:spacing w:after="0" w:line="259" w:lineRule="auto"/>
              <w:ind w:left="0" w:firstLine="0"/>
              <w:jc w:val="both"/>
            </w:pPr>
            <w:r>
              <w:t xml:space="preserve">required in addition to the multi-factor authentication </w:t>
            </w:r>
            <w:proofErr w:type="gramStart"/>
            <w:r>
              <w:t>6 digit</w:t>
            </w:r>
            <w:proofErr w:type="gramEnd"/>
            <w:r>
              <w:t xml:space="preserve"> passcode.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EC57DB" w:rsidRDefault="00000000" w14:paraId="62F3816D" w14:textId="77777777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EC57DB" w:rsidRDefault="00EC57DB" w14:paraId="32B90C96" w14:textId="77777777">
            <w:pPr>
              <w:spacing w:after="160" w:line="259" w:lineRule="auto"/>
              <w:ind w:left="0" w:firstLine="0"/>
            </w:pPr>
          </w:p>
        </w:tc>
      </w:tr>
    </w:tbl>
    <w:p w:rsidR="00EC57DB" w:rsidRDefault="00000000" w14:paraId="1B6AD498" w14:textId="77777777">
      <w:pPr>
        <w:numPr>
          <w:ilvl w:val="0"/>
          <w:numId w:val="1"/>
        </w:numPr>
        <w:spacing w:after="131"/>
        <w:ind w:hanging="540"/>
      </w:pPr>
      <w:r>
        <w:t xml:space="preserve">A prescriber with EPCS capabilities must log into HCS Clinicals. </w:t>
      </w:r>
    </w:p>
    <w:p w:rsidR="00EC57DB" w:rsidRDefault="00000000" w14:paraId="6C6A9A31" w14:textId="3F4E4B2A">
      <w:pPr>
        <w:numPr>
          <w:ilvl w:val="0"/>
          <w:numId w:val="1"/>
        </w:numPr>
        <w:spacing w:after="133"/>
        <w:ind w:hanging="540"/>
      </w:pPr>
      <w:r>
        <w:t>From the ordering area (</w:t>
      </w:r>
      <w:r>
        <w:rPr>
          <w:b/>
        </w:rPr>
        <w:t>Discharge</w:t>
      </w:r>
      <w:r>
        <w:t xml:space="preserve"> </w:t>
      </w:r>
      <w:r w:rsidRPr="00EB5D99" w:rsidR="00EB5D99">
        <w:rPr>
          <w:b/>
          <w:bCs/>
        </w:rPr>
        <w:t xml:space="preserve">Med Rec </w:t>
      </w:r>
      <w:r>
        <w:t xml:space="preserve">tab or </w:t>
      </w:r>
      <w:r>
        <w:rPr>
          <w:b/>
        </w:rPr>
        <w:t>Medication Orders</w:t>
      </w:r>
      <w:r>
        <w:t xml:space="preserve"> tab under the </w:t>
      </w:r>
      <w:r>
        <w:rPr>
          <w:b/>
        </w:rPr>
        <w:t>Orders</w:t>
      </w:r>
      <w:r>
        <w:t xml:space="preserve"> tab), add an order for a controlled substance, or select the </w:t>
      </w:r>
      <w:r>
        <w:rPr>
          <w:b/>
        </w:rPr>
        <w:t>Rx</w:t>
      </w:r>
      <w:r>
        <w:t xml:space="preserve"> checkbox for an existing order. Complete required fields as needed. </w:t>
      </w:r>
    </w:p>
    <w:p w:rsidR="00EC57DB" w:rsidRDefault="00000000" w14:paraId="50AA4342" w14:textId="77777777">
      <w:pPr>
        <w:numPr>
          <w:ilvl w:val="0"/>
          <w:numId w:val="1"/>
        </w:numPr>
        <w:spacing w:after="158"/>
        <w:ind w:hanging="540"/>
      </w:pPr>
      <w:r>
        <w:t xml:space="preserve">Note that once the </w:t>
      </w:r>
      <w:r>
        <w:rPr>
          <w:b/>
        </w:rPr>
        <w:t>Rx</w:t>
      </w:r>
      <w:r>
        <w:t xml:space="preserve"> column checkbox is checked, the text </w:t>
      </w:r>
      <w:proofErr w:type="spellStart"/>
      <w:r>
        <w:rPr>
          <w:b/>
        </w:rPr>
        <w:t>CRx</w:t>
      </w:r>
      <w:proofErr w:type="spellEnd"/>
      <w:r>
        <w:t xml:space="preserve"> appears in the </w:t>
      </w:r>
      <w:r>
        <w:rPr>
          <w:b/>
        </w:rPr>
        <w:t>Rx</w:t>
      </w:r>
      <w:r>
        <w:t xml:space="preserve"> column indicating that the medication is a controlled substance. </w:t>
      </w:r>
    </w:p>
    <w:p w:rsidR="00EC57DB" w:rsidRDefault="00FA452B" w14:paraId="2EE325C0" w14:textId="1768E331">
      <w:pPr>
        <w:spacing w:after="65" w:line="259" w:lineRule="auto"/>
        <w:ind w:left="562" w:firstLine="0"/>
      </w:pPr>
      <w:r>
        <w:rPr>
          <w:noProof/>
        </w:rPr>
        <w:drawing>
          <wp:inline distT="0" distB="0" distL="0" distR="0" wp14:anchorId="2DE090E4" wp14:editId="2FF9BFFE">
            <wp:extent cx="1524000" cy="914400"/>
            <wp:effectExtent l="0" t="0" r="0" b="0"/>
            <wp:docPr id="19006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434" cy="9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C57DB" w:rsidRDefault="00000000" w14:paraId="5B2C0A5E" w14:textId="77777777">
      <w:pPr>
        <w:numPr>
          <w:ilvl w:val="0"/>
          <w:numId w:val="1"/>
        </w:numPr>
        <w:spacing w:after="134"/>
        <w:ind w:hanging="540"/>
      </w:pPr>
      <w:r>
        <w:t xml:space="preserve">Complete appropriate steps, then select the </w:t>
      </w:r>
      <w:r>
        <w:rPr>
          <w:b/>
        </w:rPr>
        <w:t>e-sign and Send</w:t>
      </w:r>
      <w:r>
        <w:t xml:space="preserve"> button. </w:t>
      </w:r>
    </w:p>
    <w:p w:rsidR="00FA452B" w:rsidP="00FA452B" w:rsidRDefault="00FA452B" w14:paraId="19FE7C5B" w14:textId="783A23DC">
      <w:pPr>
        <w:spacing w:after="134"/>
        <w:ind w:left="540" w:firstLine="0"/>
      </w:pPr>
      <w:r w:rsidRPr="00FA452B">
        <w:rPr>
          <w:noProof/>
        </w:rPr>
        <w:drawing>
          <wp:inline distT="0" distB="0" distL="0" distR="0" wp14:anchorId="3005B590" wp14:editId="128AF733">
            <wp:extent cx="5661660" cy="350520"/>
            <wp:effectExtent l="0" t="0" r="0" b="0"/>
            <wp:docPr id="20922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7DB" w:rsidP="00FA452B" w:rsidRDefault="00000000" w14:paraId="0681B983" w14:textId="5A4AFD17">
      <w:pPr>
        <w:numPr>
          <w:ilvl w:val="0"/>
          <w:numId w:val="1"/>
        </w:numPr>
        <w:ind w:hanging="540"/>
      </w:pPr>
      <w:r>
        <w:t xml:space="preserve">In the window that appears, </w:t>
      </w:r>
      <w:r w:rsidR="00FA452B">
        <w:t>i</w:t>
      </w:r>
      <w:r w:rsidR="00FA452B">
        <w:t xml:space="preserve">nput the password in the </w:t>
      </w:r>
      <w:r w:rsidR="00FA452B">
        <w:rPr>
          <w:b/>
        </w:rPr>
        <w:t>Send EPCS Authorization</w:t>
      </w:r>
      <w:r w:rsidR="00FA452B">
        <w:t xml:space="preserve"> window then select the </w:t>
      </w:r>
      <w:r w:rsidR="00FA452B">
        <w:rPr>
          <w:b/>
        </w:rPr>
        <w:t>OK</w:t>
      </w:r>
      <w:r w:rsidR="00FA452B">
        <w:t xml:space="preserve"> button. </w:t>
      </w:r>
    </w:p>
    <w:p w:rsidR="00FA452B" w:rsidP="00FA452B" w:rsidRDefault="00FA452B" w14:paraId="48B8CF3C" w14:textId="77777777">
      <w:pPr>
        <w:pStyle w:val="ListParagraph"/>
      </w:pPr>
    </w:p>
    <w:p w:rsidR="00FA452B" w:rsidP="00FA452B" w:rsidRDefault="00FA452B" w14:paraId="015D950F" w14:textId="77777777">
      <w:pPr>
        <w:ind w:left="540" w:firstLine="0"/>
      </w:pPr>
    </w:p>
    <w:p w:rsidR="00EC57DB" w:rsidRDefault="00FA452B" w14:paraId="2A34C75A" w14:textId="177E4444">
      <w:pPr>
        <w:spacing w:after="97" w:line="259" w:lineRule="auto"/>
        <w:ind w:left="562" w:firstLine="0"/>
      </w:pPr>
      <w:r w:rsidRPr="00FA452B">
        <w:rPr>
          <w:noProof/>
        </w:rPr>
        <w:drawing>
          <wp:inline distT="0" distB="0" distL="0" distR="0" wp14:anchorId="5A984BE9" wp14:editId="1025FBD1">
            <wp:extent cx="5112861" cy="2598420"/>
            <wp:effectExtent l="0" t="0" r="0" b="0"/>
            <wp:docPr id="695591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55" cy="2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7DB" w:rsidRDefault="00000000" w14:paraId="45D08390" w14:textId="77777777">
      <w:pPr>
        <w:numPr>
          <w:ilvl w:val="0"/>
          <w:numId w:val="1"/>
        </w:numPr>
        <w:ind w:hanging="540"/>
      </w:pPr>
      <w:r>
        <w:t xml:space="preserve">If you use the hard token, select the </w:t>
      </w:r>
      <w:r>
        <w:rPr>
          <w:b/>
        </w:rPr>
        <w:t>Hard Token</w:t>
      </w:r>
      <w:r>
        <w:t xml:space="preserve"> button above the </w:t>
      </w:r>
      <w:r>
        <w:rPr>
          <w:b/>
        </w:rPr>
        <w:t xml:space="preserve">Sign </w:t>
      </w:r>
      <w:proofErr w:type="spellStart"/>
      <w:r>
        <w:rPr>
          <w:b/>
        </w:rPr>
        <w:t>Rxs</w:t>
      </w:r>
      <w:proofErr w:type="spellEnd"/>
      <w:r>
        <w:t xml:space="preserve"> button. If you use the Authy app, select the </w:t>
      </w:r>
      <w:r>
        <w:rPr>
          <w:b/>
        </w:rPr>
        <w:t>Authy App</w:t>
      </w:r>
      <w:r>
        <w:t xml:space="preserve"> button. Enter the code from the device in the </w:t>
      </w:r>
      <w:r>
        <w:rPr>
          <w:b/>
        </w:rPr>
        <w:t>Enter Passcode</w:t>
      </w:r>
      <w:r>
        <w:t xml:space="preserve"> field.  </w:t>
      </w:r>
    </w:p>
    <w:p w:rsidR="00EC57DB" w:rsidRDefault="00FA452B" w14:paraId="6B540A2B" w14:textId="350EA1FE">
      <w:pPr>
        <w:spacing w:after="65" w:line="259" w:lineRule="auto"/>
        <w:ind w:left="0" w:right="1889" w:firstLine="0"/>
        <w:jc w:val="center"/>
      </w:pPr>
      <w:r w:rsidRPr="00FA452B">
        <w:rPr>
          <w:noProof/>
        </w:rPr>
        <w:drawing>
          <wp:inline distT="0" distB="0" distL="0" distR="0" wp14:anchorId="60CECF20" wp14:editId="78858365">
            <wp:extent cx="5783580" cy="1417320"/>
            <wp:effectExtent l="0" t="0" r="7620" b="0"/>
            <wp:docPr id="1722748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EC57DB" w:rsidP="00FA452B" w:rsidRDefault="00000000" w14:paraId="18BDFC27" w14:textId="05266F50">
      <w:pPr>
        <w:numPr>
          <w:ilvl w:val="0"/>
          <w:numId w:val="1"/>
        </w:numPr>
        <w:spacing w:after="408"/>
        <w:ind w:hanging="540"/>
      </w:pPr>
      <w:r>
        <w:t xml:space="preserve">Select the </w:t>
      </w:r>
      <w:r>
        <w:rPr>
          <w:b/>
        </w:rPr>
        <w:t>Sign</w:t>
      </w:r>
      <w:r w:rsidR="00FA452B">
        <w:rPr>
          <w:b/>
        </w:rPr>
        <w:t xml:space="preserve"> and send</w:t>
      </w:r>
      <w:r>
        <w:rPr>
          <w:b/>
        </w:rPr>
        <w:t xml:space="preserve"> </w:t>
      </w:r>
      <w:proofErr w:type="spellStart"/>
      <w:r>
        <w:rPr>
          <w:b/>
        </w:rPr>
        <w:t>Rxs</w:t>
      </w:r>
      <w:proofErr w:type="spellEnd"/>
      <w:r>
        <w:t xml:space="preserve"> button.  The </w:t>
      </w:r>
      <w:r>
        <w:rPr>
          <w:b/>
        </w:rPr>
        <w:t>E-Rx Send Summary</w:t>
      </w:r>
      <w:r>
        <w:t xml:space="preserve"> window will close.  </w:t>
      </w:r>
    </w:p>
    <w:p w:rsidR="00EC57DB" w:rsidRDefault="00000000" w14:paraId="4B7F310C" w14:textId="77777777">
      <w:pPr>
        <w:numPr>
          <w:ilvl w:val="0"/>
          <w:numId w:val="1"/>
        </w:numPr>
        <w:ind w:hanging="540"/>
      </w:pPr>
      <w:r>
        <w:t xml:space="preserve">Review the order to confirm a successful send. Once received by the retail pharmacy, the </w:t>
      </w:r>
      <w:proofErr w:type="spellStart"/>
      <w:r>
        <w:rPr>
          <w:b/>
        </w:rPr>
        <w:t>eRx</w:t>
      </w:r>
      <w:proofErr w:type="spellEnd"/>
      <w:r>
        <w:t xml:space="preserve"> column will contain the status text </w:t>
      </w:r>
      <w:r>
        <w:rPr>
          <w:b/>
        </w:rPr>
        <w:t>Accepted</w:t>
      </w:r>
      <w:r>
        <w:t xml:space="preserve"> or </w:t>
      </w:r>
      <w:r>
        <w:rPr>
          <w:b/>
        </w:rPr>
        <w:t>Verified</w:t>
      </w:r>
      <w:r>
        <w:t xml:space="preserve">. </w:t>
      </w:r>
    </w:p>
    <w:p w:rsidR="00EC57DB" w:rsidRDefault="00FA452B" w14:paraId="698971C6" w14:textId="68C10B5D">
      <w:pPr>
        <w:spacing w:after="60" w:line="259" w:lineRule="auto"/>
        <w:ind w:left="562" w:firstLine="0"/>
      </w:pPr>
      <w:r w:rsidR="4324475F">
        <w:drawing>
          <wp:anchor distT="0" distB="0" distL="114300" distR="114300" simplePos="0" relativeHeight="251658240" behindDoc="0" locked="0" layoutInCell="1" allowOverlap="1" wp14:editId="36E191DD" wp14:anchorId="40D9320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64906" cy="1295400"/>
            <wp:effectExtent l="0" t="0" r="3175" b="0"/>
            <wp:wrapSquare wrapText="bothSides"/>
            <wp:docPr id="1360310522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06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57DB" w:rsidRDefault="00000000" w14:paraId="58DE9FA8" w14:textId="77777777">
      <w:pPr>
        <w:numPr>
          <w:ilvl w:val="0"/>
          <w:numId w:val="1"/>
        </w:numPr>
        <w:ind w:hanging="540"/>
      </w:pPr>
      <w:r>
        <w:t xml:space="preserve">Below are definitions of statuses for e-prescriptions. </w:t>
      </w:r>
    </w:p>
    <w:tbl>
      <w:tblPr>
        <w:tblStyle w:val="TableGrid"/>
        <w:tblW w:w="8169" w:type="dxa"/>
        <w:tblInd w:w="564" w:type="dxa"/>
        <w:tblCellMar>
          <w:top w:w="73" w:type="dxa"/>
          <w:left w:w="108" w:type="dxa"/>
        </w:tblCellMar>
        <w:tblLook w:val="04A0" w:firstRow="1" w:lastRow="0" w:firstColumn="1" w:lastColumn="0" w:noHBand="0" w:noVBand="1"/>
      </w:tblPr>
      <w:tblGrid>
        <w:gridCol w:w="1795"/>
        <w:gridCol w:w="6374"/>
      </w:tblGrid>
      <w:tr w:rsidR="00EC57DB" w14:paraId="60D4E466" w14:textId="77777777">
        <w:trPr>
          <w:trHeight w:val="624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6F9FCAFE" w14:textId="77777777">
            <w:pPr>
              <w:spacing w:after="0" w:line="259" w:lineRule="auto"/>
              <w:ind w:left="0" w:firstLine="0"/>
            </w:pPr>
            <w: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>Sent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603B5FBE" w14:textId="77777777">
            <w:pPr>
              <w:spacing w:after="0" w:line="259" w:lineRule="auto"/>
              <w:ind w:left="0" w:right="222" w:firstLine="0"/>
            </w:pPr>
            <w:r>
              <w:rPr>
                <w:rFonts w:ascii="Calibri" w:hAnsi="Calibri" w:eastAsia="Calibri" w:cs="Calibri"/>
                <w:sz w:val="22"/>
              </w:rPr>
              <w:t>The e-prescription was sent from the hospital pharmacy but has not yet been received by the retail pharmacy.</w:t>
            </w:r>
            <w:r>
              <w:t xml:space="preserve"> </w:t>
            </w:r>
          </w:p>
        </w:tc>
      </w:tr>
      <w:tr w:rsidR="00EC57DB" w14:paraId="2265D841" w14:textId="77777777">
        <w:trPr>
          <w:trHeight w:val="629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624AF7DE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Error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7113DF2E" w14:textId="7777777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hAnsi="Calibri" w:eastAsia="Calibri" w:cs="Calibri"/>
                <w:sz w:val="22"/>
              </w:rPr>
              <w:t>An error occurred in the process. (Hover cursor the “error” in the column to see details.)</w:t>
            </w:r>
            <w:r>
              <w:t xml:space="preserve"> </w:t>
            </w:r>
          </w:p>
        </w:tc>
      </w:tr>
      <w:tr w:rsidR="00EC57DB" w14:paraId="6876EC92" w14:textId="77777777">
        <w:trPr>
          <w:trHeight w:val="631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382608DC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Accepted/Verified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262EB232" w14:textId="7777777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hAnsi="Calibri" w:eastAsia="Calibri" w:cs="Calibri"/>
                <w:sz w:val="22"/>
              </w:rPr>
              <w:t>The e-Prescription was sent from the hospital and received by the retail pharmacy.</w:t>
            </w:r>
            <w:r>
              <w:t xml:space="preserve"> </w:t>
            </w:r>
          </w:p>
        </w:tc>
      </w:tr>
      <w:tr w:rsidR="00EC57DB" w14:paraId="5DA273A1" w14:textId="77777777">
        <w:trPr>
          <w:trHeight w:val="898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355E9706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Cancel Sent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08D48FEF" w14:textId="77777777">
            <w:pPr>
              <w:spacing w:after="0" w:line="259" w:lineRule="auto"/>
              <w:ind w:left="0" w:right="296" w:firstLine="0"/>
              <w:jc w:val="both"/>
            </w:pPr>
            <w:r>
              <w:rPr>
                <w:rFonts w:ascii="Calibri" w:hAnsi="Calibri" w:eastAsia="Calibri" w:cs="Calibri"/>
                <w:sz w:val="22"/>
              </w:rPr>
              <w:t xml:space="preserve">A user requested that the prescription </w:t>
            </w:r>
            <w:proofErr w:type="gramStart"/>
            <w:r>
              <w:rPr>
                <w:rFonts w:ascii="Calibri" w:hAnsi="Calibri" w:eastAsia="Calibri" w:cs="Calibri"/>
                <w:sz w:val="22"/>
              </w:rPr>
              <w:t>send</w:t>
            </w:r>
            <w:proofErr w:type="gramEnd"/>
            <w:r>
              <w:rPr>
                <w:rFonts w:ascii="Calibri" w:hAnsi="Calibri" w:eastAsia="Calibri" w:cs="Calibri"/>
                <w:sz w:val="22"/>
              </w:rPr>
              <w:t xml:space="preserve"> action be cancelled. The </w:t>
            </w:r>
            <w:r>
              <w:rPr>
                <w:rFonts w:ascii="Calibri" w:hAnsi="Calibri" w:eastAsia="Calibri" w:cs="Calibri"/>
                <w:b/>
                <w:sz w:val="22"/>
              </w:rPr>
              <w:t xml:space="preserve">Rx </w:t>
            </w:r>
            <w:r>
              <w:rPr>
                <w:rFonts w:ascii="Calibri" w:hAnsi="Calibri" w:eastAsia="Calibri" w:cs="Calibri"/>
                <w:sz w:val="22"/>
              </w:rPr>
              <w:t>column</w:t>
            </w:r>
            <w:r>
              <w:rPr>
                <w:rFonts w:ascii="Calibri" w:hAnsi="Calibri" w:eastAsia="Calibri" w:cs="Calibri"/>
                <w:b/>
                <w:sz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>check box will be cleared (unchecked). If you select the check box again, the prescription can be re-sent.</w:t>
            </w:r>
            <w:r>
              <w:t xml:space="preserve"> </w:t>
            </w:r>
          </w:p>
        </w:tc>
      </w:tr>
      <w:tr w:rsidR="00EC57DB" w14:paraId="66695E2B" w14:textId="77777777">
        <w:trPr>
          <w:trHeight w:val="627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3C3ABCFB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Cancel Denied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3470CCB0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 xml:space="preserve">A cancel request was </w:t>
            </w:r>
            <w:proofErr w:type="gramStart"/>
            <w:r>
              <w:rPr>
                <w:rFonts w:ascii="Calibri" w:hAnsi="Calibri" w:eastAsia="Calibri" w:cs="Calibri"/>
                <w:sz w:val="22"/>
              </w:rPr>
              <w:t>sent, but</w:t>
            </w:r>
            <w:proofErr w:type="gramEnd"/>
            <w:r>
              <w:rPr>
                <w:rFonts w:ascii="Calibri" w:hAnsi="Calibri" w:eastAsia="Calibri" w:cs="Calibri"/>
                <w:sz w:val="22"/>
              </w:rPr>
              <w:t xml:space="preserve"> was denied. The user must call the retail pharmacy to cancel the prescription.</w:t>
            </w:r>
            <w:r>
              <w:t xml:space="preserve"> </w:t>
            </w:r>
          </w:p>
        </w:tc>
      </w:tr>
      <w:tr w:rsidR="00EC57DB" w14:paraId="19A77746" w14:textId="77777777">
        <w:trPr>
          <w:trHeight w:val="360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734E767A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Cancel Accepted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242424E0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A cancel request was sent and accepted by the retail pharmacy.</w:t>
            </w:r>
            <w:r>
              <w:t xml:space="preserve"> </w:t>
            </w:r>
          </w:p>
        </w:tc>
      </w:tr>
      <w:tr w:rsidR="00EC57DB" w14:paraId="42917A2E" w14:textId="77777777">
        <w:trPr>
          <w:trHeight w:val="626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4897805C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Cancel Error</w:t>
            </w:r>
            <w:r>
              <w:t xml:space="preserve"> </w:t>
            </w:r>
          </w:p>
        </w:tc>
        <w:tc>
          <w:tcPr>
            <w:tcW w:w="6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57DB" w:rsidRDefault="00000000" w14:paraId="772431A5" w14:textId="77777777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>A cancel request was sent and an error occurred. (Hover over the “error” in the column to see details.)</w:t>
            </w:r>
            <w:r>
              <w:t xml:space="preserve"> </w:t>
            </w:r>
          </w:p>
        </w:tc>
      </w:tr>
    </w:tbl>
    <w:p w:rsidR="00EC57DB" w:rsidP="69A9DA6A" w:rsidRDefault="00000000" w14:paraId="3DA1B62F" w14:textId="4DD34CA9">
      <w:pPr>
        <w:spacing w:after="3867" w:line="259" w:lineRule="auto"/>
        <w:ind w:left="540" w:firstLine="0"/>
      </w:pPr>
      <w:r>
        <w:rPr/>
        <w:t xml:space="preserve"> </w:t>
      </w:r>
    </w:p>
    <w:sectPr w:rsidR="00EC57DB">
      <w:pgSz w:w="12240" w:h="15840" w:orient="portrait"/>
      <w:pgMar w:top="720" w:right="1388" w:bottom="7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25C"/>
    <w:multiLevelType w:val="hybridMultilevel"/>
    <w:tmpl w:val="6826055E"/>
    <w:lvl w:ilvl="0" w:tplc="405A4BD2">
      <w:start w:val="1"/>
      <w:numFmt w:val="decimal"/>
      <w:lvlText w:val="%1"/>
      <w:lvlJc w:val="left"/>
      <w:pPr>
        <w:ind w:left="5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0758FCBE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B56434AA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E5DCA876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97E4196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632E67FE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E047A0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EED4FBA2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3C84F744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415583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7DB"/>
    <w:rsid w:val="001C1F1A"/>
    <w:rsid w:val="001E4301"/>
    <w:rsid w:val="00901CE9"/>
    <w:rsid w:val="00EB5D99"/>
    <w:rsid w:val="00EC57DB"/>
    <w:rsid w:val="00FA452B"/>
    <w:rsid w:val="4324475F"/>
    <w:rsid w:val="69A9D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8B77"/>
  <w15:docId w15:val="{F442858F-FBAD-4FC5-AE3F-0D3A9D393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5" w:line="250" w:lineRule="auto"/>
      <w:ind w:left="10" w:hanging="10"/>
    </w:pPr>
    <w:rPr>
      <w:rFonts w:ascii="Times New Roman" w:hAnsi="Times New Roman" w:eastAsia="Times New Roman" w:cs="Times New Roman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4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emf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3.emf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jpg" Id="rId5" /><Relationship Type="http://schemas.openxmlformats.org/officeDocument/2006/relationships/customXml" Target="../customXml/item3.xml" Id="rId15" /><Relationship Type="http://schemas.openxmlformats.org/officeDocument/2006/relationships/image" Target="media/image6.emf" Id="rId10" /><Relationship Type="http://schemas.openxmlformats.org/officeDocument/2006/relationships/webSettings" Target="webSettings.xml" Id="rId4" /><Relationship Type="http://schemas.openxmlformats.org/officeDocument/2006/relationships/image" Target="media/image5.emf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FD6D60-81C4-40E8-ADCF-B4C016453269}"/>
</file>

<file path=customXml/itemProps2.xml><?xml version="1.0" encoding="utf-8"?>
<ds:datastoreItem xmlns:ds="http://schemas.openxmlformats.org/officeDocument/2006/customXml" ds:itemID="{C4479A26-9497-43EC-9D63-062F12BF8545}"/>
</file>

<file path=customXml/itemProps3.xml><?xml version="1.0" encoding="utf-8"?>
<ds:datastoreItem xmlns:ds="http://schemas.openxmlformats.org/officeDocument/2006/customXml" ds:itemID="{6CE91471-2D51-4B2E-8F4A-18907CAE30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HCS Documentation</dc:creator>
  <keywords/>
  <lastModifiedBy>Impraim mensah, Ewura abena</lastModifiedBy>
  <revision>5</revision>
  <dcterms:created xsi:type="dcterms:W3CDTF">2026-05-13T18:30:00.0000000Z</dcterms:created>
  <dcterms:modified xsi:type="dcterms:W3CDTF">2026-05-27T14:56:20.0570955Z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  <property fmtid="{D5CDD505-2E9C-101B-9397-08002B2CF9AE}" pid="3" name="MediaServiceImageTags">
    <vt:lpwstr/>
  </property>
</Properties>
</file>