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E4583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American Diabetes Association.</w:t>
      </w:r>
      <w:r w:rsidRPr="00EE1189">
        <w:t xml:space="preserve"> (2023). Standards of Medical Care in Diabetes—2023. </w:t>
      </w:r>
      <w:r w:rsidRPr="00EE1189">
        <w:rPr>
          <w:i/>
          <w:iCs/>
        </w:rPr>
        <w:t>Diabetes Care, 46</w:t>
      </w:r>
      <w:r w:rsidRPr="00EE1189">
        <w:t xml:space="preserve">(Suppl. 1), S1–S258. </w:t>
      </w:r>
      <w:hyperlink r:id="rId7" w:tgtFrame="_blank" w:history="1">
        <w:r w:rsidRPr="00EE1189">
          <w:rPr>
            <w:rStyle w:val="Hyperlink"/>
          </w:rPr>
          <w:t>https://doi.org/10.2337/dc23-S001</w:t>
        </w:r>
      </w:hyperlink>
    </w:p>
    <w:p w14:paraId="245D568F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American Diabetes Association.</w:t>
      </w:r>
      <w:r w:rsidRPr="00EE1189">
        <w:t xml:space="preserve"> (2024). Standards of Medical Care in Diabetes—2024. </w:t>
      </w:r>
      <w:r w:rsidRPr="00EE1189">
        <w:rPr>
          <w:i/>
          <w:iCs/>
        </w:rPr>
        <w:t>Diabetes Care, 47</w:t>
      </w:r>
      <w:r w:rsidRPr="00EE1189">
        <w:t>(Suppl. 1).</w:t>
      </w:r>
    </w:p>
    <w:p w14:paraId="2BCE669F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Banegas, J. R., et al.</w:t>
      </w:r>
      <w:r w:rsidRPr="00EE1189">
        <w:t xml:space="preserve"> (2012). Prevalencia, diagnóstico, tratamiento y control de la hipertensión arterial en España: estudio DARIOS. </w:t>
      </w:r>
      <w:r w:rsidRPr="00EE1189">
        <w:rPr>
          <w:i/>
          <w:iCs/>
        </w:rPr>
        <w:t>Revista Española de Cardiología, 65</w:t>
      </w:r>
      <w:r w:rsidRPr="00EE1189">
        <w:t>(5), 397–408.</w:t>
      </w:r>
    </w:p>
    <w:p w14:paraId="2843AC3E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Banegas, J. R., Villarreal, D., Molina, M. A., et al.</w:t>
      </w:r>
      <w:r w:rsidRPr="00EE1189">
        <w:t xml:space="preserve"> (2013). Niveles de HDL y su relación con la presión arterial en población española. </w:t>
      </w:r>
      <w:r w:rsidRPr="00EE1189">
        <w:rPr>
          <w:i/>
          <w:iCs/>
        </w:rPr>
        <w:t>Medicina Clínica, 140</w:t>
      </w:r>
      <w:r w:rsidRPr="00EE1189">
        <w:t>(1), 23–29.</w:t>
      </w:r>
    </w:p>
    <w:p w14:paraId="47338F21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de la Sierra, A., Banegas, J. R., Segura, J., Gorostidi, M., Rodríguez Artalejo, F., &amp; Ruilope, L. M.</w:t>
      </w:r>
      <w:r w:rsidRPr="00EE1189">
        <w:t xml:space="preserve"> (2010). Relación entre el control glucémico y la presión arterial en pacientes diabéticos. </w:t>
      </w:r>
      <w:r w:rsidRPr="00EE1189">
        <w:rPr>
          <w:i/>
          <w:iCs/>
        </w:rPr>
        <w:t>Revista Clínica Española, 210</w:t>
      </w:r>
      <w:r w:rsidRPr="00EE1189">
        <w:t>(7), 320–325.</w:t>
      </w:r>
    </w:p>
    <w:p w14:paraId="2006BF34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Del Pozo-Cruz, J., et al.</w:t>
      </w:r>
      <w:r w:rsidRPr="00EE1189">
        <w:t xml:space="preserve"> (2019). Relación entre insulina en ayunas y control glucémico en pacientes con diabetes tipo 2 en España. </w:t>
      </w:r>
      <w:r w:rsidRPr="00EE1189">
        <w:rPr>
          <w:i/>
          <w:iCs/>
        </w:rPr>
        <w:t>Revista Española de Endocrinología y Diabetes, 6</w:t>
      </w:r>
      <w:r w:rsidRPr="00EE1189">
        <w:t>(2), 123–130.</w:t>
      </w:r>
    </w:p>
    <w:p w14:paraId="3DE1FC0B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Estudio de Nutrición y Riesgo Cardiovascular en España (ENRICA).</w:t>
      </w:r>
      <w:r w:rsidRPr="00EE1189">
        <w:t xml:space="preserve"> (2011). Justificación y métodos del estudio sobre nutrición y riesgo cardiovascular en España. </w:t>
      </w:r>
      <w:r w:rsidRPr="00EE1189">
        <w:rPr>
          <w:i/>
          <w:iCs/>
        </w:rPr>
        <w:t>Revista Española de Cardiología, 64</w:t>
      </w:r>
      <w:r w:rsidRPr="00EE1189">
        <w:t>(12), e1–e9.</w:t>
      </w:r>
    </w:p>
    <w:p w14:paraId="218EF6C8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Fernández, et al.</w:t>
      </w:r>
      <w:r w:rsidRPr="00EE1189">
        <w:t xml:space="preserve"> (2020). Relación entre nivel socioeconómico y estrés percibido en población urbana. </w:t>
      </w:r>
      <w:r w:rsidRPr="00EE1189">
        <w:rPr>
          <w:i/>
          <w:iCs/>
        </w:rPr>
        <w:t>Salud Pública de España, 94</w:t>
      </w:r>
      <w:r w:rsidRPr="00EE1189">
        <w:t>(4), e1–e8.</w:t>
      </w:r>
    </w:p>
    <w:p w14:paraId="049E26C2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Fernández-Cañón, et al.</w:t>
      </w:r>
      <w:r w:rsidRPr="00EE1189">
        <w:t xml:space="preserve"> (2018). Cambios metabólicos y resistencia a la insulina en diabetes gestacional. </w:t>
      </w:r>
      <w:r w:rsidRPr="00EE1189">
        <w:rPr>
          <w:i/>
          <w:iCs/>
        </w:rPr>
        <w:t>Endocrinología y Nutrición</w:t>
      </w:r>
      <w:r w:rsidRPr="00EE1189">
        <w:t>.</w:t>
      </w:r>
    </w:p>
    <w:p w14:paraId="42419A9F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Fernández-Miranda, C., Fontana, R., de la Cruz, J. J., Moreno Franco, B., &amp; Banegas, J. R.</w:t>
      </w:r>
      <w:r w:rsidRPr="00EE1189">
        <w:t xml:space="preserve"> (2011). Impacto del LDL en la función endotelial y la presión arterial. </w:t>
      </w:r>
      <w:r w:rsidRPr="00EE1189">
        <w:rPr>
          <w:i/>
          <w:iCs/>
        </w:rPr>
        <w:t>Hipertensión y Riesgo Vascular, 28</w:t>
      </w:r>
      <w:r w:rsidRPr="00EE1189">
        <w:t>(4), 159–165.</w:t>
      </w:r>
    </w:p>
    <w:p w14:paraId="69D59DCD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Fernández Somoano, A., et al.</w:t>
      </w:r>
      <w:r w:rsidRPr="00EE1189">
        <w:t xml:space="preserve"> (2016). Presión arterial durante el embarazo y salud infantil: hallazgos del Proyecto INMA. </w:t>
      </w:r>
      <w:r w:rsidRPr="00EE1189">
        <w:rPr>
          <w:i/>
          <w:iCs/>
        </w:rPr>
        <w:t>Gaceta Sanitaria, 30</w:t>
      </w:r>
      <w:r w:rsidRPr="00EE1189">
        <w:t>(1), 15–22.</w:t>
      </w:r>
    </w:p>
    <w:p w14:paraId="4313ABB9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García, et al.</w:t>
      </w:r>
      <w:r w:rsidRPr="00EE1189">
        <w:t xml:space="preserve"> (2018). Estrés percibido según edad y género en población española. </w:t>
      </w:r>
      <w:r w:rsidRPr="00EE1189">
        <w:rPr>
          <w:i/>
          <w:iCs/>
        </w:rPr>
        <w:t>Psicothema, 30</w:t>
      </w:r>
      <w:r w:rsidRPr="00EE1189">
        <w:t>(2), 200–206.</w:t>
      </w:r>
    </w:p>
    <w:p w14:paraId="64AFA169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García Gil, M., et al.</w:t>
      </w:r>
      <w:r w:rsidRPr="00EE1189">
        <w:t xml:space="preserve"> (2017). Control de la hipertensión en diabetes mellitus tipo 1: resultados de la base de datos SIDIAP. </w:t>
      </w:r>
      <w:r w:rsidRPr="00EE1189">
        <w:rPr>
          <w:i/>
          <w:iCs/>
        </w:rPr>
        <w:t>Medicina Clínica (Barc.), 148</w:t>
      </w:r>
      <w:r w:rsidRPr="00EE1189">
        <w:t>(3), 110–117.</w:t>
      </w:r>
    </w:p>
    <w:p w14:paraId="40D024BE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Gómez-Huelgas, et al.</w:t>
      </w:r>
      <w:r w:rsidRPr="00EE1189">
        <w:t xml:space="preserve"> (2016). Influencia de la edad en la secreción de insulina y metabolismo glucémico. </w:t>
      </w:r>
      <w:r w:rsidRPr="00EE1189">
        <w:rPr>
          <w:i/>
          <w:iCs/>
        </w:rPr>
        <w:t>Medicina Clínica (Barc.)</w:t>
      </w:r>
      <w:r w:rsidRPr="00EE1189">
        <w:t>.</w:t>
      </w:r>
    </w:p>
    <w:p w14:paraId="0C1E6092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González, et al.</w:t>
      </w:r>
      <w:r w:rsidRPr="00EE1189">
        <w:t xml:space="preserve"> (2019). Relación entre estrés percibido y factores cardiovasculares en población española. </w:t>
      </w:r>
      <w:r w:rsidRPr="00EE1189">
        <w:rPr>
          <w:i/>
          <w:iCs/>
        </w:rPr>
        <w:t>Revista Española de Cardiología, 72</w:t>
      </w:r>
      <w:r w:rsidRPr="00EE1189">
        <w:t>(5), 400–408.</w:t>
      </w:r>
    </w:p>
    <w:p w14:paraId="046B88D3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González Juanatey, J. R., Millán, J., Alegría, E., Guijarro, C., Lozano, J. V., &amp; Vitale, G. C.</w:t>
      </w:r>
      <w:r w:rsidRPr="00EE1189">
        <w:t xml:space="preserve"> (2011). Prevalencia y características de las anomalías lipídicas de pacientes tratados </w:t>
      </w:r>
      <w:r w:rsidRPr="00EE1189">
        <w:lastRenderedPageBreak/>
        <w:t xml:space="preserve">con estatinas en prevención primaria y secundaria en España. </w:t>
      </w:r>
      <w:r w:rsidRPr="00EE1189">
        <w:rPr>
          <w:i/>
          <w:iCs/>
        </w:rPr>
        <w:t>Revista Clínica Española, 64</w:t>
      </w:r>
      <w:r w:rsidRPr="00EE1189">
        <w:t>(12), 286–294.</w:t>
      </w:r>
    </w:p>
    <w:p w14:paraId="2C6CBA94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Grupo de Trabajo de Diabetes, Endocrinología y Metabolismo (SEMERGEN).</w:t>
      </w:r>
      <w:r w:rsidRPr="00EE1189">
        <w:t xml:space="preserve"> (2024). </w:t>
      </w:r>
      <w:r w:rsidRPr="00EE1189">
        <w:rPr>
          <w:i/>
          <w:iCs/>
        </w:rPr>
        <w:t>Manejo práctico del paciente con diabetes mellitus tipo 2 en Atención Primaria</w:t>
      </w:r>
      <w:r w:rsidRPr="00EE1189">
        <w:t>. SEMERGEN.</w:t>
      </w:r>
    </w:p>
    <w:p w14:paraId="623E94E2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Grupo Español de Diabetes y Embarazo (GEDE).</w:t>
      </w:r>
      <w:r w:rsidRPr="00EE1189">
        <w:t xml:space="preserve"> (2015). Recomendaciones para el diagnóstico y tratamiento de la diabetes gestacional. </w:t>
      </w:r>
      <w:r w:rsidRPr="00EE1189">
        <w:rPr>
          <w:i/>
          <w:iCs/>
        </w:rPr>
        <w:t>Revista Clínica Española, 215</w:t>
      </w:r>
      <w:r w:rsidRPr="00EE1189">
        <w:t>(9), 476–483.</w:t>
      </w:r>
    </w:p>
    <w:p w14:paraId="15E28921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Guallar-Castillón, P., Graciani, A., Banegas, J. R., Rodríguez Artalejo, F., &amp; López García, E.</w:t>
      </w:r>
      <w:r w:rsidRPr="00EE1189">
        <w:t xml:space="preserve"> (2012). Obesidad y riesgo cardiovascular en España. </w:t>
      </w:r>
      <w:r w:rsidRPr="00EE1189">
        <w:rPr>
          <w:i/>
          <w:iCs/>
        </w:rPr>
        <w:t>Medicina Clínica, 139</w:t>
      </w:r>
      <w:r w:rsidRPr="00EE1189">
        <w:t>(10), 448–456.</w:t>
      </w:r>
    </w:p>
    <w:p w14:paraId="2EB38776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Guallar-Castillón, P., Rodríguez-Artalejo, F., et al.</w:t>
      </w:r>
      <w:r w:rsidRPr="00EE1189">
        <w:t xml:space="preserve"> (2011). Obesidad y riesgo cardiovascular en España: análisis del estudio ENRICA. </w:t>
      </w:r>
      <w:r w:rsidRPr="00EE1189">
        <w:rPr>
          <w:i/>
          <w:iCs/>
        </w:rPr>
        <w:t>Medicina Clínica (Barc.), 136</w:t>
      </w:r>
      <w:r w:rsidRPr="00EE1189">
        <w:t>(15), 645–650.</w:t>
      </w:r>
    </w:p>
    <w:p w14:paraId="386096DB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Gutiérrez-Fisac, J. L., Royo-Bordonada, M. A., Banegas, J. R., &amp; Rodríguez-Artalejo, F.</w:t>
      </w:r>
      <w:r w:rsidRPr="00EE1189">
        <w:t xml:space="preserve"> (2004). Diabetes mellitus en España: diferencias por sexo, edad y nivel educativo. </w:t>
      </w:r>
      <w:r w:rsidRPr="00EE1189">
        <w:rPr>
          <w:i/>
          <w:iCs/>
        </w:rPr>
        <w:t>Revista Española de Salud Pública, 78</w:t>
      </w:r>
      <w:r w:rsidRPr="00EE1189">
        <w:t xml:space="preserve">(6), 547–558. </w:t>
      </w:r>
      <w:hyperlink r:id="rId8" w:tgtFrame="_blank" w:history="1">
        <w:r w:rsidRPr="00EE1189">
          <w:rPr>
            <w:rStyle w:val="Hyperlink"/>
          </w:rPr>
          <w:t>https://scielo.isciii.es/pdf/resp/v78n6/original1.pdf</w:t>
        </w:r>
      </w:hyperlink>
    </w:p>
    <w:p w14:paraId="6C8812FE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Herrera, E., &amp; Ortega Senovilla, H.</w:t>
      </w:r>
      <w:r w:rsidRPr="00EE1189">
        <w:t xml:space="preserve"> (2010). Disturbances in lipid metabolism in diabetic pregnancy—Are these the cause of the problem? </w:t>
      </w:r>
      <w:r w:rsidRPr="00EE1189">
        <w:rPr>
          <w:i/>
          <w:iCs/>
        </w:rPr>
        <w:t>Best Practice &amp; Research in Clinical Endocrinology &amp; Metabolism, 24</w:t>
      </w:r>
      <w:r w:rsidRPr="00EE1189">
        <w:t xml:space="preserve">(4), 515–525. </w:t>
      </w:r>
      <w:hyperlink r:id="rId9" w:tgtFrame="_blank" w:history="1">
        <w:r w:rsidRPr="00EE1189">
          <w:rPr>
            <w:rStyle w:val="Hyperlink"/>
          </w:rPr>
          <w:t>https://doi.org/10.1016/j.beem.2010.05.006</w:t>
        </w:r>
      </w:hyperlink>
    </w:p>
    <w:p w14:paraId="3B4D8665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IDIBAPS–Hospital Clínic de Barcelona.</w:t>
      </w:r>
      <w:r w:rsidRPr="00EE1189">
        <w:t xml:space="preserve"> (2021). </w:t>
      </w:r>
      <w:r w:rsidRPr="00EE1189">
        <w:rPr>
          <w:i/>
          <w:iCs/>
        </w:rPr>
        <w:t>Epidemiología de la diabetes tipo 2 en España</w:t>
      </w:r>
      <w:r w:rsidRPr="00EE1189">
        <w:t>. IDIBAPS–Hospital Clínic de Barcelona.</w:t>
      </w:r>
    </w:p>
    <w:p w14:paraId="2829AEBA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International Diabetes Federation.</w:t>
      </w:r>
      <w:r w:rsidRPr="00EE1189">
        <w:t xml:space="preserve"> (2021). </w:t>
      </w:r>
      <w:r w:rsidRPr="00EE1189">
        <w:rPr>
          <w:i/>
          <w:iCs/>
        </w:rPr>
        <w:t>IDF Diabetes Atlas</w:t>
      </w:r>
      <w:r w:rsidRPr="00EE1189">
        <w:t xml:space="preserve"> (10ª ed.). </w:t>
      </w:r>
      <w:hyperlink r:id="rId10" w:tgtFrame="_blank" w:history="1">
        <w:r w:rsidRPr="00EE1189">
          <w:rPr>
            <w:rStyle w:val="Hyperlink"/>
          </w:rPr>
          <w:t>https://diabetesatlas.org/</w:t>
        </w:r>
      </w:hyperlink>
    </w:p>
    <w:p w14:paraId="6220EDD6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López, et al.</w:t>
      </w:r>
      <w:r w:rsidRPr="00EE1189">
        <w:t xml:space="preserve"> (2019). Estrés percibido y su impacto en el riesgo cardiovascular. </w:t>
      </w:r>
      <w:r w:rsidRPr="00EE1189">
        <w:rPr>
          <w:i/>
          <w:iCs/>
        </w:rPr>
        <w:t>Revista Médica, 43</w:t>
      </w:r>
      <w:r w:rsidRPr="00EE1189">
        <w:t>(2), 122–130.</w:t>
      </w:r>
    </w:p>
    <w:p w14:paraId="24510389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Márquez, S., Muñoz-Torres, M., et al.</w:t>
      </w:r>
      <w:r w:rsidRPr="00EE1189">
        <w:t xml:space="preserve"> (2014). Estilos de vida y factores de riesgo cardiovascular en población española. </w:t>
      </w:r>
      <w:r w:rsidRPr="00EE1189">
        <w:rPr>
          <w:i/>
          <w:iCs/>
        </w:rPr>
        <w:t>Revista Española de Cardiología, 67</w:t>
      </w:r>
      <w:r w:rsidRPr="00EE1189">
        <w:t>(11), 934–940.</w:t>
      </w:r>
    </w:p>
    <w:p w14:paraId="53015B9C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Martínez, et al.</w:t>
      </w:r>
      <w:r w:rsidRPr="00EE1189">
        <w:t xml:space="preserve"> (2020). Influencia del estrés en el desarrollo del riesgo cardiovascular: estudio epidemiológico en España. </w:t>
      </w:r>
      <w:r w:rsidRPr="00EE1189">
        <w:rPr>
          <w:i/>
          <w:iCs/>
        </w:rPr>
        <w:t>Medicina Clínica, 155</w:t>
      </w:r>
      <w:r w:rsidRPr="00EE1189">
        <w:t>(9), 381–388.</w:t>
      </w:r>
    </w:p>
    <w:p w14:paraId="76245C64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Mata-Cases, et al.</w:t>
      </w:r>
      <w:r w:rsidRPr="00EE1189">
        <w:t xml:space="preserve"> (2019). Epidemiología de la diabetes tipo 2 en España: impacto de la obesidad. </w:t>
      </w:r>
      <w:r w:rsidRPr="00EE1189">
        <w:rPr>
          <w:i/>
          <w:iCs/>
        </w:rPr>
        <w:t>Revista Clínica Española</w:t>
      </w:r>
      <w:r w:rsidRPr="00EE1189">
        <w:t>.</w:t>
      </w:r>
    </w:p>
    <w:p w14:paraId="6BF957AB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Ministerio de Sanidad.</w:t>
      </w:r>
      <w:r w:rsidRPr="00EE1189">
        <w:t xml:space="preserve"> (2017). </w:t>
      </w:r>
      <w:r w:rsidRPr="00EE1189">
        <w:rPr>
          <w:i/>
          <w:iCs/>
        </w:rPr>
        <w:t>Encuesta Nacional de Salud de España (ENS 2017)</w:t>
      </w:r>
      <w:r w:rsidRPr="00EE1189">
        <w:t>.</w:t>
      </w:r>
    </w:p>
    <w:p w14:paraId="57A53853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Ministerio de Sanidad.</w:t>
      </w:r>
      <w:r w:rsidRPr="00EE1189">
        <w:t xml:space="preserve"> (2020). </w:t>
      </w:r>
      <w:r w:rsidRPr="00EE1189">
        <w:rPr>
          <w:i/>
          <w:iCs/>
        </w:rPr>
        <w:t>Encuesta Nacional de Salud de España (ENS 2020)</w:t>
      </w:r>
      <w:r w:rsidRPr="00EE1189">
        <w:t xml:space="preserve">. </w:t>
      </w:r>
      <w:hyperlink r:id="rId11" w:tgtFrame="_blank" w:history="1">
        <w:r w:rsidRPr="00EE1189">
          <w:rPr>
            <w:rStyle w:val="Hyperlink"/>
          </w:rPr>
          <w:t>https://www.sanidad.gob.es/estadEstudios/estadisticas/encuestaNacional/</w:t>
        </w:r>
      </w:hyperlink>
    </w:p>
    <w:p w14:paraId="786EB612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lastRenderedPageBreak/>
        <w:t>Ministerio de Sanidad, Consumo y Bienestar Social.</w:t>
      </w:r>
      <w:r w:rsidRPr="00EE1189">
        <w:t xml:space="preserve"> (2020). </w:t>
      </w:r>
      <w:r w:rsidRPr="00EE1189">
        <w:rPr>
          <w:i/>
          <w:iCs/>
        </w:rPr>
        <w:t>Informe sobre obesidad y riesgo cardiovascular en España</w:t>
      </w:r>
      <w:r w:rsidRPr="00EE1189">
        <w:t>.</w:t>
      </w:r>
    </w:p>
    <w:p w14:paraId="4A4BBC49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Ministerio de Sanidad, Consumo y Bienestar Social.</w:t>
      </w:r>
      <w:r w:rsidRPr="00EE1189">
        <w:t xml:space="preserve"> (2022). </w:t>
      </w:r>
      <w:r w:rsidRPr="00EE1189">
        <w:rPr>
          <w:i/>
          <w:iCs/>
        </w:rPr>
        <w:t>Estrategia en Diabetes del Sistema Nacional de Salud</w:t>
      </w:r>
      <w:r w:rsidRPr="00EE1189">
        <w:t xml:space="preserve">. </w:t>
      </w:r>
      <w:hyperlink r:id="rId12" w:tgtFrame="_blank" w:history="1">
        <w:r w:rsidRPr="00EE1189">
          <w:rPr>
            <w:rStyle w:val="Hyperlink"/>
          </w:rPr>
          <w:t>https://www.sanidad.gob.es/organizacion/sns/planCalidadSNS/pdf/Estrategia_Diabetes.pdf</w:t>
        </w:r>
      </w:hyperlink>
    </w:p>
    <w:p w14:paraId="56831E26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Ministerio de Sanidad, Gobierno de España.</w:t>
      </w:r>
      <w:r w:rsidRPr="00EE1189">
        <w:t xml:space="preserve"> (2020). </w:t>
      </w:r>
      <w:r w:rsidRPr="00EE1189">
        <w:rPr>
          <w:i/>
          <w:iCs/>
        </w:rPr>
        <w:t>Estrategia en diabetes del Sistema Nacional de Salud (Actualización)</w:t>
      </w:r>
      <w:r w:rsidRPr="00EE1189">
        <w:t xml:space="preserve">. </w:t>
      </w:r>
      <w:hyperlink r:id="rId13" w:tgtFrame="_blank" w:history="1">
        <w:r w:rsidRPr="00EE1189">
          <w:rPr>
            <w:rStyle w:val="Hyperlink"/>
          </w:rPr>
          <w:t>https://www.sanidad.gob.es/organizacion/sns/planCalidadSNS/pdf/excelencia/diabetes/Estrategia_en_Diabetes_del_SNS_2021.pdf</w:t>
        </w:r>
      </w:hyperlink>
    </w:p>
    <w:p w14:paraId="7F288BA4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Molina, M., et al.</w:t>
      </w:r>
      <w:r w:rsidRPr="00EE1189">
        <w:t xml:space="preserve"> (2016). Factores que afectan la correlación entre insulina sérica y HbA1c en pacientes con diabetes tipo 2. </w:t>
      </w:r>
      <w:r w:rsidRPr="00EE1189">
        <w:rPr>
          <w:i/>
          <w:iCs/>
        </w:rPr>
        <w:t>Endocrinología, Diabetes y Nutrición, 63</w:t>
      </w:r>
      <w:r w:rsidRPr="00EE1189">
        <w:t xml:space="preserve">(5), 269–275. </w:t>
      </w:r>
      <w:hyperlink r:id="rId14" w:tgtFrame="_blank" w:history="1">
        <w:r w:rsidRPr="00EE1189">
          <w:rPr>
            <w:rStyle w:val="Hyperlink"/>
          </w:rPr>
          <w:t>https://doi.org/10.1016/j.endinu.2016.02.005</w:t>
        </w:r>
      </w:hyperlink>
    </w:p>
    <w:p w14:paraId="51820BBD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Ortega, et al.</w:t>
      </w:r>
      <w:r w:rsidRPr="00EE1189">
        <w:t xml:space="preserve"> (2017). Relación entre obesidad, resistencia a insulina y niveles séricos de insulina en población española. </w:t>
      </w:r>
      <w:r w:rsidRPr="00EE1189">
        <w:rPr>
          <w:i/>
          <w:iCs/>
        </w:rPr>
        <w:t>Endocrinología, Diabetes y Nutrición</w:t>
      </w:r>
      <w:r w:rsidRPr="00EE1189">
        <w:t>.</w:t>
      </w:r>
    </w:p>
    <w:p w14:paraId="05092090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Ortega Azorín, C., et al.</w:t>
      </w:r>
      <w:r w:rsidRPr="00EE1189">
        <w:t xml:space="preserve"> (2016). Influencia de la capacidad funcional sobre el perfil lipídico, daño muscular y perfil bioquímico en personas mayores no institucionalizadas. </w:t>
      </w:r>
      <w:r w:rsidRPr="00EE1189">
        <w:rPr>
          <w:i/>
          <w:iCs/>
        </w:rPr>
        <w:t>Revista Española de Geriatría y Gerontología, 51</w:t>
      </w:r>
      <w:r w:rsidRPr="00EE1189">
        <w:t>(2), 338–341.</w:t>
      </w:r>
    </w:p>
    <w:p w14:paraId="4A32F20E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Pérez-López, F. R.</w:t>
      </w:r>
      <w:r w:rsidRPr="00EE1189">
        <w:t xml:space="preserve"> (2007). Cambios lipídicos por sexo y edad. </w:t>
      </w:r>
      <w:r w:rsidRPr="00EE1189">
        <w:rPr>
          <w:i/>
          <w:iCs/>
        </w:rPr>
        <w:t>Climacteric, 10</w:t>
      </w:r>
      <w:r w:rsidRPr="00EE1189">
        <w:t>, 248–262.</w:t>
      </w:r>
    </w:p>
    <w:p w14:paraId="1F7CD057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Pintó, X., &amp; Cofan, M.</w:t>
      </w:r>
      <w:r w:rsidRPr="00EE1189">
        <w:t xml:space="preserve"> (2015). Dislipemia diabética. </w:t>
      </w:r>
      <w:r w:rsidRPr="00EE1189">
        <w:rPr>
          <w:i/>
          <w:iCs/>
        </w:rPr>
        <w:t>Clínica e Investigación en Arteriosclerosis</w:t>
      </w:r>
      <w:r w:rsidRPr="00EE1189">
        <w:t>.</w:t>
      </w:r>
    </w:p>
    <w:p w14:paraId="12515780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Pintó, X., &amp; Cofan, M.</w:t>
      </w:r>
      <w:r w:rsidRPr="00EE1189">
        <w:t xml:space="preserve"> (2017). Chronic kidney disease and dyslipidaemia. </w:t>
      </w:r>
      <w:r w:rsidRPr="00EE1189">
        <w:rPr>
          <w:i/>
          <w:iCs/>
        </w:rPr>
        <w:t>Clínica e Investigación en Arteriosclerosis, 29</w:t>
      </w:r>
      <w:r w:rsidRPr="00EE1189">
        <w:t>(1), 22–35.</w:t>
      </w:r>
    </w:p>
    <w:p w14:paraId="55967E53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Red Española de Diabetes (REDIAPP).</w:t>
      </w:r>
      <w:r w:rsidRPr="00EE1189">
        <w:t xml:space="preserve"> (s.f.). </w:t>
      </w:r>
      <w:r w:rsidRPr="00EE1189">
        <w:rPr>
          <w:i/>
          <w:iCs/>
        </w:rPr>
        <w:t>Estudios epidemiológicos sobre diabetes tipo 1 y tipo 2 en España</w:t>
      </w:r>
      <w:r w:rsidRPr="00EE1189">
        <w:t>.</w:t>
      </w:r>
    </w:p>
    <w:p w14:paraId="0979122B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Regidor, E., Gutiérrez-Fisac, J. L., et al.</w:t>
      </w:r>
      <w:r w:rsidRPr="00EE1189">
        <w:t xml:space="preserve"> (1999). Socioeconomic status and cardiovascular risk factors in Spain: results from a national health survey. </w:t>
      </w:r>
      <w:r w:rsidRPr="00EE1189">
        <w:rPr>
          <w:i/>
          <w:iCs/>
        </w:rPr>
        <w:t>Journal of Epidemiology and Community Health, 53</w:t>
      </w:r>
      <w:r w:rsidRPr="00EE1189">
        <w:t>(2), 111–117.</w:t>
      </w:r>
    </w:p>
    <w:p w14:paraId="04BAB133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Remor, E.</w:t>
      </w:r>
      <w:r w:rsidRPr="00EE1189">
        <w:t xml:space="preserve"> (2006). Psychometric properties of a European Spanish version of the Perceived Stress Scale (PSS). </w:t>
      </w:r>
      <w:r w:rsidRPr="00EE1189">
        <w:rPr>
          <w:i/>
          <w:iCs/>
        </w:rPr>
        <w:t>The Spanish Journal of Psychology, 9</w:t>
      </w:r>
      <w:r w:rsidRPr="00EE1189">
        <w:t>(1), 86–93.</w:t>
      </w:r>
    </w:p>
    <w:p w14:paraId="092CA023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Rodríguez Artalejo, F., López García, E., León Muñoz, L. M., Graciani, A., Banegas, J. R., &amp; Guallar Castillón, P.</w:t>
      </w:r>
      <w:r w:rsidRPr="00EE1189">
        <w:t xml:space="preserve"> (2006). Prevalencia y factores asociados a la hipertensión arterial en población adulta española. </w:t>
      </w:r>
      <w:r w:rsidRPr="00EE1189">
        <w:rPr>
          <w:i/>
          <w:iCs/>
        </w:rPr>
        <w:t>Revista Española de Cardiología, 59</w:t>
      </w:r>
      <w:r w:rsidRPr="00EE1189">
        <w:t>(6), 548–556.</w:t>
      </w:r>
    </w:p>
    <w:p w14:paraId="10081172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Rodríguez-Artalejo, F., López-García, E., et al.</w:t>
      </w:r>
      <w:r w:rsidRPr="00EE1189">
        <w:t xml:space="preserve"> (2013). Socioeconomic status and obesity in Spain: results from the ENRICA study. </w:t>
      </w:r>
      <w:r w:rsidRPr="00EE1189">
        <w:rPr>
          <w:i/>
          <w:iCs/>
        </w:rPr>
        <w:t>Obesity Facts, 6</w:t>
      </w:r>
      <w:r w:rsidRPr="00EE1189">
        <w:t>(5), 422–433.</w:t>
      </w:r>
    </w:p>
    <w:p w14:paraId="2091F4C5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Ruilope, L. M., et al.</w:t>
      </w:r>
      <w:r w:rsidRPr="00EE1189">
        <w:t xml:space="preserve"> (2015). Hipertensión en diabetes tipo 2: tratamiento y control – Estudio RECORD. </w:t>
      </w:r>
      <w:r w:rsidRPr="00EE1189">
        <w:rPr>
          <w:i/>
          <w:iCs/>
        </w:rPr>
        <w:t>Revista Clínica Española, 215</w:t>
      </w:r>
      <w:r w:rsidRPr="00EE1189">
        <w:t>(2), 85–92.</w:t>
      </w:r>
    </w:p>
    <w:p w14:paraId="1A67DF71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lastRenderedPageBreak/>
        <w:t>Ruiz, et al.</w:t>
      </w:r>
      <w:r w:rsidRPr="00EE1189">
        <w:t xml:space="preserve"> (2018). Actividad física como modulador del estrés: análisis en población española. </w:t>
      </w:r>
      <w:r w:rsidRPr="00EE1189">
        <w:rPr>
          <w:i/>
          <w:iCs/>
        </w:rPr>
        <w:t>Journal of Sports Science and Medicine, 17</w:t>
      </w:r>
      <w:r w:rsidRPr="00EE1189">
        <w:t>(1), 40–46.</w:t>
      </w:r>
    </w:p>
    <w:p w14:paraId="1DF3BC88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Salvador, J., Fernández Miranda, C., Villar Morales, J., &amp; González Juanatey, J. R.</w:t>
      </w:r>
      <w:r w:rsidRPr="00EE1189">
        <w:t xml:space="preserve"> (2015). Dislipidemia e hipertensión arterial: una relación estrecha. </w:t>
      </w:r>
      <w:r w:rsidRPr="00EE1189">
        <w:rPr>
          <w:i/>
          <w:iCs/>
        </w:rPr>
        <w:t>Revista Española de Cardiología, 68</w:t>
      </w:r>
      <w:r w:rsidRPr="00EE1189">
        <w:t>(3), 212–220.</w:t>
      </w:r>
    </w:p>
    <w:p w14:paraId="2A947603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Sánchez, et al.</w:t>
      </w:r>
      <w:r w:rsidRPr="00EE1189">
        <w:t xml:space="preserve"> (2017). Diferencias de género en la percepción del estrés en adultos españoles. </w:t>
      </w:r>
      <w:r w:rsidRPr="00EE1189">
        <w:rPr>
          <w:i/>
          <w:iCs/>
        </w:rPr>
        <w:t>Anales de Psicología, 33</w:t>
      </w:r>
      <w:r w:rsidRPr="00EE1189">
        <w:t>(3), 500–507.</w:t>
      </w:r>
    </w:p>
    <w:p w14:paraId="1C802B4E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Sociedad Española de Diabetes (SED).</w:t>
      </w:r>
      <w:r w:rsidRPr="00EE1189">
        <w:t xml:space="preserve"> (2020). </w:t>
      </w:r>
      <w:r w:rsidRPr="00EE1189">
        <w:rPr>
          <w:i/>
          <w:iCs/>
        </w:rPr>
        <w:t>Informe anual sobre diabetes en España</w:t>
      </w:r>
      <w:r w:rsidRPr="00EE1189">
        <w:t xml:space="preserve">. </w:t>
      </w:r>
      <w:hyperlink r:id="rId15" w:tgtFrame="_blank" w:history="1">
        <w:r w:rsidRPr="00EE1189">
          <w:rPr>
            <w:rStyle w:val="Hyperlink"/>
          </w:rPr>
          <w:t>https://www.sediabetes.org</w:t>
        </w:r>
      </w:hyperlink>
    </w:p>
    <w:p w14:paraId="7C0A1D7C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Sociedad Española de Ginecología y Obstetricia (SEGO) &amp; Sociedad Española de Diabetes (SED).</w:t>
      </w:r>
      <w:r w:rsidRPr="00EE1189">
        <w:t xml:space="preserve"> (2021). Guía de práctica clínica: Diabetes mellitus y embarazo. </w:t>
      </w:r>
      <w:r w:rsidRPr="00EE1189">
        <w:rPr>
          <w:i/>
          <w:iCs/>
        </w:rPr>
        <w:t>Progresos de Obstetricia y Ginecología, 65</w:t>
      </w:r>
      <w:r w:rsidRPr="00EE1189">
        <w:t>(1), 1–10.</w:t>
      </w:r>
    </w:p>
    <w:p w14:paraId="2B1A0932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Soriguer, F., et al.</w:t>
      </w:r>
      <w:r w:rsidRPr="00EE1189">
        <w:t xml:space="preserve"> (2012). Prevalencia de la diabetes mellitus y otras alteraciones del metabolismo de la glucosa en España: el estudio </w:t>
      </w:r>
      <w:hyperlink r:id="rId16" w:tgtFrame="_blank" w:history="1">
        <w:r w:rsidRPr="00EE1189">
          <w:rPr>
            <w:rStyle w:val="Hyperlink"/>
          </w:rPr>
          <w:t>Di@bet.es</w:t>
        </w:r>
      </w:hyperlink>
      <w:r w:rsidRPr="00EE1189">
        <w:t xml:space="preserve">. </w:t>
      </w:r>
      <w:r w:rsidRPr="00EE1189">
        <w:rPr>
          <w:i/>
          <w:iCs/>
        </w:rPr>
        <w:t>Diabetología, 55</w:t>
      </w:r>
      <w:r w:rsidRPr="00EE1189">
        <w:t xml:space="preserve">(1), 88–93. </w:t>
      </w:r>
      <w:hyperlink r:id="rId17" w:tgtFrame="_blank" w:history="1">
        <w:r w:rsidRPr="00EE1189">
          <w:rPr>
            <w:rStyle w:val="Hyperlink"/>
          </w:rPr>
          <w:t>https://doi.org/10.1007/s00125-011-2336-2</w:t>
        </w:r>
      </w:hyperlink>
    </w:p>
    <w:p w14:paraId="20DF936A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Soriguer, F., Rojo-Martínez, G., Valdés, S., et al.</w:t>
      </w:r>
      <w:r w:rsidRPr="00EE1189">
        <w:t xml:space="preserve"> (2012). Prevalencia y control de la diabetes mellitus tipo 2 en España: estudio </w:t>
      </w:r>
      <w:hyperlink r:id="rId18" w:tgtFrame="_blank" w:history="1">
        <w:r w:rsidRPr="00EE1189">
          <w:rPr>
            <w:rStyle w:val="Hyperlink"/>
          </w:rPr>
          <w:t>Di@bet.es</w:t>
        </w:r>
      </w:hyperlink>
      <w:r w:rsidRPr="00EE1189">
        <w:t xml:space="preserve">. </w:t>
      </w:r>
      <w:r w:rsidRPr="00EE1189">
        <w:rPr>
          <w:i/>
          <w:iCs/>
        </w:rPr>
        <w:t>Revista Clínica Española, 212</w:t>
      </w:r>
      <w:r w:rsidRPr="00EE1189">
        <w:t>(4), 174–181.</w:t>
      </w:r>
    </w:p>
    <w:p w14:paraId="3C271197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Valdés, S., et al.</w:t>
      </w:r>
      <w:r w:rsidRPr="00EE1189">
        <w:t xml:space="preserve"> (2012). Resistencia a la insulina en población española. </w:t>
      </w:r>
      <w:r w:rsidRPr="00EE1189">
        <w:rPr>
          <w:i/>
          <w:iCs/>
        </w:rPr>
        <w:t>Revista Española de Cardiología, 62</w:t>
      </w:r>
      <w:r w:rsidRPr="00EE1189">
        <w:t>, 670–676.</w:t>
      </w:r>
    </w:p>
    <w:p w14:paraId="41DA9DA8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Villarreal, D., Pérez López, F. R., &amp; Banegas, J. R.</w:t>
      </w:r>
      <w:r w:rsidRPr="00EE1189">
        <w:t xml:space="preserve"> (2014). Triglicéridos y resistencia insulínica: implicaciones en la hipertensión. </w:t>
      </w:r>
      <w:r w:rsidRPr="00EE1189">
        <w:rPr>
          <w:i/>
          <w:iCs/>
        </w:rPr>
        <w:t>Endocrinología y Nutrición, 61</w:t>
      </w:r>
      <w:r w:rsidRPr="00EE1189">
        <w:t>(8), 436–442.</w:t>
      </w:r>
    </w:p>
    <w:p w14:paraId="7ADEFAAA" w14:textId="77777777" w:rsidR="00EE1189" w:rsidRPr="00EE1189" w:rsidRDefault="00EE1189" w:rsidP="00EE1189">
      <w:pPr>
        <w:numPr>
          <w:ilvl w:val="0"/>
          <w:numId w:val="11"/>
        </w:numPr>
      </w:pPr>
      <w:r w:rsidRPr="00EE1189">
        <w:rPr>
          <w:b/>
          <w:bCs/>
        </w:rPr>
        <w:t>World Health Organization.</w:t>
      </w:r>
      <w:r w:rsidRPr="00EE1189">
        <w:t xml:space="preserve"> (2020). </w:t>
      </w:r>
      <w:r w:rsidRPr="00EE1189">
        <w:rPr>
          <w:i/>
          <w:iCs/>
        </w:rPr>
        <w:t>Use of glycated haemoglobin (HbA1c) in the diagnosis of diabetes mellitus</w:t>
      </w:r>
      <w:r w:rsidRPr="00EE1189">
        <w:t>. WHO.</w:t>
      </w:r>
    </w:p>
    <w:p w14:paraId="14A598CA" w14:textId="77777777" w:rsidR="00132A5B" w:rsidRPr="00132A5B" w:rsidRDefault="00132A5B" w:rsidP="00132A5B"/>
    <w:p w14:paraId="03F4E047" w14:textId="77777777" w:rsidR="00132A5B" w:rsidRDefault="00132A5B" w:rsidP="005B55FA"/>
    <w:sectPr w:rsidR="00132A5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7086D" w14:textId="77777777" w:rsidR="004D4158" w:rsidRDefault="004D4158" w:rsidP="00AC6B79">
      <w:pPr>
        <w:spacing w:after="0" w:line="240" w:lineRule="auto"/>
      </w:pPr>
      <w:r>
        <w:separator/>
      </w:r>
    </w:p>
  </w:endnote>
  <w:endnote w:type="continuationSeparator" w:id="0">
    <w:p w14:paraId="77A23CCD" w14:textId="77777777" w:rsidR="004D4158" w:rsidRDefault="004D4158" w:rsidP="00AC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CBF2" w14:textId="77777777" w:rsidR="00AC6B79" w:rsidRDefault="00AC6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F4659" w14:textId="77777777" w:rsidR="00AC6B79" w:rsidRDefault="00AC6B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815EF" w14:textId="77777777" w:rsidR="00AC6B79" w:rsidRDefault="00AC6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0AEA2" w14:textId="77777777" w:rsidR="004D4158" w:rsidRDefault="004D4158" w:rsidP="00AC6B79">
      <w:pPr>
        <w:spacing w:after="0" w:line="240" w:lineRule="auto"/>
      </w:pPr>
      <w:r>
        <w:separator/>
      </w:r>
    </w:p>
  </w:footnote>
  <w:footnote w:type="continuationSeparator" w:id="0">
    <w:p w14:paraId="58AF7E5D" w14:textId="77777777" w:rsidR="004D4158" w:rsidRDefault="004D4158" w:rsidP="00AC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86159" w14:textId="77777777" w:rsidR="00AC6B79" w:rsidRDefault="00AC6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B180A" w14:textId="36BB373D" w:rsidR="00AC6B79" w:rsidRDefault="00AC6B79" w:rsidP="00AC6B79">
    <w:pPr>
      <w:pStyle w:val="Header"/>
    </w:pPr>
    <w:r>
      <w:t>Proyecto</w:t>
    </w:r>
    <w:r w:rsidRPr="00AC6B79">
      <w:t xml:space="preserve"> </w:t>
    </w:r>
    <w:r w:rsidRPr="00AC6B79">
      <w:rPr>
        <w:b/>
        <w:bCs/>
        <w:sz w:val="24"/>
        <w:szCs w:val="24"/>
      </w:rPr>
      <w:t>H</w:t>
    </w:r>
    <w:r>
      <w:rPr>
        <w:b/>
        <w:bCs/>
        <w:sz w:val="24"/>
        <w:szCs w:val="24"/>
      </w:rPr>
      <w:t>armon</w:t>
    </w:r>
    <w:r w:rsidRPr="00AC6B79">
      <w:rPr>
        <w:b/>
        <w:bCs/>
        <w:sz w:val="24"/>
        <w:szCs w:val="24"/>
      </w:rPr>
      <w:t>IA</w:t>
    </w:r>
    <w:r>
      <w:tab/>
      <w:t xml:space="preserve">         </w:t>
    </w:r>
    <w:r w:rsidRPr="00AC6B79">
      <w:t xml:space="preserve"> </w:t>
    </w:r>
    <w:r>
      <w:t xml:space="preserve"> </w:t>
    </w:r>
    <w:r>
      <w:tab/>
      <w:t xml:space="preserve">   C</w:t>
    </w:r>
    <w:r w:rsidRPr="00AC6B79">
      <w:t xml:space="preserve">urso de Inteligencia Artificial </w:t>
    </w:r>
    <w:r>
      <w:t>(EOI)</w:t>
    </w:r>
  </w:p>
  <w:p w14:paraId="19448DE1" w14:textId="7603C16F" w:rsidR="00AC6B79" w:rsidRPr="00AC6B79" w:rsidRDefault="00AC6B79" w:rsidP="00AC6B79">
    <w:pPr>
      <w:pStyle w:val="Header"/>
      <w:rPr>
        <w:i/>
        <w:iCs/>
      </w:rPr>
    </w:pPr>
    <w:r w:rsidRPr="00AC6B79">
      <w:rPr>
        <w:i/>
        <w:iCs/>
      </w:rPr>
      <w:t xml:space="preserve">Daniel Cruz y Anibal García  </w:t>
    </w:r>
  </w:p>
  <w:p w14:paraId="6A68BF34" w14:textId="7F9249B0" w:rsidR="00AC6B79" w:rsidRPr="00AC6B79" w:rsidRDefault="00AC6B79" w:rsidP="00AC6B79">
    <w:pPr>
      <w:pStyle w:val="Header"/>
    </w:pPr>
  </w:p>
  <w:p w14:paraId="4F7C26AD" w14:textId="77777777" w:rsidR="00AC6B79" w:rsidRPr="00AC6B79" w:rsidRDefault="00AC6B79" w:rsidP="00AC6B79">
    <w:pPr>
      <w:pStyle w:val="Header"/>
    </w:pPr>
  </w:p>
  <w:p w14:paraId="44E476A5" w14:textId="77777777" w:rsidR="00AC6B79" w:rsidRDefault="00AC6B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32B00" w14:textId="77777777" w:rsidR="00AC6B79" w:rsidRDefault="00AC6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914"/>
    <w:multiLevelType w:val="multilevel"/>
    <w:tmpl w:val="93AA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86FAA"/>
    <w:multiLevelType w:val="multilevel"/>
    <w:tmpl w:val="CA1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42CEC"/>
    <w:multiLevelType w:val="multilevel"/>
    <w:tmpl w:val="1076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72DD7"/>
    <w:multiLevelType w:val="multilevel"/>
    <w:tmpl w:val="986A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E74BE"/>
    <w:multiLevelType w:val="multilevel"/>
    <w:tmpl w:val="CA1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930E1"/>
    <w:multiLevelType w:val="multilevel"/>
    <w:tmpl w:val="D4E0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9084A"/>
    <w:multiLevelType w:val="multilevel"/>
    <w:tmpl w:val="CA1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A223B"/>
    <w:multiLevelType w:val="multilevel"/>
    <w:tmpl w:val="CA1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C3553"/>
    <w:multiLevelType w:val="multilevel"/>
    <w:tmpl w:val="CA1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B2C46"/>
    <w:multiLevelType w:val="multilevel"/>
    <w:tmpl w:val="CA1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163B3"/>
    <w:multiLevelType w:val="multilevel"/>
    <w:tmpl w:val="CA1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17529">
    <w:abstractNumId w:val="4"/>
  </w:num>
  <w:num w:numId="2" w16cid:durableId="33620268">
    <w:abstractNumId w:val="3"/>
  </w:num>
  <w:num w:numId="3" w16cid:durableId="863129362">
    <w:abstractNumId w:val="9"/>
  </w:num>
  <w:num w:numId="4" w16cid:durableId="903637062">
    <w:abstractNumId w:val="5"/>
  </w:num>
  <w:num w:numId="5" w16cid:durableId="659696992">
    <w:abstractNumId w:val="1"/>
  </w:num>
  <w:num w:numId="6" w16cid:durableId="744646247">
    <w:abstractNumId w:val="6"/>
  </w:num>
  <w:num w:numId="7" w16cid:durableId="1772968391">
    <w:abstractNumId w:val="7"/>
  </w:num>
  <w:num w:numId="8" w16cid:durableId="648479055">
    <w:abstractNumId w:val="10"/>
  </w:num>
  <w:num w:numId="9" w16cid:durableId="1726414925">
    <w:abstractNumId w:val="8"/>
  </w:num>
  <w:num w:numId="10" w16cid:durableId="1608780639">
    <w:abstractNumId w:val="0"/>
  </w:num>
  <w:num w:numId="11" w16cid:durableId="96023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36"/>
    <w:rsid w:val="00132A5B"/>
    <w:rsid w:val="0029123E"/>
    <w:rsid w:val="00456549"/>
    <w:rsid w:val="004D4158"/>
    <w:rsid w:val="0057171C"/>
    <w:rsid w:val="00590D36"/>
    <w:rsid w:val="005B55FA"/>
    <w:rsid w:val="006726B1"/>
    <w:rsid w:val="009C3C37"/>
    <w:rsid w:val="00AC6B79"/>
    <w:rsid w:val="00C71FFA"/>
    <w:rsid w:val="00EE1189"/>
    <w:rsid w:val="00FA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F2A8"/>
  <w15:chartTrackingRefBased/>
  <w15:docId w15:val="{F4BA8965-FF94-4BDF-BF41-E454D1EC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D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5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5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6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B79"/>
  </w:style>
  <w:style w:type="paragraph" w:styleId="Footer">
    <w:name w:val="footer"/>
    <w:basedOn w:val="Normal"/>
    <w:link w:val="FooterChar"/>
    <w:uiPriority w:val="99"/>
    <w:unhideWhenUsed/>
    <w:rsid w:val="00AC6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scielo.isciii.es%2Fpdf%2Fresp%2Fv78n6%2Foriginal1.pdf" TargetMode="External"/><Relationship Id="rId13" Type="http://schemas.openxmlformats.org/officeDocument/2006/relationships/hyperlink" Target="https://www.google.com/url?sa=E&amp;q=https%3A%2F%2Fwww.sanidad.gob.es%2Forganizacion%2Fsns%2FplanCalidadSNS%2Fpdf%2Fexcelencia%2Fdiabetes%2FEstrategia_en_Diabetes_del_SNS_2021.pdf" TargetMode="External"/><Relationship Id="rId18" Type="http://schemas.openxmlformats.org/officeDocument/2006/relationships/hyperlink" Target="https://www.google.com/url?sa=E&amp;q=mailto%3ADi%40bet.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google.com/url?sa=E&amp;q=https%3A%2F%2Fdoi.org%2F10.2337%2Fdc23-S001" TargetMode="External"/><Relationship Id="rId12" Type="http://schemas.openxmlformats.org/officeDocument/2006/relationships/hyperlink" Target="https://www.google.com/url?sa=E&amp;q=https%3A%2F%2Fwww.sanidad.gob.es%2Forganizacion%2Fsns%2FplanCalidadSNS%2Fpdf%2FEstrategia_Diabetes.pdf" TargetMode="External"/><Relationship Id="rId17" Type="http://schemas.openxmlformats.org/officeDocument/2006/relationships/hyperlink" Target="https://www.google.com/url?sa=E&amp;q=https%3A%2F%2Fdoi.org%2F10.1007%2Fs00125-011-2336-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url?sa=E&amp;q=mailto%3ADi%40bet.es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E&amp;q=https%3A%2F%2Fwww.sanidad.gob.es%2FestadEstudios%2Festadisticas%2FencuestaNacional%2F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url?sa=E&amp;q=https%3A%2F%2Fwww.sediabetes.org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google.com/url?sa=E&amp;q=https%3A%2F%2Fdiabetesatlas.org%2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doi.org%2F10.1016%2Fj.beem.2010.05.006" TargetMode="External"/><Relationship Id="rId14" Type="http://schemas.openxmlformats.org/officeDocument/2006/relationships/hyperlink" Target="https://www.google.com/url?sa=E&amp;q=https%3A%2F%2Fdoi.org%2F10.1016%2Fj.endinu.2016.02.005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1639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Paramio</dc:creator>
  <cp:keywords/>
  <dc:description/>
  <cp:lastModifiedBy>Cruz Jurado, Daniel</cp:lastModifiedBy>
  <cp:revision>3</cp:revision>
  <dcterms:created xsi:type="dcterms:W3CDTF">2025-06-15T15:17:00Z</dcterms:created>
  <dcterms:modified xsi:type="dcterms:W3CDTF">2025-06-18T11:29:00Z</dcterms:modified>
</cp:coreProperties>
</file>